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709" w:rightFromText="142" w:topFromText="454" w:vertAnchor="page" w:horzAnchor="page" w:tblpX="1278" w:tblpY="531"/>
        <w:tblW w:w="10310" w:type="dxa"/>
        <w:tblCellMar>
          <w:left w:w="0" w:type="dxa"/>
          <w:right w:w="0" w:type="dxa"/>
        </w:tblCellMar>
        <w:tblLook w:val="04A0" w:firstRow="1" w:lastRow="0" w:firstColumn="1" w:lastColumn="0" w:noHBand="0" w:noVBand="1"/>
      </w:tblPr>
      <w:tblGrid>
        <w:gridCol w:w="1002"/>
        <w:gridCol w:w="1260"/>
        <w:gridCol w:w="5091"/>
        <w:gridCol w:w="2957"/>
      </w:tblGrid>
      <w:tr w:rsidR="004566CB" w14:paraId="23EC0FA9" w14:textId="77777777" w:rsidTr="00C757D1">
        <w:trPr>
          <w:trHeight w:hRule="exact" w:val="119"/>
        </w:trPr>
        <w:tc>
          <w:tcPr>
            <w:tcW w:w="7353" w:type="dxa"/>
            <w:gridSpan w:val="3"/>
            <w:vMerge w:val="restart"/>
            <w:shd w:val="clear" w:color="auto" w:fill="auto"/>
          </w:tcPr>
          <w:p w14:paraId="4CDF97BB" w14:textId="77777777" w:rsidR="00122955" w:rsidRPr="00C757D1" w:rsidRDefault="004566CB" w:rsidP="00C757D1">
            <w:pPr>
              <w:pStyle w:val="NormalWeb"/>
              <w:shd w:val="clear" w:color="auto" w:fill="FFFFFF"/>
              <w:spacing w:before="0" w:beforeAutospacing="0"/>
              <w:rPr>
                <w:rFonts w:ascii="Corbel" w:hAnsi="Corbel"/>
                <w:sz w:val="21"/>
                <w:szCs w:val="21"/>
                <w:highlight w:val="yellow"/>
              </w:rPr>
            </w:pPr>
            <w:r>
              <w:rPr>
                <w:rFonts w:ascii="RijksoverheidSansWebText Regula" w:hAnsi="RijksoverheidSansWebText Regula"/>
                <w:highlight w:val="yellow"/>
              </w:rPr>
              <w:t>[GGD logo]</w:t>
            </w:r>
          </w:p>
        </w:tc>
        <w:tc>
          <w:tcPr>
            <w:tcW w:w="2957" w:type="dxa"/>
            <w:shd w:val="clear" w:color="auto" w:fill="auto"/>
          </w:tcPr>
          <w:p w14:paraId="38CCCD48" w14:textId="77777777" w:rsidR="00122955" w:rsidRPr="00C757D1" w:rsidRDefault="00122955" w:rsidP="00C757D1">
            <w:pPr>
              <w:pStyle w:val="BriefKopstijl"/>
              <w:framePr w:hSpace="0" w:vSpace="0" w:wrap="auto" w:vAnchor="margin" w:hAnchor="text" w:xAlign="left" w:yAlign="inline"/>
              <w:rPr>
                <w:sz w:val="21"/>
                <w:szCs w:val="21"/>
              </w:rPr>
            </w:pPr>
          </w:p>
        </w:tc>
      </w:tr>
      <w:tr w:rsidR="004566CB" w14:paraId="0F8E407E" w14:textId="77777777" w:rsidTr="00C757D1">
        <w:trPr>
          <w:trHeight w:val="946"/>
        </w:trPr>
        <w:tc>
          <w:tcPr>
            <w:tcW w:w="7353" w:type="dxa"/>
            <w:gridSpan w:val="3"/>
            <w:vMerge/>
            <w:shd w:val="clear" w:color="auto" w:fill="auto"/>
          </w:tcPr>
          <w:p w14:paraId="32218B54" w14:textId="77777777" w:rsidR="00122955" w:rsidRPr="00C757D1" w:rsidRDefault="00122955" w:rsidP="00C757D1">
            <w:pPr>
              <w:spacing w:line="400" w:lineRule="exact"/>
              <w:rPr>
                <w:rFonts w:ascii="RijksoverheidSansWebText Regula" w:hAnsi="RijksoverheidSansWebText Regula"/>
                <w:noProof/>
                <w:sz w:val="24"/>
                <w:lang w:eastAsia="en-US"/>
              </w:rPr>
            </w:pPr>
          </w:p>
        </w:tc>
        <w:tc>
          <w:tcPr>
            <w:tcW w:w="2957" w:type="dxa"/>
            <w:shd w:val="clear" w:color="auto" w:fill="auto"/>
          </w:tcPr>
          <w:p w14:paraId="4BEAF38D"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sz w:val="24"/>
                <w:szCs w:val="24"/>
              </w:rPr>
            </w:pPr>
          </w:p>
        </w:tc>
      </w:tr>
      <w:tr w:rsidR="004566CB" w14:paraId="357E71A8" w14:textId="77777777" w:rsidTr="00C757D1">
        <w:trPr>
          <w:trHeight w:hRule="exact" w:val="112"/>
        </w:trPr>
        <w:tc>
          <w:tcPr>
            <w:tcW w:w="7353" w:type="dxa"/>
            <w:gridSpan w:val="3"/>
            <w:vMerge/>
            <w:shd w:val="clear" w:color="auto" w:fill="auto"/>
          </w:tcPr>
          <w:p w14:paraId="5F4CD433" w14:textId="77777777" w:rsidR="00122955" w:rsidRPr="00C757D1" w:rsidRDefault="00122955" w:rsidP="00C757D1">
            <w:pPr>
              <w:rPr>
                <w:rFonts w:ascii="RijksoverheidSansWebText Regula" w:hAnsi="RijksoverheidSansWebText Regula"/>
                <w:sz w:val="24"/>
                <w:lang w:eastAsia="en-US"/>
              </w:rPr>
            </w:pPr>
          </w:p>
        </w:tc>
        <w:tc>
          <w:tcPr>
            <w:tcW w:w="2957" w:type="dxa"/>
            <w:shd w:val="clear" w:color="auto" w:fill="auto"/>
          </w:tcPr>
          <w:p w14:paraId="21758BBC" w14:textId="77777777" w:rsidR="00122955" w:rsidRPr="00C757D1" w:rsidRDefault="00122955" w:rsidP="00C757D1">
            <w:pPr>
              <w:tabs>
                <w:tab w:val="left" w:pos="2024"/>
              </w:tabs>
              <w:rPr>
                <w:rFonts w:ascii="RijksoverheidSansWebText Regula" w:hAnsi="RijksoverheidSansWebText Regula"/>
                <w:sz w:val="24"/>
              </w:rPr>
            </w:pPr>
            <w:bookmarkStart w:id="0" w:name="blwLade2"/>
            <w:bookmarkEnd w:id="0"/>
          </w:p>
        </w:tc>
      </w:tr>
      <w:tr w:rsidR="004566CB" w14:paraId="4000B891" w14:textId="77777777" w:rsidTr="00C757D1">
        <w:trPr>
          <w:trHeight w:val="172"/>
        </w:trPr>
        <w:tc>
          <w:tcPr>
            <w:tcW w:w="1002" w:type="dxa"/>
            <w:vMerge w:val="restart"/>
            <w:shd w:val="clear" w:color="auto" w:fill="auto"/>
          </w:tcPr>
          <w:p w14:paraId="4EDB0303" w14:textId="77777777" w:rsidR="00122955" w:rsidRPr="00C757D1" w:rsidRDefault="00122955" w:rsidP="00C757D1">
            <w:pPr>
              <w:rPr>
                <w:rFonts w:ascii="RijksoverheidSansWebText Regula" w:hAnsi="RijksoverheidSansWebText Regula"/>
                <w:b/>
                <w:sz w:val="24"/>
                <w:lang w:eastAsia="en-US"/>
              </w:rPr>
            </w:pPr>
          </w:p>
        </w:tc>
        <w:tc>
          <w:tcPr>
            <w:tcW w:w="9308" w:type="dxa"/>
            <w:gridSpan w:val="3"/>
            <w:shd w:val="clear" w:color="auto" w:fill="auto"/>
            <w:tcMar>
              <w:left w:w="0" w:type="dxa"/>
              <w:right w:w="0" w:type="dxa"/>
            </w:tcMar>
            <w:vAlign w:val="bottom"/>
          </w:tcPr>
          <w:p w14:paraId="430F60C8"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sz w:val="24"/>
                <w:szCs w:val="24"/>
              </w:rPr>
            </w:pPr>
          </w:p>
        </w:tc>
      </w:tr>
      <w:tr w:rsidR="004566CB" w14:paraId="3F7650A8" w14:textId="77777777" w:rsidTr="00C757D1">
        <w:trPr>
          <w:trHeight w:hRule="exact" w:val="139"/>
        </w:trPr>
        <w:tc>
          <w:tcPr>
            <w:tcW w:w="1002" w:type="dxa"/>
            <w:vMerge/>
            <w:shd w:val="clear" w:color="auto" w:fill="auto"/>
          </w:tcPr>
          <w:p w14:paraId="76B55955" w14:textId="77777777" w:rsidR="00122955" w:rsidRPr="00C757D1" w:rsidRDefault="00122955" w:rsidP="00C757D1">
            <w:pPr>
              <w:rPr>
                <w:rFonts w:ascii="RijksoverheidSansWebText Regula" w:hAnsi="RijksoverheidSansWebText Regula"/>
                <w:b/>
                <w:sz w:val="24"/>
                <w:lang w:eastAsia="en-US"/>
              </w:rPr>
            </w:pPr>
          </w:p>
        </w:tc>
        <w:tc>
          <w:tcPr>
            <w:tcW w:w="9308" w:type="dxa"/>
            <w:gridSpan w:val="3"/>
            <w:shd w:val="clear" w:color="auto" w:fill="auto"/>
            <w:tcMar>
              <w:left w:w="0" w:type="dxa"/>
              <w:right w:w="0" w:type="dxa"/>
            </w:tcMar>
          </w:tcPr>
          <w:p w14:paraId="2630F6BC" w14:textId="77777777" w:rsidR="00122955" w:rsidRPr="00C757D1" w:rsidRDefault="00122955" w:rsidP="00C757D1">
            <w:pPr>
              <w:rPr>
                <w:rFonts w:ascii="RijksoverheidSansWebText Regula" w:hAnsi="RijksoverheidSansWebText Regula"/>
                <w:sz w:val="24"/>
                <w:lang w:eastAsia="en-US"/>
              </w:rPr>
            </w:pPr>
          </w:p>
        </w:tc>
      </w:tr>
      <w:tr w:rsidR="004566CB" w14:paraId="34CB6856" w14:textId="77777777" w:rsidTr="00C757D1">
        <w:trPr>
          <w:trHeight w:val="200"/>
        </w:trPr>
        <w:tc>
          <w:tcPr>
            <w:tcW w:w="1002" w:type="dxa"/>
            <w:vMerge w:val="restart"/>
            <w:shd w:val="clear" w:color="auto" w:fill="auto"/>
            <w:vAlign w:val="bottom"/>
          </w:tcPr>
          <w:p w14:paraId="39010603" w14:textId="77777777" w:rsidR="00122955" w:rsidRPr="00C757D1" w:rsidRDefault="00122955" w:rsidP="00C757D1">
            <w:pPr>
              <w:rPr>
                <w:rFonts w:ascii="RijksoverheidSansWebText Regula" w:hAnsi="RijksoverheidSansWebText Regula"/>
                <w:b/>
                <w:sz w:val="24"/>
                <w:lang w:eastAsia="en-US"/>
              </w:rPr>
            </w:pPr>
          </w:p>
        </w:tc>
        <w:tc>
          <w:tcPr>
            <w:tcW w:w="1260" w:type="dxa"/>
            <w:shd w:val="clear" w:color="auto" w:fill="auto"/>
            <w:tcMar>
              <w:left w:w="0" w:type="dxa"/>
            </w:tcMar>
            <w:vAlign w:val="center"/>
          </w:tcPr>
          <w:p w14:paraId="775077C7"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shd w:val="clear" w:color="auto" w:fill="auto"/>
            <w:vAlign w:val="center"/>
          </w:tcPr>
          <w:p w14:paraId="65101390" w14:textId="77777777" w:rsidR="00122955" w:rsidRPr="00C757D1" w:rsidRDefault="00122955" w:rsidP="00C757D1">
            <w:pPr>
              <w:rPr>
                <w:rFonts w:ascii="RijksoverheidSansWebText Regula" w:hAnsi="RijksoverheidSansWebText Regula"/>
                <w:sz w:val="24"/>
              </w:rPr>
            </w:pPr>
            <w:bookmarkStart w:id="1" w:name="blwDatum"/>
            <w:bookmarkEnd w:id="1"/>
          </w:p>
        </w:tc>
      </w:tr>
      <w:tr w:rsidR="004566CB" w14:paraId="0AD1C2F3" w14:textId="77777777" w:rsidTr="00C757D1">
        <w:trPr>
          <w:trHeight w:val="264"/>
        </w:trPr>
        <w:tc>
          <w:tcPr>
            <w:tcW w:w="1002" w:type="dxa"/>
            <w:vMerge/>
            <w:shd w:val="clear" w:color="auto" w:fill="auto"/>
            <w:vAlign w:val="bottom"/>
          </w:tcPr>
          <w:p w14:paraId="7A6E69BB" w14:textId="77777777" w:rsidR="00122955" w:rsidRPr="00C757D1" w:rsidRDefault="00122955" w:rsidP="00C757D1">
            <w:pPr>
              <w:rPr>
                <w:rFonts w:ascii="RijksoverheidSansWebText Regula" w:hAnsi="RijksoverheidSansWebText Regula"/>
                <w:sz w:val="24"/>
                <w:lang w:eastAsia="en-US"/>
              </w:rPr>
            </w:pPr>
          </w:p>
        </w:tc>
        <w:tc>
          <w:tcPr>
            <w:tcW w:w="1260" w:type="dxa"/>
            <w:vMerge w:val="restart"/>
            <w:shd w:val="clear" w:color="auto" w:fill="auto"/>
            <w:vAlign w:val="center"/>
          </w:tcPr>
          <w:p w14:paraId="78DB1780"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shd w:val="clear" w:color="auto" w:fill="auto"/>
            <w:vAlign w:val="center"/>
          </w:tcPr>
          <w:p w14:paraId="08219159" w14:textId="77777777" w:rsidR="00122955" w:rsidRPr="00C757D1" w:rsidRDefault="00122955" w:rsidP="00C757D1">
            <w:pPr>
              <w:rPr>
                <w:rFonts w:ascii="RijksoverheidSansWebText Regula" w:hAnsi="RijksoverheidSansWebText Regula"/>
                <w:sz w:val="24"/>
              </w:rPr>
            </w:pPr>
            <w:bookmarkStart w:id="2" w:name="blwBehandeldDoor"/>
            <w:bookmarkEnd w:id="2"/>
          </w:p>
        </w:tc>
      </w:tr>
      <w:tr w:rsidR="004566CB" w14:paraId="31402079" w14:textId="77777777" w:rsidTr="00C757D1">
        <w:trPr>
          <w:trHeight w:val="197"/>
        </w:trPr>
        <w:tc>
          <w:tcPr>
            <w:tcW w:w="1002" w:type="dxa"/>
            <w:vMerge/>
            <w:shd w:val="clear" w:color="auto" w:fill="auto"/>
            <w:vAlign w:val="bottom"/>
          </w:tcPr>
          <w:p w14:paraId="2C309FEC" w14:textId="77777777" w:rsidR="00122955" w:rsidRPr="00C757D1" w:rsidRDefault="00122955" w:rsidP="00C757D1">
            <w:pPr>
              <w:rPr>
                <w:rFonts w:ascii="RijksoverheidSansWebText Regula" w:hAnsi="RijksoverheidSansWebText Regula"/>
                <w:sz w:val="24"/>
                <w:lang w:eastAsia="en-US"/>
              </w:rPr>
            </w:pPr>
          </w:p>
        </w:tc>
        <w:tc>
          <w:tcPr>
            <w:tcW w:w="1260" w:type="dxa"/>
            <w:vMerge/>
            <w:shd w:val="clear" w:color="auto" w:fill="auto"/>
            <w:vAlign w:val="center"/>
          </w:tcPr>
          <w:p w14:paraId="6073EAB0"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sz w:val="24"/>
                <w:szCs w:val="24"/>
              </w:rPr>
            </w:pPr>
          </w:p>
        </w:tc>
        <w:tc>
          <w:tcPr>
            <w:tcW w:w="8048" w:type="dxa"/>
            <w:gridSpan w:val="2"/>
            <w:shd w:val="clear" w:color="auto" w:fill="auto"/>
            <w:vAlign w:val="center"/>
          </w:tcPr>
          <w:p w14:paraId="59FF467D" w14:textId="77777777" w:rsidR="00122955" w:rsidRPr="00C757D1" w:rsidRDefault="00122955" w:rsidP="00C757D1">
            <w:pPr>
              <w:rPr>
                <w:rFonts w:ascii="RijksoverheidSansWebText Regula" w:hAnsi="RijksoverheidSansWebText Regula"/>
                <w:sz w:val="24"/>
              </w:rPr>
            </w:pPr>
            <w:bookmarkStart w:id="3" w:name="blwBehandelddoor2"/>
            <w:bookmarkEnd w:id="3"/>
          </w:p>
        </w:tc>
      </w:tr>
      <w:tr w:rsidR="004566CB" w14:paraId="37EDD002" w14:textId="77777777" w:rsidTr="00C757D1">
        <w:trPr>
          <w:trHeight w:val="277"/>
        </w:trPr>
        <w:tc>
          <w:tcPr>
            <w:tcW w:w="1002" w:type="dxa"/>
            <w:vMerge/>
            <w:shd w:val="clear" w:color="auto" w:fill="auto"/>
            <w:vAlign w:val="bottom"/>
          </w:tcPr>
          <w:p w14:paraId="042A8D7D" w14:textId="77777777" w:rsidR="00122955" w:rsidRPr="00C757D1" w:rsidRDefault="00122955" w:rsidP="00C757D1">
            <w:pPr>
              <w:rPr>
                <w:rFonts w:ascii="RijksoverheidSansWebText Regula" w:hAnsi="RijksoverheidSansWebText Regula"/>
                <w:sz w:val="24"/>
                <w:lang w:eastAsia="en-US"/>
              </w:rPr>
            </w:pPr>
          </w:p>
        </w:tc>
        <w:tc>
          <w:tcPr>
            <w:tcW w:w="1260" w:type="dxa"/>
            <w:shd w:val="clear" w:color="auto" w:fill="auto"/>
            <w:tcMar>
              <w:top w:w="113" w:type="dxa"/>
            </w:tcMar>
            <w:vAlign w:val="bottom"/>
          </w:tcPr>
          <w:p w14:paraId="6F82AB7B" w14:textId="77777777" w:rsidR="00122955" w:rsidRPr="00C757D1" w:rsidRDefault="00122955" w:rsidP="00C757D1">
            <w:pPr>
              <w:pStyle w:val="BriefKopstijl"/>
              <w:framePr w:hSpace="0" w:vSpace="0" w:wrap="auto" w:vAnchor="margin" w:hAnchor="text" w:xAlign="left" w:yAlign="inline"/>
              <w:rPr>
                <w:rFonts w:ascii="RijksoverheidSansWebText Regula" w:hAnsi="RijksoverheidSansWebText Regula"/>
                <w:b/>
                <w:sz w:val="24"/>
                <w:szCs w:val="24"/>
              </w:rPr>
            </w:pPr>
          </w:p>
        </w:tc>
        <w:tc>
          <w:tcPr>
            <w:tcW w:w="8048" w:type="dxa"/>
            <w:gridSpan w:val="2"/>
            <w:shd w:val="clear" w:color="auto" w:fill="auto"/>
            <w:tcMar>
              <w:top w:w="113" w:type="dxa"/>
            </w:tcMar>
            <w:vAlign w:val="bottom"/>
          </w:tcPr>
          <w:p w14:paraId="02F97AEF" w14:textId="77777777" w:rsidR="00122955" w:rsidRPr="00C757D1" w:rsidRDefault="00122955" w:rsidP="00C757D1">
            <w:pPr>
              <w:tabs>
                <w:tab w:val="left" w:pos="284"/>
              </w:tabs>
              <w:rPr>
                <w:rFonts w:ascii="RijksoverheidSansWebText Regula" w:hAnsi="RijksoverheidSansWebText Regula"/>
                <w:i/>
                <w:iCs/>
                <w:sz w:val="24"/>
              </w:rPr>
            </w:pPr>
            <w:bookmarkStart w:id="4" w:name="blwOnderwerp"/>
            <w:bookmarkEnd w:id="4"/>
          </w:p>
        </w:tc>
      </w:tr>
    </w:tbl>
    <w:p w14:paraId="3951A483" w14:textId="77777777" w:rsidR="00967018" w:rsidRPr="00721ED7" w:rsidRDefault="00967018" w:rsidP="00967018">
      <w:pPr>
        <w:rPr>
          <w:rFonts w:ascii="RijksoverheidSansWebText Regula" w:hAnsi="RijksoverheidSansWebText Regula"/>
          <w:sz w:val="24"/>
        </w:rPr>
        <w:sectPr w:rsidR="00967018" w:rsidRPr="00721ED7" w:rsidSect="00AD45A5">
          <w:headerReference w:type="default" r:id="rId8"/>
          <w:footerReference w:type="default" r:id="rId9"/>
          <w:pgSz w:w="11907" w:h="16840" w:code="9"/>
          <w:pgMar w:top="2608" w:right="1026" w:bottom="1531" w:left="1729" w:header="567" w:footer="454" w:gutter="0"/>
          <w:paperSrc w:first="3"/>
          <w:cols w:space="708"/>
          <w:titlePg/>
          <w:docGrid w:linePitch="326"/>
        </w:sectPr>
      </w:pPr>
    </w:p>
    <w:p w14:paraId="4CFEB65A" w14:textId="77777777" w:rsidR="008545E9" w:rsidRDefault="008545E9" w:rsidP="005A4C3F">
      <w:pPr>
        <w:rPr>
          <w:rFonts w:ascii="RijksoverheidSansWebText Regula" w:hAnsi="RijksoverheidSansWebText Regula"/>
          <w:b/>
          <w:bCs/>
          <w:sz w:val="24"/>
          <w:highlight w:val="yellow"/>
          <w:lang w:val="nl-NL"/>
        </w:rPr>
      </w:pPr>
      <w:bookmarkStart w:id="5" w:name="blwAanhef"/>
      <w:bookmarkStart w:id="6" w:name="_Hlk80792075"/>
      <w:bookmarkEnd w:id="5"/>
    </w:p>
    <w:p w14:paraId="0C210086" w14:textId="62A67E0C" w:rsidR="005A4C3F" w:rsidRPr="008545E9" w:rsidRDefault="004566CB" w:rsidP="005A4C3F">
      <w:pPr>
        <w:rPr>
          <w:rFonts w:ascii="RijksoverheidSansWebText Regula" w:hAnsi="RijksoverheidSansWebText Regula"/>
          <w:b/>
          <w:bCs/>
          <w:sz w:val="24"/>
          <w:highlight w:val="yellow"/>
          <w:lang w:val="en-US"/>
        </w:rPr>
      </w:pPr>
      <w:r w:rsidRPr="008545E9">
        <w:rPr>
          <w:rFonts w:ascii="RijksoverheidSansWebText Regula" w:hAnsi="RijksoverheidSansWebText Regula"/>
          <w:b/>
          <w:bCs/>
          <w:sz w:val="24"/>
          <w:highlight w:val="yellow"/>
          <w:lang w:val="en-US"/>
        </w:rPr>
        <w:t>Information letter for a person with mpox</w:t>
      </w:r>
    </w:p>
    <w:p w14:paraId="691DBA5E" w14:textId="77777777" w:rsidR="005A4C3F" w:rsidRPr="00721ED7" w:rsidRDefault="005A4C3F" w:rsidP="00AB4C72">
      <w:pPr>
        <w:rPr>
          <w:rFonts w:ascii="RijksoverheidSansWebText Regula" w:hAnsi="RijksoverheidSansWebText Regula"/>
          <w:sz w:val="24"/>
        </w:rPr>
      </w:pPr>
    </w:p>
    <w:p w14:paraId="34839000" w14:textId="77777777" w:rsidR="005A4C3F" w:rsidRPr="00721ED7" w:rsidRDefault="005A4C3F" w:rsidP="00AB4C72">
      <w:pPr>
        <w:rPr>
          <w:rFonts w:ascii="RijksoverheidSansWebText Regula" w:hAnsi="RijksoverheidSansWebText Regula"/>
          <w:sz w:val="24"/>
        </w:rPr>
      </w:pPr>
    </w:p>
    <w:p w14:paraId="36382066" w14:textId="77777777" w:rsidR="00AB4C72" w:rsidRPr="00721ED7" w:rsidRDefault="004566CB" w:rsidP="004B2B1D">
      <w:pPr>
        <w:rPr>
          <w:rFonts w:ascii="RijksoverheidSansWebText Regula" w:hAnsi="RijksoverheidSansWebText Regula"/>
          <w:sz w:val="24"/>
        </w:rPr>
      </w:pPr>
      <w:r>
        <w:rPr>
          <w:rFonts w:ascii="RijksoverheidSansWebText Regula" w:hAnsi="RijksoverheidSansWebText Regula"/>
          <w:sz w:val="24"/>
        </w:rPr>
        <w:t>Dear Sir/Madam,</w:t>
      </w:r>
    </w:p>
    <w:p w14:paraId="223FBF13" w14:textId="77777777" w:rsidR="00AB4C72" w:rsidRPr="00721ED7" w:rsidRDefault="00AB4C72" w:rsidP="00AB4C72">
      <w:pPr>
        <w:rPr>
          <w:rFonts w:ascii="RijksoverheidSansWebText Regula" w:hAnsi="RijksoverheidSansWebText Regula"/>
          <w:sz w:val="24"/>
        </w:rPr>
      </w:pPr>
    </w:p>
    <w:p w14:paraId="02920377" w14:textId="77777777" w:rsidR="002169B1" w:rsidRPr="00721ED7" w:rsidRDefault="004566CB" w:rsidP="002169B1">
      <w:pPr>
        <w:rPr>
          <w:rFonts w:ascii="RijksoverheidSansWebText Regula" w:hAnsi="RijksoverheidSansWebText Regula"/>
          <w:sz w:val="24"/>
        </w:rPr>
      </w:pPr>
      <w:r>
        <w:rPr>
          <w:rFonts w:ascii="RijksoverheidSansWebText Regula" w:hAnsi="RijksoverheidSansWebText Regula"/>
          <w:sz w:val="24"/>
        </w:rPr>
        <w:t>Your test shows that you are infected with mpox. This is not good news and you may have questions about this. It is important that you keep to a number of rules in your daily life. You can read more about this below. Although it may not always be easy, it is very important to comply with these rules. By doing so, you help to contain the spread of the virus.</w:t>
      </w:r>
      <w:bookmarkStart w:id="7" w:name="_Hlk104104562"/>
      <w:r>
        <w:rPr>
          <w:rFonts w:ascii="RijksoverheidSansWebText Regula" w:hAnsi="RijksoverheidSansWebText Regula"/>
          <w:sz w:val="24"/>
        </w:rPr>
        <w:t xml:space="preserve"> If your complaints worsen, please contact your GP.</w:t>
      </w:r>
    </w:p>
    <w:p w14:paraId="369B8B40" w14:textId="77777777" w:rsidR="00D940B9" w:rsidRPr="00721ED7" w:rsidRDefault="00D940B9" w:rsidP="002169B1">
      <w:pPr>
        <w:rPr>
          <w:rFonts w:ascii="RijksoverheidSansWebText Regula" w:hAnsi="RijksoverheidSansWebText Regula"/>
          <w:sz w:val="24"/>
        </w:rPr>
      </w:pPr>
    </w:p>
    <w:p w14:paraId="0839F7BD" w14:textId="77777777" w:rsidR="002B6EE9" w:rsidRPr="00721ED7" w:rsidRDefault="004566CB" w:rsidP="00D940B9">
      <w:pPr>
        <w:pStyle w:val="paragraph"/>
        <w:spacing w:before="0" w:beforeAutospacing="0" w:after="0" w:afterAutospacing="0"/>
        <w:textAlignment w:val="baseline"/>
        <w:rPr>
          <w:rStyle w:val="normaltextrun"/>
          <w:rFonts w:ascii="RijksoverheidSansWebText Regula" w:hAnsi="RijksoverheidSansWebText Regula"/>
          <w:b/>
          <w:bCs/>
        </w:rPr>
      </w:pPr>
      <w:r>
        <w:rPr>
          <w:rStyle w:val="normaltextrun"/>
          <w:rFonts w:ascii="RijksoverheidSansWebText Regula" w:hAnsi="RijksoverheidSansWebText Regula"/>
          <w:b/>
        </w:rPr>
        <w:t>The measures that apply to you depend on:</w:t>
      </w:r>
    </w:p>
    <w:p w14:paraId="32E1BDD7" w14:textId="77777777" w:rsidR="002B6EE9" w:rsidRPr="00721ED7" w:rsidRDefault="004566CB" w:rsidP="004566CB">
      <w:pPr>
        <w:pStyle w:val="paragraph"/>
        <w:numPr>
          <w:ilvl w:val="0"/>
          <w:numId w:val="7"/>
        </w:numPr>
        <w:spacing w:before="0" w:beforeAutospacing="0" w:after="0" w:afterAutospacing="0"/>
        <w:textAlignment w:val="baseline"/>
        <w:rPr>
          <w:rStyle w:val="normaltextrun"/>
          <w:rFonts w:ascii="RijksoverheidSansWebText Regula" w:hAnsi="RijksoverheidSansWebText Regula"/>
          <w:b/>
          <w:bCs/>
        </w:rPr>
      </w:pPr>
      <w:r>
        <w:rPr>
          <w:rStyle w:val="normaltextrun"/>
          <w:rFonts w:ascii="RijksoverheidSansWebText Regula" w:hAnsi="RijksoverheidSansWebText Regula"/>
          <w:b/>
        </w:rPr>
        <w:t>your symptoms</w:t>
      </w:r>
    </w:p>
    <w:p w14:paraId="193CB314" w14:textId="77777777" w:rsidR="002B6EE9" w:rsidRPr="00721ED7" w:rsidRDefault="004566CB" w:rsidP="004566CB">
      <w:pPr>
        <w:pStyle w:val="paragraph"/>
        <w:numPr>
          <w:ilvl w:val="0"/>
          <w:numId w:val="7"/>
        </w:numPr>
        <w:spacing w:before="0" w:beforeAutospacing="0" w:after="0" w:afterAutospacing="0"/>
        <w:textAlignment w:val="baseline"/>
        <w:rPr>
          <w:rStyle w:val="normaltextrun"/>
          <w:rFonts w:ascii="RijksoverheidSansWebText Regula" w:hAnsi="RijksoverheidSansWebText Regula"/>
          <w:b/>
          <w:bCs/>
        </w:rPr>
      </w:pPr>
      <w:r>
        <w:rPr>
          <w:rStyle w:val="normaltextrun"/>
          <w:rFonts w:ascii="RijksoverheidSansWebText Regula" w:hAnsi="RijksoverheidSansWebText Regula"/>
          <w:b/>
        </w:rPr>
        <w:t>whether you can cover the mpox spots on your skin</w:t>
      </w:r>
    </w:p>
    <w:p w14:paraId="48AED52A" w14:textId="77777777" w:rsidR="002B6EE9" w:rsidRPr="00721ED7" w:rsidRDefault="002B6EE9" w:rsidP="002B6EE9">
      <w:pPr>
        <w:pStyle w:val="paragraph"/>
        <w:spacing w:before="0" w:beforeAutospacing="0" w:after="0" w:afterAutospacing="0"/>
        <w:textAlignment w:val="baseline"/>
        <w:rPr>
          <w:rStyle w:val="normaltextrun"/>
          <w:rFonts w:ascii="RijksoverheidSansWebText Regula" w:hAnsi="RijksoverheidSansWebText Regula"/>
          <w:b/>
          <w:bCs/>
        </w:rPr>
      </w:pPr>
    </w:p>
    <w:p w14:paraId="7634905C" w14:textId="77777777" w:rsidR="002B6EE9" w:rsidRPr="00721ED7" w:rsidRDefault="004566CB" w:rsidP="002B6EE9">
      <w:pPr>
        <w:pStyle w:val="paragraph"/>
        <w:spacing w:before="0" w:beforeAutospacing="0" w:after="0" w:afterAutospacing="0"/>
        <w:textAlignment w:val="baseline"/>
        <w:rPr>
          <w:rStyle w:val="normaltextrun"/>
          <w:rFonts w:ascii="RijksoverheidSansWebText Regula" w:hAnsi="RijksoverheidSansWebText Regula"/>
          <w:b/>
          <w:bCs/>
        </w:rPr>
      </w:pPr>
      <w:r>
        <w:rPr>
          <w:rStyle w:val="normaltextrun"/>
          <w:rFonts w:ascii="RijksoverheidSansWebText Regula" w:hAnsi="RijksoverheidSansWebText Regula"/>
          <w:b/>
        </w:rPr>
        <w:t xml:space="preserve">We distinguish between two phases in this regard. </w:t>
      </w:r>
    </w:p>
    <w:p w14:paraId="59930D09" w14:textId="77777777" w:rsidR="002B6EE9" w:rsidRPr="00721ED7" w:rsidRDefault="002B6EE9" w:rsidP="002B6EE9">
      <w:pPr>
        <w:pStyle w:val="paragraph"/>
        <w:spacing w:before="0" w:beforeAutospacing="0" w:after="0" w:afterAutospacing="0"/>
        <w:textAlignment w:val="baseline"/>
        <w:rPr>
          <w:rStyle w:val="normaltextrun"/>
          <w:rFonts w:ascii="RijksoverheidSansWebText Regula" w:hAnsi="RijksoverheidSansWebText Regula"/>
          <w:b/>
          <w:bCs/>
        </w:rPr>
      </w:pPr>
    </w:p>
    <w:p w14:paraId="7967F698" w14:textId="77777777" w:rsidR="00BA62BC" w:rsidRDefault="004566CB" w:rsidP="00D940B9">
      <w:pPr>
        <w:pStyle w:val="paragraph"/>
        <w:spacing w:before="0" w:beforeAutospacing="0" w:after="0" w:afterAutospacing="0"/>
        <w:textAlignment w:val="baseline"/>
        <w:rPr>
          <w:rStyle w:val="normaltextrun"/>
          <w:rFonts w:ascii="RijksoverheidSansWebText Regula" w:hAnsi="RijksoverheidSansWebText Regula"/>
          <w:b/>
          <w:bCs/>
        </w:rPr>
      </w:pPr>
      <w:r>
        <w:rPr>
          <w:rStyle w:val="normaltextrun"/>
          <w:rFonts w:ascii="RijksoverheidSansWebText Regula" w:hAnsi="RijksoverheidSansWebText Regula"/>
          <w:b/>
        </w:rPr>
        <w:t xml:space="preserve">You will start in Phase 1. </w:t>
      </w:r>
    </w:p>
    <w:p w14:paraId="246C2DBD" w14:textId="77777777" w:rsidR="00D940B9" w:rsidRPr="00721ED7" w:rsidRDefault="004566CB" w:rsidP="00D940B9">
      <w:pPr>
        <w:pStyle w:val="paragraph"/>
        <w:spacing w:before="0" w:beforeAutospacing="0" w:after="0" w:afterAutospacing="0"/>
        <w:textAlignment w:val="baseline"/>
        <w:rPr>
          <w:rFonts w:ascii="RijksoverheidSansWebText Regula" w:hAnsi="RijksoverheidSansWebText Regula"/>
        </w:rPr>
      </w:pPr>
      <w:r>
        <w:rPr>
          <w:rStyle w:val="normaltextrun"/>
          <w:rFonts w:ascii="RijksoverheidSansWebText Regula" w:hAnsi="RijksoverheidSansWebText Regula"/>
          <w:b/>
        </w:rPr>
        <w:t>You may only proceed to Phase 2 if none of the points in Phase 1 apply to you any longer.</w:t>
      </w:r>
      <w:r>
        <w:rPr>
          <w:rStyle w:val="eop"/>
          <w:rFonts w:ascii="RijksoverheidSansWebText Regula" w:hAnsi="RijksoverheidSansWebText Regula"/>
        </w:rPr>
        <w:t> </w:t>
      </w:r>
    </w:p>
    <w:p w14:paraId="652383B3" w14:textId="77777777" w:rsidR="00D940B9" w:rsidRPr="00721ED7" w:rsidRDefault="004566CB" w:rsidP="00D940B9">
      <w:pPr>
        <w:pStyle w:val="paragraph"/>
        <w:spacing w:before="0" w:beforeAutospacing="0" w:after="0" w:afterAutospacing="0"/>
        <w:textAlignment w:val="baseline"/>
        <w:rPr>
          <w:rFonts w:ascii="RijksoverheidSansWebText Regula" w:hAnsi="RijksoverheidSansWebText Regula"/>
        </w:rPr>
      </w:pPr>
      <w:r>
        <w:rPr>
          <w:rStyle w:val="eop"/>
          <w:rFonts w:ascii="RijksoverheidSansWebText Regula" w:hAnsi="RijksoverheidSansWebText Regula"/>
        </w:rPr>
        <w:t> </w:t>
      </w:r>
    </w:p>
    <w:p w14:paraId="1E805447" w14:textId="77777777" w:rsidR="00B16B32" w:rsidRPr="00721ED7" w:rsidRDefault="004566CB" w:rsidP="00D940B9">
      <w:pPr>
        <w:pStyle w:val="paragraph"/>
        <w:spacing w:before="0" w:beforeAutospacing="0" w:after="0" w:afterAutospacing="0"/>
        <w:textAlignment w:val="baseline"/>
        <w:rPr>
          <w:rStyle w:val="eop"/>
          <w:rFonts w:ascii="RijksoverheidSansWebText Regula" w:hAnsi="RijksoverheidSansWebText Regula"/>
        </w:rPr>
      </w:pPr>
      <w:r>
        <w:rPr>
          <w:rStyle w:val="normaltextrun"/>
          <w:rFonts w:ascii="RijksoverheidSansWebText Regula" w:hAnsi="RijksoverheidSansWebText Regula"/>
          <w:b/>
        </w:rPr>
        <w:t>Phase 1:</w:t>
      </w:r>
      <w:r>
        <w:rPr>
          <w:rStyle w:val="eop"/>
          <w:rFonts w:ascii="RijksoverheidSansWebText Regula" w:hAnsi="RijksoverheidSansWebText Regula"/>
        </w:rPr>
        <w:t> </w:t>
      </w:r>
    </w:p>
    <w:p w14:paraId="3C2DF100" w14:textId="77777777" w:rsidR="00B16B32" w:rsidRPr="00721ED7" w:rsidRDefault="004566CB" w:rsidP="007872A9">
      <w:pPr>
        <w:rPr>
          <w:rFonts w:ascii="RijksoverheidSansWebText Regula" w:hAnsi="RijksoverheidSansWebText Regula"/>
          <w:sz w:val="24"/>
        </w:rPr>
      </w:pPr>
      <w:r>
        <w:rPr>
          <w:rFonts w:ascii="RijksoverheidSansWebText Regula" w:hAnsi="RijksoverheidSansWebText Regula"/>
          <w:sz w:val="24"/>
        </w:rPr>
        <w:t xml:space="preserve">You are in Phase 1 if </w:t>
      </w:r>
      <w:r>
        <w:rPr>
          <w:rFonts w:ascii="RijksoverheidSansWebText Regula" w:hAnsi="RijksoverheidSansWebText Regula"/>
          <w:sz w:val="24"/>
          <w:u w:val="single"/>
        </w:rPr>
        <w:t>one or both</w:t>
      </w:r>
      <w:r>
        <w:rPr>
          <w:rFonts w:ascii="RijksoverheidSansWebText Regula" w:hAnsi="RijksoverheidSansWebText Regula"/>
          <w:sz w:val="24"/>
        </w:rPr>
        <w:t xml:space="preserve"> of the following points apply to you: </w:t>
      </w:r>
    </w:p>
    <w:p w14:paraId="4983523C" w14:textId="77777777" w:rsidR="00D940B9" w:rsidRPr="00721ED7" w:rsidRDefault="00D940B9" w:rsidP="00D940B9">
      <w:pPr>
        <w:pStyle w:val="paragraph"/>
        <w:spacing w:before="0" w:beforeAutospacing="0" w:after="0" w:afterAutospacing="0"/>
        <w:textAlignment w:val="baseline"/>
        <w:rPr>
          <w:rFonts w:ascii="RijksoverheidSansWebText Regula" w:hAnsi="RijksoverheidSansWebText Regula"/>
        </w:rPr>
      </w:pPr>
    </w:p>
    <w:p w14:paraId="4DF69B57" w14:textId="77777777" w:rsidR="00D940B9" w:rsidRPr="00721ED7" w:rsidRDefault="004566CB" w:rsidP="004566CB">
      <w:pPr>
        <w:pStyle w:val="paragraph"/>
        <w:numPr>
          <w:ilvl w:val="0"/>
          <w:numId w:val="5"/>
        </w:numPr>
        <w:spacing w:before="0" w:beforeAutospacing="0" w:after="0" w:afterAutospacing="0"/>
        <w:textAlignment w:val="baseline"/>
        <w:rPr>
          <w:rFonts w:ascii="RijksoverheidSansWebText Regula" w:hAnsi="RijksoverheidSansWebText Regula"/>
        </w:rPr>
      </w:pPr>
      <w:r>
        <w:rPr>
          <w:rFonts w:ascii="RijksoverheidSansWebText Regula" w:hAnsi="RijksoverheidSansWebText Regula"/>
        </w:rPr>
        <w:t>In the past three days, I have had a fever or symptoms caused by the monkeypox virus (including cough, headache, fatigue, back pain and abdominal pain).</w:t>
      </w:r>
      <w:r>
        <w:rPr>
          <w:rStyle w:val="eop"/>
          <w:rFonts w:ascii="RijksoverheidSansWebText Regula" w:hAnsi="RijksoverheidSansWebText Regula"/>
        </w:rPr>
        <w:t> </w:t>
      </w:r>
    </w:p>
    <w:p w14:paraId="08B246C1" w14:textId="77777777" w:rsidR="00D940B9" w:rsidRPr="00721ED7" w:rsidRDefault="004566CB" w:rsidP="004566CB">
      <w:pPr>
        <w:pStyle w:val="paragraph"/>
        <w:numPr>
          <w:ilvl w:val="0"/>
          <w:numId w:val="5"/>
        </w:numPr>
        <w:spacing w:before="0" w:beforeAutospacing="0" w:after="0" w:afterAutospacing="0"/>
        <w:textAlignment w:val="baseline"/>
        <w:rPr>
          <w:rFonts w:ascii="RijksoverheidSansWebText Regula" w:hAnsi="RijksoverheidSansWebText Regula"/>
        </w:rPr>
      </w:pPr>
      <w:r>
        <w:rPr>
          <w:rFonts w:ascii="RijksoverheidSansWebText Regula" w:hAnsi="RijksoverheidSansWebText Regula"/>
        </w:rPr>
        <w:t>Because of the monkeypox virus, I have spots on my skin in places I cannot cover with clothing (this includes spots on your hands, face, neck or scalp).</w:t>
      </w:r>
      <w:r>
        <w:rPr>
          <w:rStyle w:val="eop"/>
          <w:rFonts w:ascii="RijksoverheidSansWebText Regula" w:hAnsi="RijksoverheidSansWebText Regula"/>
        </w:rPr>
        <w:t> </w:t>
      </w:r>
    </w:p>
    <w:p w14:paraId="3A510E0A" w14:textId="77777777" w:rsidR="00D940B9" w:rsidRPr="00721ED7" w:rsidRDefault="00D940B9" w:rsidP="002169B1">
      <w:pPr>
        <w:rPr>
          <w:rFonts w:ascii="RijksoverheidSansWebText Regula" w:hAnsi="RijksoverheidSansWebText Regula"/>
          <w:sz w:val="24"/>
        </w:rPr>
      </w:pPr>
    </w:p>
    <w:p w14:paraId="52946AC0" w14:textId="77777777" w:rsidR="002169B1" w:rsidRPr="00721ED7" w:rsidRDefault="004566CB" w:rsidP="002169B1">
      <w:pPr>
        <w:rPr>
          <w:rFonts w:ascii="RijksoverheidSansWebText Regula" w:hAnsi="RijksoverheidSansWebText Regula"/>
          <w:b/>
          <w:bCs/>
          <w:sz w:val="24"/>
        </w:rPr>
      </w:pPr>
      <w:r>
        <w:rPr>
          <w:rFonts w:ascii="RijksoverheidSansWebText Regula" w:hAnsi="RijksoverheidSansWebText Regula"/>
          <w:b/>
          <w:sz w:val="24"/>
        </w:rPr>
        <w:t>Phase 1 measures: self-isolation and strict rules of conduct</w:t>
      </w:r>
    </w:p>
    <w:p w14:paraId="22D02EC7" w14:textId="77777777" w:rsidR="00B11DFA" w:rsidRPr="00721ED7" w:rsidRDefault="00B11DFA" w:rsidP="00C45582">
      <w:pPr>
        <w:rPr>
          <w:rFonts w:ascii="RijksoverheidSansWebText Regula" w:hAnsi="RijksoverheidSansWebText Regula"/>
          <w:b/>
          <w:bCs/>
          <w:sz w:val="24"/>
        </w:rPr>
      </w:pPr>
    </w:p>
    <w:p w14:paraId="279F58C5" w14:textId="77777777" w:rsidR="00BA62BC" w:rsidRDefault="004566CB" w:rsidP="00C45582">
      <w:pPr>
        <w:rPr>
          <w:rFonts w:ascii="RijksoverheidSansWebText Regula" w:hAnsi="RijksoverheidSansWebText Regula"/>
          <w:sz w:val="24"/>
        </w:rPr>
      </w:pPr>
      <w:r>
        <w:rPr>
          <w:rFonts w:ascii="RijksoverheidSansWebText Regula" w:hAnsi="RijksoverheidSansWebText Regula"/>
          <w:sz w:val="24"/>
        </w:rPr>
        <w:t xml:space="preserve">It is very important that you go into self-isolation immediately. Stay at home and do not allow any visitors. </w:t>
      </w:r>
    </w:p>
    <w:p w14:paraId="271D3431" w14:textId="77777777" w:rsidR="00C45582" w:rsidRPr="00721ED7" w:rsidRDefault="004566CB" w:rsidP="00C45582">
      <w:pPr>
        <w:rPr>
          <w:rFonts w:ascii="RijksoverheidSansWebText Regula" w:hAnsi="RijksoverheidSansWebText Regula"/>
          <w:sz w:val="24"/>
        </w:rPr>
      </w:pPr>
      <w:r>
        <w:rPr>
          <w:rFonts w:ascii="RijksoverheidSansWebText Regula" w:hAnsi="RijksoverheidSansWebText Regula"/>
          <w:sz w:val="24"/>
        </w:rPr>
        <w:t>This way, you prevent that you infect other people.</w:t>
      </w:r>
    </w:p>
    <w:p w14:paraId="2667FF3D" w14:textId="77777777" w:rsidR="005128D9" w:rsidRPr="00721ED7" w:rsidRDefault="005128D9" w:rsidP="005128D9">
      <w:pPr>
        <w:rPr>
          <w:rFonts w:ascii="RijksoverheidSansWebText Regula" w:hAnsi="RijksoverheidSansWebText Regula"/>
          <w:sz w:val="24"/>
        </w:rPr>
      </w:pPr>
    </w:p>
    <w:p w14:paraId="7EB78CEA" w14:textId="77777777" w:rsidR="005128D9" w:rsidRPr="00721ED7" w:rsidRDefault="004566CB" w:rsidP="005128D9">
      <w:pPr>
        <w:rPr>
          <w:rFonts w:ascii="RijksoverheidSansWebText Regula" w:hAnsi="RijksoverheidSansWebText Regula"/>
          <w:sz w:val="24"/>
        </w:rPr>
      </w:pPr>
      <w:r>
        <w:rPr>
          <w:rFonts w:ascii="RijksoverheidSansWebText Regula" w:hAnsi="RijksoverheidSansWebText Regula"/>
          <w:sz w:val="24"/>
        </w:rPr>
        <w:t>Keep to the following rules during your self-isolation:</w:t>
      </w:r>
    </w:p>
    <w:p w14:paraId="62A5F154" w14:textId="77777777" w:rsidR="005128D9" w:rsidRPr="00721ED7" w:rsidRDefault="005128D9" w:rsidP="005128D9">
      <w:pPr>
        <w:rPr>
          <w:rFonts w:ascii="RijksoverheidSansWebText Regula" w:hAnsi="RijksoverheidSansWebText Regula"/>
          <w:sz w:val="24"/>
        </w:rPr>
      </w:pPr>
    </w:p>
    <w:p w14:paraId="13281B54"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Avoid contact with others (when avoiding contact is genuinely impossible, keep a distance of at least 1.5 metres).</w:t>
      </w:r>
    </w:p>
    <w:p w14:paraId="04AD2A01"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Abstain from sexual contact, French kissing and skin-to-skin contact.</w:t>
      </w:r>
    </w:p>
    <w:p w14:paraId="02311C98"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Avoid contact with mammals (including pets).</w:t>
      </w:r>
    </w:p>
    <w:p w14:paraId="3122977C" w14:textId="77777777" w:rsidR="009C58CC"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Cough and sneeze into your elbow.</w:t>
      </w:r>
    </w:p>
    <w:p w14:paraId="171A4698" w14:textId="77777777" w:rsidR="00415BF4"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lastRenderedPageBreak/>
        <w:t>Wash your hands often.</w:t>
      </w:r>
    </w:p>
    <w:p w14:paraId="6612F7D4"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If you share your home with household members, sleep in a separate bedroom by yourself.</w:t>
      </w:r>
    </w:p>
    <w:p w14:paraId="00BA6C37"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If possible, use a toilet/bathroom that is not used by others.</w:t>
      </w:r>
    </w:p>
    <w:p w14:paraId="0AD6388D" w14:textId="77777777" w:rsidR="003E097B"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 xml:space="preserve">Clean your bedroom and your own toilet/bathroom by yourself where possible. </w:t>
      </w:r>
    </w:p>
    <w:p w14:paraId="57442009" w14:textId="77777777" w:rsidR="003E097B"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Regularly clean frequently touched surfaces in your home (such as doorhandles and light switches).</w:t>
      </w:r>
    </w:p>
    <w:p w14:paraId="6B8DE20E" w14:textId="77777777" w:rsidR="003E097B"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Do not share any household items (such as towels, tooth brush, bed linen, clothing, plates and cups).</w:t>
      </w:r>
    </w:p>
    <w:p w14:paraId="3D262115" w14:textId="77777777" w:rsidR="009D022D"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Do your own laundry and keep your laundry separate from that of household members. Wash your items separately, at least at 60 °C and using a long cycle. (If this is impossible, then wash items at 40 °C using enough detergent and a full cycle, and then preferably iron them or put them in the dryer.)</w:t>
      </w:r>
    </w:p>
    <w:p w14:paraId="7ACFEEFA" w14:textId="77777777" w:rsidR="00D336F1" w:rsidRPr="00721ED7" w:rsidRDefault="004566CB" w:rsidP="004566CB">
      <w:pPr>
        <w:pStyle w:val="ListParagraph"/>
        <w:numPr>
          <w:ilvl w:val="0"/>
          <w:numId w:val="2"/>
        </w:numPr>
        <w:rPr>
          <w:rFonts w:ascii="RijksoverheidSansWebText Regula" w:hAnsi="RijksoverheidSansWebText Regula"/>
          <w:sz w:val="24"/>
          <w:shd w:val="clear" w:color="auto" w:fill="FFFFFF"/>
        </w:rPr>
      </w:pPr>
      <w:r>
        <w:rPr>
          <w:rFonts w:ascii="RijksoverheidSansWebText Regula" w:hAnsi="RijksoverheidSansWebText Regula"/>
          <w:sz w:val="24"/>
          <w:shd w:val="clear" w:color="auto" w:fill="FFFFFF"/>
        </w:rPr>
        <w:t>Put your waste in a bin bag in the room in which you are self-isolating. Put out your waste at least daily. Close the bin bag without pushing out the air, and then let a household member dispose of the bag. Wash your hands afterwards and ask the household member who disposed of the waste bag to also wash their hands.</w:t>
      </w:r>
    </w:p>
    <w:p w14:paraId="160FF08C" w14:textId="77777777" w:rsidR="00D336F1" w:rsidRPr="00721ED7" w:rsidRDefault="004566CB" w:rsidP="00851038">
      <w:pPr>
        <w:pStyle w:val="ListParagraph"/>
        <w:rPr>
          <w:rFonts w:ascii="RijksoverheidSansWebText Regula" w:hAnsi="RijksoverheidSansWebText Regula"/>
          <w:sz w:val="24"/>
          <w:shd w:val="clear" w:color="auto" w:fill="FFFFFF"/>
        </w:rPr>
      </w:pPr>
      <w:r>
        <w:rPr>
          <w:rFonts w:ascii="RijksoverheidSansWebText Regula" w:hAnsi="RijksoverheidSansWebText Regula"/>
          <w:sz w:val="24"/>
          <w:shd w:val="clear" w:color="auto" w:fill="FFFFFF"/>
        </w:rPr>
        <w:t xml:space="preserve">Make sure there is no tear in the bin bag. If there is a tear, then place a second bin bag around the torn bag. </w:t>
      </w:r>
    </w:p>
    <w:p w14:paraId="7C8BEAEB" w14:textId="77777777" w:rsidR="009D022D"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Do not donate any blood.</w:t>
      </w:r>
    </w:p>
    <w:p w14:paraId="1EC04531" w14:textId="77777777" w:rsidR="00D940B9" w:rsidRPr="00721ED7" w:rsidRDefault="00D940B9" w:rsidP="00D940B9">
      <w:pPr>
        <w:rPr>
          <w:rFonts w:ascii="RijksoverheidSansWebText Regula" w:hAnsi="RijksoverheidSansWebText Regula"/>
          <w:sz w:val="24"/>
        </w:rPr>
      </w:pPr>
    </w:p>
    <w:p w14:paraId="512B1A2E" w14:textId="77777777" w:rsidR="00D940B9" w:rsidRPr="00721ED7" w:rsidRDefault="004566CB" w:rsidP="00D940B9">
      <w:pPr>
        <w:pStyle w:val="paragraph"/>
        <w:spacing w:before="0" w:beforeAutospacing="0" w:after="0" w:afterAutospacing="0"/>
        <w:textAlignment w:val="baseline"/>
        <w:rPr>
          <w:rFonts w:ascii="RijksoverheidSansWebText Regula" w:hAnsi="RijksoverheidSansWebText Regula" w:cs="Segoe UI"/>
        </w:rPr>
      </w:pPr>
      <w:r>
        <w:rPr>
          <w:rStyle w:val="normaltextrun"/>
          <w:rFonts w:ascii="RijksoverheidSansWebText Regula" w:hAnsi="RijksoverheidSansWebText Regula"/>
        </w:rPr>
        <w:t xml:space="preserve">If both points in Phase 1 no longer apply to you, then proceed to Phase 2. </w:t>
      </w:r>
    </w:p>
    <w:p w14:paraId="7D982515" w14:textId="77777777" w:rsidR="00D940B9" w:rsidRPr="00721ED7" w:rsidRDefault="00D940B9" w:rsidP="00D940B9">
      <w:pPr>
        <w:rPr>
          <w:rFonts w:ascii="RijksoverheidSansWebText Regula" w:hAnsi="RijksoverheidSansWebText Regula"/>
          <w:sz w:val="24"/>
        </w:rPr>
      </w:pPr>
    </w:p>
    <w:p w14:paraId="50D396AE" w14:textId="77777777" w:rsidR="00D940B9" w:rsidRPr="00721ED7" w:rsidRDefault="004566CB" w:rsidP="00D940B9">
      <w:pPr>
        <w:rPr>
          <w:rFonts w:ascii="RijksoverheidSansWebText Regula" w:hAnsi="RijksoverheidSansWebText Regula"/>
          <w:sz w:val="24"/>
        </w:rPr>
      </w:pPr>
      <w:r>
        <w:rPr>
          <w:rFonts w:ascii="RijksoverheidSansWebText Regula" w:hAnsi="RijksoverheidSansWebText Regula"/>
          <w:b/>
          <w:sz w:val="24"/>
        </w:rPr>
        <w:t>Phase 2:</w:t>
      </w:r>
      <w:r>
        <w:rPr>
          <w:rFonts w:ascii="RijksoverheidSansWebText Regula" w:hAnsi="RijksoverheidSansWebText Regula"/>
          <w:sz w:val="24"/>
        </w:rPr>
        <w:t> </w:t>
      </w:r>
    </w:p>
    <w:p w14:paraId="60487B62" w14:textId="77777777" w:rsidR="00B16B32" w:rsidRPr="00721ED7" w:rsidRDefault="00B16B32" w:rsidP="00D940B9">
      <w:pPr>
        <w:rPr>
          <w:rFonts w:ascii="RijksoverheidSansWebText Regula" w:hAnsi="RijksoverheidSansWebText Regula"/>
          <w:sz w:val="24"/>
        </w:rPr>
      </w:pPr>
    </w:p>
    <w:p w14:paraId="57B24733" w14:textId="77777777" w:rsidR="00B16B32" w:rsidRPr="00721ED7" w:rsidRDefault="004566CB" w:rsidP="00D940B9">
      <w:pPr>
        <w:rPr>
          <w:rFonts w:ascii="RijksoverheidSansWebText Regula" w:hAnsi="RijksoverheidSansWebText Regula"/>
          <w:sz w:val="24"/>
        </w:rPr>
      </w:pPr>
      <w:r>
        <w:rPr>
          <w:rFonts w:ascii="RijksoverheidSansWebText Regula" w:hAnsi="RijksoverheidSansWebText Regula"/>
          <w:sz w:val="24"/>
        </w:rPr>
        <w:t xml:space="preserve">You are in Phase 2 if </w:t>
      </w:r>
      <w:r>
        <w:rPr>
          <w:rFonts w:ascii="RijksoverheidSansWebText Regula" w:hAnsi="RijksoverheidSansWebText Regula"/>
          <w:sz w:val="24"/>
          <w:u w:val="single"/>
        </w:rPr>
        <w:t>both</w:t>
      </w:r>
      <w:r>
        <w:rPr>
          <w:rFonts w:ascii="RijksoverheidSansWebText Regula" w:hAnsi="RijksoverheidSansWebText Regula"/>
          <w:sz w:val="24"/>
        </w:rPr>
        <w:t xml:space="preserve"> of the following points apply to you:</w:t>
      </w:r>
    </w:p>
    <w:p w14:paraId="6D625F3E" w14:textId="77777777" w:rsidR="00E51A1F" w:rsidRPr="00721ED7" w:rsidRDefault="00E51A1F" w:rsidP="00D940B9">
      <w:pPr>
        <w:rPr>
          <w:rFonts w:ascii="RijksoverheidSansWebText Regula" w:hAnsi="RijksoverheidSansWebText Regula"/>
          <w:sz w:val="24"/>
        </w:rPr>
      </w:pPr>
    </w:p>
    <w:p w14:paraId="71ECC70E" w14:textId="77777777" w:rsidR="007872A9" w:rsidRPr="00721ED7" w:rsidRDefault="004566CB" w:rsidP="004566CB">
      <w:pPr>
        <w:pStyle w:val="ListParagraph"/>
        <w:numPr>
          <w:ilvl w:val="0"/>
          <w:numId w:val="6"/>
        </w:numPr>
        <w:rPr>
          <w:rFonts w:ascii="RijksoverheidSansWebText Regula" w:hAnsi="RijksoverheidSansWebText Regula"/>
          <w:sz w:val="24"/>
        </w:rPr>
      </w:pPr>
      <w:r>
        <w:rPr>
          <w:rFonts w:ascii="RijksoverheidSansWebText Regula" w:hAnsi="RijksoverheidSansWebText Regula"/>
          <w:sz w:val="24"/>
        </w:rPr>
        <w:t xml:space="preserve">For the past three days, I have no longer had any symptoms caused by the monkeypox virus (see above). Proctitis symptoms (inflammation of the rectum) are an exception to this, and are allowed in Phase 2. </w:t>
      </w:r>
    </w:p>
    <w:p w14:paraId="239D55E7" w14:textId="77777777" w:rsidR="00D940B9" w:rsidRPr="00721ED7" w:rsidRDefault="004566CB" w:rsidP="004566CB">
      <w:pPr>
        <w:pStyle w:val="ListParagraph"/>
        <w:numPr>
          <w:ilvl w:val="0"/>
          <w:numId w:val="6"/>
        </w:numPr>
        <w:rPr>
          <w:rFonts w:ascii="RijksoverheidSansWebText Regula" w:hAnsi="RijksoverheidSansWebText Regula"/>
          <w:sz w:val="24"/>
        </w:rPr>
      </w:pPr>
      <w:r>
        <w:rPr>
          <w:rFonts w:ascii="RijksoverheidSansWebText Regula" w:hAnsi="RijksoverheidSansWebText Regula"/>
          <w:sz w:val="24"/>
        </w:rPr>
        <w:t>If I (still) have spots on my skin, I can cover them with clothing.</w:t>
      </w:r>
    </w:p>
    <w:p w14:paraId="65F55575" w14:textId="77777777" w:rsidR="00D940B9" w:rsidRPr="00721ED7" w:rsidRDefault="004566CB" w:rsidP="00D940B9">
      <w:pPr>
        <w:rPr>
          <w:rFonts w:ascii="RijksoverheidSansWebText Regula" w:hAnsi="RijksoverheidSansWebText Regula"/>
          <w:sz w:val="24"/>
        </w:rPr>
      </w:pPr>
      <w:r>
        <w:rPr>
          <w:rFonts w:ascii="RijksoverheidSansWebText Regula" w:hAnsi="RijksoverheidSansWebText Regula"/>
          <w:sz w:val="24"/>
        </w:rPr>
        <w:t> </w:t>
      </w:r>
    </w:p>
    <w:p w14:paraId="0FDC61D8" w14:textId="77777777" w:rsidR="00D940B9" w:rsidRPr="00721ED7" w:rsidRDefault="004566CB" w:rsidP="00D940B9">
      <w:pPr>
        <w:rPr>
          <w:rFonts w:ascii="RijksoverheidSansWebText Regula" w:hAnsi="RijksoverheidSansWebText Regula"/>
          <w:sz w:val="24"/>
        </w:rPr>
      </w:pPr>
      <w:r>
        <w:rPr>
          <w:rFonts w:ascii="RijksoverheidSansWebText Regula" w:hAnsi="RijksoverheidSansWebText Regula"/>
          <w:b/>
          <w:sz w:val="24"/>
        </w:rPr>
        <w:t>Phase 2 measures: no more self-isolation, apply strict rules of conduct</w:t>
      </w:r>
      <w:r>
        <w:rPr>
          <w:rFonts w:ascii="RijksoverheidSansWebText Regula" w:hAnsi="RijksoverheidSansWebText Regula"/>
          <w:sz w:val="24"/>
        </w:rPr>
        <w:t> </w:t>
      </w:r>
    </w:p>
    <w:p w14:paraId="14A24402" w14:textId="77777777" w:rsidR="00D940B9" w:rsidRPr="00721ED7" w:rsidRDefault="00D940B9" w:rsidP="00D940B9">
      <w:pPr>
        <w:rPr>
          <w:rFonts w:ascii="RijksoverheidSansWebText Regula" w:hAnsi="RijksoverheidSansWebText Regula"/>
          <w:sz w:val="24"/>
        </w:rPr>
      </w:pPr>
    </w:p>
    <w:p w14:paraId="3017BE78" w14:textId="77777777" w:rsidR="00D940B9" w:rsidRPr="00721ED7" w:rsidRDefault="004566CB" w:rsidP="00D940B9">
      <w:pPr>
        <w:rPr>
          <w:rFonts w:ascii="RijksoverheidSansWebText Regula" w:hAnsi="RijksoverheidSansWebText Regula"/>
          <w:sz w:val="24"/>
        </w:rPr>
      </w:pPr>
      <w:r>
        <w:rPr>
          <w:rFonts w:ascii="RijksoverheidSansWebText Regula" w:hAnsi="RijksoverheidSansWebText Regula"/>
          <w:sz w:val="24"/>
        </w:rPr>
        <w:t>You no longer have to self-isolate, but the following strict rules apply in your daily life:  </w:t>
      </w:r>
    </w:p>
    <w:p w14:paraId="19F2CED9" w14:textId="77777777" w:rsidR="007872A9" w:rsidRPr="00721ED7" w:rsidRDefault="007872A9" w:rsidP="00D940B9">
      <w:pPr>
        <w:rPr>
          <w:rFonts w:ascii="RijksoverheidSansWebText Regula" w:hAnsi="RijksoverheidSansWebText Regula"/>
          <w:sz w:val="24"/>
        </w:rPr>
      </w:pPr>
    </w:p>
    <w:p w14:paraId="12F618BA"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Cover the mpox spots on your skin with clothing or bandages.</w:t>
      </w:r>
    </w:p>
    <w:p w14:paraId="061F4C66"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Wash your hands often.</w:t>
      </w:r>
    </w:p>
    <w:p w14:paraId="79C29AB3"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Avoid physical contact, including sexual contact and kissing. It is not necessary to sleep separately from your housemate or partner.</w:t>
      </w:r>
    </w:p>
    <w:p w14:paraId="39B5C754"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Avoid contact with mammals (such as cats and dogs).</w:t>
      </w:r>
    </w:p>
    <w:p w14:paraId="0DACB690"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Avoid contact with vulnerable groups, such as young children (age 12 and under), pregnant women and/or people with a weakened immune system.</w:t>
      </w:r>
    </w:p>
    <w:p w14:paraId="35E46C02" w14:textId="77777777" w:rsidR="00D940B9" w:rsidRPr="00721ED7" w:rsidRDefault="004566CB" w:rsidP="004566CB">
      <w:pPr>
        <w:numPr>
          <w:ilvl w:val="0"/>
          <w:numId w:val="3"/>
        </w:numPr>
        <w:rPr>
          <w:rFonts w:ascii="RijksoverheidSansWebText Regula" w:hAnsi="RijksoverheidSansWebText Regula"/>
          <w:sz w:val="24"/>
        </w:rPr>
      </w:pPr>
      <w:r>
        <w:rPr>
          <w:rFonts w:ascii="RijksoverheidSansWebText Regula" w:hAnsi="RijksoverheidSansWebText Regula"/>
          <w:sz w:val="24"/>
        </w:rPr>
        <w:t>Do not donate any blood.</w:t>
      </w:r>
    </w:p>
    <w:p w14:paraId="17105D53" w14:textId="77777777" w:rsidR="00D940B9" w:rsidRPr="00721ED7" w:rsidRDefault="004566CB" w:rsidP="00721ED7">
      <w:pPr>
        <w:ind w:left="360"/>
        <w:rPr>
          <w:rFonts w:ascii="RijksoverheidSansWebText Regula" w:hAnsi="RijksoverheidSansWebText Regula"/>
          <w:sz w:val="24"/>
        </w:rPr>
      </w:pPr>
      <w:r>
        <w:rPr>
          <w:rFonts w:ascii="RijksoverheidSansWebText Regula" w:hAnsi="RijksoverheidSansWebText Regula"/>
          <w:sz w:val="24"/>
        </w:rPr>
        <w:t>At home: </w:t>
      </w:r>
    </w:p>
    <w:p w14:paraId="69D8EF66" w14:textId="77777777" w:rsidR="00D940B9" w:rsidRPr="00721ED7" w:rsidRDefault="004566CB" w:rsidP="004566CB">
      <w:pPr>
        <w:numPr>
          <w:ilvl w:val="0"/>
          <w:numId w:val="4"/>
        </w:numPr>
        <w:rPr>
          <w:rFonts w:ascii="RijksoverheidSansWebText Regula" w:hAnsi="RijksoverheidSansWebText Regula"/>
          <w:sz w:val="24"/>
        </w:rPr>
      </w:pPr>
      <w:r>
        <w:rPr>
          <w:rFonts w:ascii="RijksoverheidSansWebText Regula" w:hAnsi="RijksoverheidSansWebText Regula"/>
          <w:sz w:val="24"/>
        </w:rPr>
        <w:lastRenderedPageBreak/>
        <w:t>Do not share any personal household items (such as towels, tooth brush, clothing, plates and cups).</w:t>
      </w:r>
    </w:p>
    <w:p w14:paraId="42650960" w14:textId="77777777" w:rsidR="00D940B9" w:rsidRPr="00721ED7" w:rsidRDefault="004566CB" w:rsidP="004566CB">
      <w:pPr>
        <w:numPr>
          <w:ilvl w:val="0"/>
          <w:numId w:val="4"/>
        </w:numPr>
        <w:rPr>
          <w:rFonts w:ascii="RijksoverheidSansWebText Regula" w:hAnsi="RijksoverheidSansWebText Regula"/>
          <w:sz w:val="24"/>
        </w:rPr>
      </w:pPr>
      <w:r>
        <w:rPr>
          <w:rFonts w:ascii="RijksoverheidSansWebText Regula" w:hAnsi="RijksoverheidSansWebText Regula"/>
          <w:sz w:val="24"/>
        </w:rPr>
        <w:t>Do your own laundry. Keep your laundry separate from that of household members and wash it separately as well. Wash your items at least at 60 °C using a long cycle. If this is not possible, then wash items at 40 °C using plenty of detergent and a full cycle, and then preferably iron them or put them in the dryer.</w:t>
      </w:r>
    </w:p>
    <w:p w14:paraId="3925823D" w14:textId="77777777" w:rsidR="00D940B9" w:rsidRPr="00721ED7" w:rsidRDefault="004566CB" w:rsidP="004566CB">
      <w:pPr>
        <w:numPr>
          <w:ilvl w:val="0"/>
          <w:numId w:val="4"/>
        </w:numPr>
        <w:rPr>
          <w:rFonts w:ascii="RijksoverheidSansWebText Regula" w:hAnsi="RijksoverheidSansWebText Regula"/>
          <w:sz w:val="24"/>
        </w:rPr>
      </w:pPr>
      <w:r>
        <w:rPr>
          <w:rFonts w:ascii="RijksoverheidSansWebText Regula" w:hAnsi="RijksoverheidSansWebText Regula"/>
          <w:sz w:val="24"/>
        </w:rPr>
        <w:t>If possible, use a toilet/bathroom that is not used by others. If you must use a shared toilet/bathroom, then clean it after each use.</w:t>
      </w:r>
    </w:p>
    <w:p w14:paraId="6F023A3F" w14:textId="77777777" w:rsidR="00D940B9" w:rsidRPr="00721ED7" w:rsidRDefault="004566CB" w:rsidP="004566CB">
      <w:pPr>
        <w:numPr>
          <w:ilvl w:val="0"/>
          <w:numId w:val="4"/>
        </w:numPr>
        <w:rPr>
          <w:rFonts w:ascii="RijksoverheidSansWebText Regula" w:hAnsi="RijksoverheidSansWebText Regula"/>
          <w:sz w:val="24"/>
        </w:rPr>
      </w:pPr>
      <w:r>
        <w:rPr>
          <w:rFonts w:ascii="RijksoverheidSansWebText Regula" w:hAnsi="RijksoverheidSansWebText Regula"/>
          <w:sz w:val="24"/>
        </w:rPr>
        <w:t>Clean your bedroom and your own toilet/bathroom by yourself where possible.</w:t>
      </w:r>
    </w:p>
    <w:p w14:paraId="438165CB" w14:textId="77777777" w:rsidR="00D940B9" w:rsidRPr="00721ED7" w:rsidRDefault="004566CB" w:rsidP="004566CB">
      <w:pPr>
        <w:numPr>
          <w:ilvl w:val="0"/>
          <w:numId w:val="4"/>
        </w:numPr>
        <w:rPr>
          <w:rFonts w:ascii="RijksoverheidSansWebText Regula" w:hAnsi="RijksoverheidSansWebText Regula"/>
          <w:sz w:val="24"/>
        </w:rPr>
      </w:pPr>
      <w:r>
        <w:rPr>
          <w:rFonts w:ascii="RijksoverheidSansWebText Regula" w:hAnsi="RijksoverheidSansWebText Regula"/>
          <w:sz w:val="24"/>
        </w:rPr>
        <w:t>Dispose of your own waste in a sealed bag.</w:t>
      </w:r>
    </w:p>
    <w:p w14:paraId="562AED98" w14:textId="77777777" w:rsidR="00D940B9" w:rsidRPr="00721ED7" w:rsidRDefault="00D940B9" w:rsidP="00607932">
      <w:pPr>
        <w:rPr>
          <w:rFonts w:ascii="RijksoverheidSansWebText Regula" w:hAnsi="RijksoverheidSansWebText Regula"/>
          <w:sz w:val="24"/>
        </w:rPr>
      </w:pPr>
    </w:p>
    <w:p w14:paraId="47E9B9AF" w14:textId="77777777" w:rsidR="007F13B4" w:rsidRPr="00721ED7" w:rsidRDefault="004566CB" w:rsidP="00607932">
      <w:pPr>
        <w:rPr>
          <w:rFonts w:ascii="RijksoverheidSansWebText Regula" w:hAnsi="RijksoverheidSansWebText Regula"/>
          <w:b/>
          <w:bCs/>
          <w:sz w:val="24"/>
        </w:rPr>
      </w:pPr>
      <w:r>
        <w:rPr>
          <w:rFonts w:ascii="RijksoverheidSansWebText Regula" w:hAnsi="RijksoverheidSansWebText Regula"/>
          <w:b/>
          <w:sz w:val="24"/>
        </w:rPr>
        <w:t>Work</w:t>
      </w:r>
    </w:p>
    <w:p w14:paraId="6C8543C4" w14:textId="77777777" w:rsidR="007F13B4" w:rsidRPr="00721ED7" w:rsidRDefault="004566CB" w:rsidP="00A568E2">
      <w:pPr>
        <w:rPr>
          <w:rFonts w:ascii="RijksoverheidSansWebText Regula" w:hAnsi="RijksoverheidSansWebText Regula"/>
          <w:sz w:val="24"/>
        </w:rPr>
      </w:pPr>
      <w:r>
        <w:rPr>
          <w:rFonts w:ascii="RijksoverheidSansWebText Regula" w:hAnsi="RijksoverheidSansWebText Regula"/>
          <w:sz w:val="24"/>
        </w:rPr>
        <w:t>If you are in Phase 2, you may go to work in consultation with your company doctor or employer. This does not apply if you work in healthcare; in that case, you should follow the policy of the care facility. If you work with children (age 12 and under), pregnant women and/or people with a compromised immune system, you may only return to work once your all skin spots have completely healed. </w:t>
      </w:r>
    </w:p>
    <w:p w14:paraId="4F85A432" w14:textId="77777777" w:rsidR="007376B7" w:rsidRPr="00721ED7" w:rsidRDefault="007376B7" w:rsidP="007376B7">
      <w:pPr>
        <w:rPr>
          <w:rFonts w:ascii="RijksoverheidSansWebText Regula" w:hAnsi="RijksoverheidSansWebText Regula"/>
          <w:sz w:val="24"/>
        </w:rPr>
      </w:pPr>
    </w:p>
    <w:p w14:paraId="54F904E1" w14:textId="77777777" w:rsidR="007376B7" w:rsidRPr="00721ED7" w:rsidRDefault="004566CB" w:rsidP="007376B7">
      <w:pPr>
        <w:rPr>
          <w:rFonts w:ascii="RijksoverheidSansWebText Regula" w:hAnsi="RijksoverheidSansWebText Regula"/>
          <w:b/>
          <w:bCs/>
          <w:sz w:val="24"/>
        </w:rPr>
      </w:pPr>
      <w:r>
        <w:rPr>
          <w:rFonts w:ascii="RijksoverheidSansWebText Regula" w:hAnsi="RijksoverheidSansWebText Regula"/>
          <w:b/>
          <w:sz w:val="24"/>
        </w:rPr>
        <w:t>After the strict rules of conduct</w:t>
      </w:r>
    </w:p>
    <w:p w14:paraId="703D0919" w14:textId="77777777" w:rsidR="003E097B" w:rsidRDefault="004566CB">
      <w:pPr>
        <w:rPr>
          <w:rFonts w:ascii="RijksoverheidSansWebText Regula" w:hAnsi="RijksoverheidSansWebText Regula"/>
          <w:sz w:val="24"/>
        </w:rPr>
      </w:pPr>
      <w:r>
        <w:rPr>
          <w:rFonts w:ascii="RijksoverheidSansWebText Regula" w:hAnsi="RijksoverheidSansWebText Regula"/>
          <w:sz w:val="24"/>
        </w:rPr>
        <w:t xml:space="preserve">Once the spots on your skin have healed and the scabs have fallen off, you are no longer infectious and the strict rules of conduct no longer apply. However, if you also have an infection of the rectum, then you can only come out of self-isolation when you no longer experience pain due to this infection. </w:t>
      </w:r>
    </w:p>
    <w:p w14:paraId="7092EA5B" w14:textId="77777777" w:rsidR="008721A9" w:rsidRPr="00721ED7" w:rsidRDefault="008721A9">
      <w:pPr>
        <w:rPr>
          <w:rFonts w:ascii="RijksoverheidSansWebText Regula" w:hAnsi="RijksoverheidSansWebText Regula"/>
          <w:sz w:val="24"/>
        </w:rPr>
      </w:pPr>
    </w:p>
    <w:p w14:paraId="4F35A303" w14:textId="6A388B6B" w:rsidR="007376B7" w:rsidRPr="00721ED7" w:rsidRDefault="004566CB" w:rsidP="00851038">
      <w:pPr>
        <w:rPr>
          <w:rFonts w:ascii="RijksoverheidSansWebText Regula" w:hAnsi="RijksoverheidSansWebText Regula"/>
          <w:sz w:val="24"/>
        </w:rPr>
      </w:pPr>
      <w:r>
        <w:rPr>
          <w:rFonts w:ascii="RijksoverheidSansWebText Regula" w:hAnsi="RijksoverheidSansWebText Regula"/>
          <w:sz w:val="24"/>
        </w:rPr>
        <w:t>There are indications that the virus may also be transmitted through semen</w:t>
      </w:r>
      <w:r w:rsidR="008721A9">
        <w:rPr>
          <w:rFonts w:ascii="RijksoverheidSansWebText Regula" w:hAnsi="RijksoverheidSansWebText Regula"/>
          <w:sz w:val="24"/>
        </w:rPr>
        <w:t xml:space="preserve">; </w:t>
      </w:r>
      <w:r w:rsidR="008721A9" w:rsidRPr="008721A9">
        <w:rPr>
          <w:rFonts w:ascii="RijksoverheidSansWebText Regula" w:hAnsi="RijksoverheidSansWebText Regula"/>
          <w:sz w:val="24"/>
        </w:rPr>
        <w:t>transmission via vaginal fluid might be possible as well, but has not been investigated</w:t>
      </w:r>
      <w:r>
        <w:rPr>
          <w:rFonts w:ascii="RijksoverheidSansWebText Regula" w:hAnsi="RijksoverheidSansWebText Regula"/>
          <w:sz w:val="24"/>
        </w:rPr>
        <w:t xml:space="preserve">. </w:t>
      </w:r>
      <w:r w:rsidR="001B49D8">
        <w:rPr>
          <w:rFonts w:ascii="RijksoverheidSansWebText Regula" w:hAnsi="RijksoverheidSansWebText Regula"/>
          <w:sz w:val="24"/>
        </w:rPr>
        <w:t>I</w:t>
      </w:r>
      <w:r>
        <w:rPr>
          <w:rFonts w:ascii="RijksoverheidSansWebText Regula" w:hAnsi="RijksoverheidSansWebText Regula"/>
          <w:sz w:val="24"/>
        </w:rPr>
        <w:t xml:space="preserve">t is advised to take the precaution of using condoms during (oral, vaginal or anal) sex for </w:t>
      </w:r>
      <w:r w:rsidR="001B49D8">
        <w:rPr>
          <w:rFonts w:ascii="RijksoverheidSansWebText Regula" w:hAnsi="RijksoverheidSansWebText Regula"/>
          <w:sz w:val="24"/>
        </w:rPr>
        <w:t>5 weeks after the onset of mpox-symptoms.</w:t>
      </w:r>
    </w:p>
    <w:p w14:paraId="57BB90F7" w14:textId="77777777" w:rsidR="005128D9" w:rsidRPr="00721ED7" w:rsidRDefault="005128D9" w:rsidP="005128D9">
      <w:pPr>
        <w:rPr>
          <w:rFonts w:ascii="RijksoverheidSansWebText Regula" w:hAnsi="RijksoverheidSansWebText Regula"/>
          <w:sz w:val="24"/>
        </w:rPr>
      </w:pPr>
    </w:p>
    <w:p w14:paraId="51B53CA1" w14:textId="77777777" w:rsidR="005128D9" w:rsidRPr="00721ED7" w:rsidRDefault="004566CB" w:rsidP="00C45582">
      <w:pPr>
        <w:rPr>
          <w:rFonts w:ascii="RijksoverheidSansWebText Regula" w:hAnsi="RijksoverheidSansWebText Regula"/>
          <w:b/>
          <w:bCs/>
          <w:sz w:val="24"/>
        </w:rPr>
      </w:pPr>
      <w:r>
        <w:rPr>
          <w:rFonts w:ascii="RijksoverheidSansWebText Regula" w:hAnsi="RijksoverheidSansWebText Regula"/>
          <w:b/>
          <w:sz w:val="24"/>
        </w:rPr>
        <w:t>Source and contact tracing</w:t>
      </w:r>
    </w:p>
    <w:p w14:paraId="30E3D1B8" w14:textId="77777777" w:rsidR="00D60668" w:rsidRPr="00721ED7" w:rsidRDefault="004566CB" w:rsidP="008F56D3">
      <w:pPr>
        <w:rPr>
          <w:rFonts w:ascii="RijksoverheidSansWebText Regula" w:hAnsi="RijksoverheidSansWebText Regula"/>
          <w:sz w:val="24"/>
        </w:rPr>
      </w:pPr>
      <w:bookmarkStart w:id="8" w:name="_Hlk104103067"/>
      <w:r>
        <w:rPr>
          <w:rFonts w:ascii="RijksoverheidSansWebText Regula" w:hAnsi="RijksoverheidSansWebText Regula"/>
          <w:sz w:val="24"/>
        </w:rPr>
        <w:t>The Municipal Public Health Service (GGD) will discuss the following with you:</w:t>
      </w:r>
    </w:p>
    <w:p w14:paraId="2EF14288" w14:textId="77777777" w:rsidR="00D60668"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what the monkeypox virus is exactly;</w:t>
      </w:r>
    </w:p>
    <w:p w14:paraId="78922834" w14:textId="77777777" w:rsidR="00D60668"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where you may have been infected with the monkeypox virus;</w:t>
      </w:r>
    </w:p>
    <w:p w14:paraId="1A1D5A10" w14:textId="77777777" w:rsidR="00D60668"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if and where you have infected other people;</w:t>
      </w:r>
      <w:bookmarkEnd w:id="8"/>
    </w:p>
    <w:p w14:paraId="7314E55C" w14:textId="77777777" w:rsidR="005128D9" w:rsidRPr="00721ED7" w:rsidRDefault="004566CB" w:rsidP="004566CB">
      <w:pPr>
        <w:pStyle w:val="ListParagraph"/>
        <w:numPr>
          <w:ilvl w:val="0"/>
          <w:numId w:val="2"/>
        </w:numPr>
        <w:rPr>
          <w:rFonts w:ascii="RijksoverheidSansWebText Regula" w:hAnsi="RijksoverheidSansWebText Regula"/>
          <w:sz w:val="24"/>
        </w:rPr>
      </w:pPr>
      <w:r>
        <w:rPr>
          <w:rFonts w:ascii="RijksoverheidSansWebText Regula" w:hAnsi="RijksoverheidSansWebText Regula"/>
          <w:sz w:val="24"/>
        </w:rPr>
        <w:t>who you have had high-risk contact with. After discussing this with you, the GGD will call these people. These people can then take measures to prevent further spread of the virus.</w:t>
      </w:r>
    </w:p>
    <w:p w14:paraId="03AFFA8E" w14:textId="77777777" w:rsidR="00706106" w:rsidRPr="00721ED7" w:rsidRDefault="00706106" w:rsidP="008F56D3">
      <w:pPr>
        <w:rPr>
          <w:rFonts w:ascii="RijksoverheidSansWebText Regula" w:hAnsi="RijksoverheidSansWebText Regula"/>
          <w:sz w:val="24"/>
        </w:rPr>
      </w:pPr>
    </w:p>
    <w:p w14:paraId="112BBE14" w14:textId="77777777" w:rsidR="00C45582" w:rsidRPr="00721ED7" w:rsidRDefault="004566CB" w:rsidP="00C45582">
      <w:pPr>
        <w:rPr>
          <w:rFonts w:ascii="RijksoverheidSansWebText Regula" w:hAnsi="RijksoverheidSansWebText Regula"/>
          <w:b/>
          <w:bCs/>
          <w:sz w:val="24"/>
        </w:rPr>
      </w:pPr>
      <w:r>
        <w:rPr>
          <w:rFonts w:ascii="RijksoverheidSansWebText Regula" w:hAnsi="RijksoverheidSansWebText Regula"/>
          <w:b/>
          <w:sz w:val="24"/>
        </w:rPr>
        <w:t>Make a list of your contacts</w:t>
      </w:r>
    </w:p>
    <w:p w14:paraId="5627CA59" w14:textId="77777777" w:rsidR="008F56D3" w:rsidRPr="00721ED7" w:rsidRDefault="004566CB" w:rsidP="008F56D3">
      <w:pPr>
        <w:rPr>
          <w:rFonts w:ascii="RijksoverheidSansWebText Regula" w:hAnsi="RijksoverheidSansWebText Regula"/>
          <w:sz w:val="24"/>
        </w:rPr>
      </w:pPr>
      <w:r>
        <w:rPr>
          <w:rFonts w:ascii="RijksoverheidSansWebText Regula" w:hAnsi="RijksoverheidSansWebText Regula"/>
          <w:sz w:val="24"/>
        </w:rPr>
        <w:t>If the GGD has not contacted you yet, you can prepare for your call with the GGD by making a list of the people you have been in contact with since your symptoms started. This concerns people you have been in close contact with, such as household members and people you have had sex with.</w:t>
      </w:r>
    </w:p>
    <w:p w14:paraId="02B4B98F" w14:textId="77777777" w:rsidR="008545E9" w:rsidRPr="00721ED7" w:rsidRDefault="008545E9" w:rsidP="008F56D3">
      <w:pPr>
        <w:rPr>
          <w:rFonts w:ascii="RijksoverheidSansWebText Regula" w:hAnsi="RijksoverheidSansWebText Regula"/>
          <w:sz w:val="24"/>
        </w:rPr>
      </w:pPr>
    </w:p>
    <w:bookmarkEnd w:id="7"/>
    <w:p w14:paraId="14CE145D" w14:textId="77777777" w:rsidR="00A64D11" w:rsidRPr="00721ED7" w:rsidRDefault="004566CB" w:rsidP="008545E9">
      <w:pPr>
        <w:keepNext/>
        <w:rPr>
          <w:rFonts w:ascii="RijksoverheidSansWebText Regula" w:hAnsi="RijksoverheidSansWebText Regula"/>
          <w:b/>
          <w:bCs/>
          <w:sz w:val="24"/>
        </w:rPr>
      </w:pPr>
      <w:r>
        <w:rPr>
          <w:rFonts w:ascii="RijksoverheidSansWebText Regula" w:hAnsi="RijksoverheidSansWebText Regula"/>
          <w:b/>
          <w:sz w:val="24"/>
        </w:rPr>
        <w:lastRenderedPageBreak/>
        <w:t>Any questions?</w:t>
      </w:r>
    </w:p>
    <w:p w14:paraId="40EFE6F6" w14:textId="77777777" w:rsidR="008F56D3" w:rsidRPr="00721ED7" w:rsidRDefault="004566CB" w:rsidP="008F56D3">
      <w:pPr>
        <w:rPr>
          <w:rFonts w:ascii="RijksoverheidSansWebText Regula" w:hAnsi="RijksoverheidSansWebText Regula"/>
          <w:sz w:val="24"/>
        </w:rPr>
      </w:pPr>
      <w:r>
        <w:rPr>
          <w:rFonts w:ascii="RijksoverheidSansWebText Regula" w:hAnsi="RijksoverheidSansWebText Regula"/>
          <w:sz w:val="24"/>
        </w:rPr>
        <w:t xml:space="preserve">Click </w:t>
      </w:r>
      <w:hyperlink r:id="rId10" w:history="1">
        <w:r>
          <w:rPr>
            <w:rStyle w:val="Hyperlink"/>
            <w:rFonts w:ascii="RijksoverheidSansWebText Regula" w:hAnsi="RijksoverheidSansWebText Regula"/>
            <w:sz w:val="24"/>
          </w:rPr>
          <w:t>here</w:t>
        </w:r>
      </w:hyperlink>
      <w:r>
        <w:rPr>
          <w:rFonts w:ascii="RijksoverheidSansWebText Regula" w:hAnsi="RijksoverheidSansWebText Regula"/>
          <w:sz w:val="24"/>
        </w:rPr>
        <w:t xml:space="preserve"> for more information about </w:t>
      </w:r>
      <w:r w:rsidR="00E3020E">
        <w:rPr>
          <w:rFonts w:ascii="RijksoverheidSansWebText Regula" w:hAnsi="RijksoverheidSansWebText Regula"/>
          <w:sz w:val="24"/>
        </w:rPr>
        <w:t>m</w:t>
      </w:r>
      <w:r>
        <w:rPr>
          <w:rFonts w:ascii="RijksoverheidSansWebText Regula" w:hAnsi="RijksoverheidSansWebText Regula"/>
          <w:sz w:val="24"/>
        </w:rPr>
        <w:t xml:space="preserve">pox and answers to frequently asked questions. If you have any other questions, please call </w:t>
      </w:r>
      <w:r>
        <w:rPr>
          <w:rFonts w:ascii="RijksoverheidSansWebText Regula" w:hAnsi="RijksoverheidSansWebText Regula"/>
          <w:sz w:val="24"/>
          <w:highlight w:val="yellow"/>
        </w:rPr>
        <w:t>[GGD telephone number]</w:t>
      </w:r>
      <w:r>
        <w:rPr>
          <w:rFonts w:ascii="RijksoverheidSansWebText Regula" w:hAnsi="RijksoverheidSansWebText Regula"/>
          <w:sz w:val="24"/>
        </w:rPr>
        <w:t>.</w:t>
      </w:r>
    </w:p>
    <w:p w14:paraId="4E7C4787" w14:textId="77777777" w:rsidR="008F56D3" w:rsidRDefault="008F56D3" w:rsidP="008F56D3">
      <w:pPr>
        <w:rPr>
          <w:rFonts w:ascii="RijksoverheidSansWebText Regula" w:hAnsi="RijksoverheidSansWebText Regula"/>
          <w:sz w:val="24"/>
        </w:rPr>
      </w:pPr>
    </w:p>
    <w:p w14:paraId="6198B3EB" w14:textId="77777777" w:rsidR="00F02C2D" w:rsidRPr="00721ED7" w:rsidRDefault="004566CB" w:rsidP="00F02C2D">
      <w:pPr>
        <w:rPr>
          <w:rFonts w:ascii="RijksoverheidSansWebText Regula" w:hAnsi="RijksoverheidSansWebText Regula"/>
          <w:b/>
          <w:bCs/>
          <w:sz w:val="24"/>
        </w:rPr>
      </w:pPr>
      <w:bookmarkStart w:id="9" w:name="_Hlk104103555"/>
      <w:r>
        <w:rPr>
          <w:rFonts w:ascii="RijksoverheidSansWebText Regula" w:hAnsi="RijksoverheidSansWebText Regula"/>
          <w:b/>
          <w:sz w:val="24"/>
        </w:rPr>
        <w:t>What is mpox?</w:t>
      </w:r>
    </w:p>
    <w:p w14:paraId="3A3B3668" w14:textId="2316EB95" w:rsidR="008F56D3" w:rsidRPr="00721ED7" w:rsidRDefault="004566CB" w:rsidP="008F56D3">
      <w:pPr>
        <w:rPr>
          <w:rFonts w:ascii="RijksoverheidSansWebText Regula" w:hAnsi="RijksoverheidSansWebText Regula"/>
          <w:sz w:val="24"/>
        </w:rPr>
      </w:pPr>
      <w:r>
        <w:rPr>
          <w:rFonts w:ascii="RijksoverheidSansWebText Regula" w:hAnsi="RijksoverheidSansWebText Regula"/>
          <w:sz w:val="24"/>
        </w:rPr>
        <w:t xml:space="preserve">Mpox is a disease caused by the monkeypox virus that occurs mainly in countries in West and Central Africa. Mpox can spread from animals to humans and can </w:t>
      </w:r>
      <w:r w:rsidR="004F5F75">
        <w:rPr>
          <w:rFonts w:ascii="RijksoverheidSansWebText Regula" w:hAnsi="RijksoverheidSansWebText Regula"/>
          <w:sz w:val="24"/>
        </w:rPr>
        <w:t xml:space="preserve">also </w:t>
      </w:r>
      <w:r>
        <w:rPr>
          <w:rFonts w:ascii="RijksoverheidSansWebText Regula" w:hAnsi="RijksoverheidSansWebText Regula"/>
          <w:sz w:val="24"/>
        </w:rPr>
        <w:t>spread from human to human. The disease is usually mild in humans, The disease often – but not always – starts with symptoms such as a fever, a headache, muscle aches, swollen lymph nodes, chills and/or fatigue. After one to three days, a rash appears. This rash starts as spots that then blister. The rash usually starts on the face and then spreads to the rest of the body. Once the blisters dry out, scabs form that eventually fall off after two to three weeks.</w:t>
      </w:r>
    </w:p>
    <w:p w14:paraId="0CA30D2D" w14:textId="77777777" w:rsidR="00F02C2D" w:rsidRPr="00721ED7" w:rsidRDefault="00F02C2D" w:rsidP="008F56D3">
      <w:pPr>
        <w:rPr>
          <w:rFonts w:ascii="RijksoverheidSansWebText Regula" w:hAnsi="RijksoverheidSansWebText Regula"/>
          <w:sz w:val="24"/>
        </w:rPr>
      </w:pPr>
    </w:p>
    <w:p w14:paraId="663D1F35" w14:textId="77777777" w:rsidR="00F02C2D" w:rsidRPr="00721ED7" w:rsidRDefault="004566CB" w:rsidP="00F02C2D">
      <w:pPr>
        <w:rPr>
          <w:rFonts w:ascii="RijksoverheidSansWebText Regula" w:hAnsi="RijksoverheidSansWebText Regula"/>
          <w:b/>
          <w:bCs/>
          <w:sz w:val="24"/>
        </w:rPr>
      </w:pPr>
      <w:r>
        <w:rPr>
          <w:rFonts w:ascii="RijksoverheidSansWebText Regula" w:hAnsi="RijksoverheidSansWebText Regula"/>
          <w:b/>
          <w:sz w:val="24"/>
        </w:rPr>
        <w:t>How is mpox transmitted?</w:t>
      </w:r>
    </w:p>
    <w:p w14:paraId="51E3265E" w14:textId="2C3CD248" w:rsidR="00F02C2D" w:rsidRPr="00721ED7" w:rsidRDefault="004566CB" w:rsidP="00F02C2D">
      <w:pPr>
        <w:rPr>
          <w:rFonts w:ascii="RijksoverheidSansWebText Regula" w:hAnsi="RijksoverheidSansWebText Regula"/>
          <w:sz w:val="24"/>
        </w:rPr>
      </w:pPr>
      <w:r>
        <w:rPr>
          <w:rFonts w:ascii="RijksoverheidSansWebText Regula" w:hAnsi="RijksoverheidSansWebText Regula"/>
          <w:sz w:val="24"/>
        </w:rPr>
        <w:t xml:space="preserve">Mpox can be transmitted from one person to the next in a number of different ways. It can be transmitted through skin-to-skin contact (by touching the blisters) or through contact between the mucous membranes (of the mouth, nose and eyes), such as during French kissing and sex. </w:t>
      </w:r>
      <w:bookmarkStart w:id="10" w:name="_Hlk107836644"/>
      <w:r>
        <w:rPr>
          <w:rFonts w:ascii="RijksoverheidSansWebText Regula" w:hAnsi="RijksoverheidSansWebText Regula"/>
          <w:sz w:val="24"/>
        </w:rPr>
        <w:t>The virus possibly also spreads through droplets from the blisters or from the mouth and throat (coughing, sneezing).</w:t>
      </w:r>
      <w:bookmarkEnd w:id="10"/>
    </w:p>
    <w:p w14:paraId="1243D67E" w14:textId="77777777" w:rsidR="00066530" w:rsidRPr="00721ED7" w:rsidRDefault="00066530" w:rsidP="00F02C2D">
      <w:pPr>
        <w:rPr>
          <w:rFonts w:ascii="RijksoverheidSansWebText Regula" w:hAnsi="RijksoverheidSansWebText Regula"/>
          <w:sz w:val="24"/>
        </w:rPr>
      </w:pPr>
    </w:p>
    <w:bookmarkEnd w:id="9"/>
    <w:p w14:paraId="4F885A4B" w14:textId="514FE632" w:rsidR="00AB4C72" w:rsidRPr="00721ED7" w:rsidRDefault="004566CB" w:rsidP="002D05EC">
      <w:pPr>
        <w:rPr>
          <w:rFonts w:ascii="RijksoverheidSansWebText Regula" w:hAnsi="RijksoverheidSansWebText Regula"/>
          <w:sz w:val="24"/>
        </w:rPr>
      </w:pPr>
      <w:r w:rsidRPr="002D05EC">
        <w:rPr>
          <w:rFonts w:ascii="RijksoverheidSansWebText Regula" w:hAnsi="RijksoverheidSansWebText Regula"/>
          <w:sz w:val="24"/>
        </w:rPr>
        <w:t xml:space="preserve">For information about the current situation, go to </w:t>
      </w:r>
      <w:hyperlink r:id="rId11" w:history="1">
        <w:r w:rsidR="002D05EC" w:rsidRPr="00721ED7">
          <w:rPr>
            <w:rStyle w:val="Hyperlink"/>
            <w:rFonts w:ascii="RijksoverheidSansWebText Regula" w:hAnsi="RijksoverheidSansWebText Regula" w:cs="Calibri"/>
            <w:sz w:val="24"/>
          </w:rPr>
          <w:t>Mpox | RIVM</w:t>
        </w:r>
      </w:hyperlink>
      <w:r>
        <w:rPr>
          <w:rFonts w:ascii="RijksoverheidSansWebText Regula" w:hAnsi="RijksoverheidSansWebText Regula"/>
          <w:sz w:val="24"/>
        </w:rPr>
        <w:t>.</w:t>
      </w:r>
      <w:bookmarkEnd w:id="6"/>
    </w:p>
    <w:sectPr w:rsidR="00AB4C72" w:rsidRPr="00721ED7" w:rsidSect="002A1BF9">
      <w:headerReference w:type="default" r:id="rId12"/>
      <w:footerReference w:type="default" r:id="rId13"/>
      <w:footerReference w:type="first" r:id="rId14"/>
      <w:type w:val="continuous"/>
      <w:pgSz w:w="11907" w:h="16840" w:code="9"/>
      <w:pgMar w:top="2410" w:right="1026" w:bottom="1418" w:left="1729" w:header="510" w:footer="454" w:gutter="0"/>
      <w:paperSrc w:first="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9877" w14:textId="77777777" w:rsidR="002A3393" w:rsidRDefault="002A3393">
      <w:pPr>
        <w:spacing w:line="240" w:lineRule="auto"/>
      </w:pPr>
      <w:r>
        <w:separator/>
      </w:r>
    </w:p>
  </w:endnote>
  <w:endnote w:type="continuationSeparator" w:id="0">
    <w:p w14:paraId="6191406D" w14:textId="77777777" w:rsidR="002A3393" w:rsidRDefault="002A3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WebText Regula">
    <w:panose1 w:val="020B0503040202060203"/>
    <w:charset w:val="00"/>
    <w:family w:val="swiss"/>
    <w:pitch w:val="variable"/>
    <w:sig w:usb0="00000087" w:usb1="02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E369" w14:textId="77777777" w:rsidR="00967018" w:rsidRPr="005D7960" w:rsidRDefault="004566CB" w:rsidP="001F003C">
    <w:pPr>
      <w:pStyle w:val="Footer"/>
      <w:rPr>
        <w:rFonts w:ascii="Corbel" w:hAnsi="Corbel" w:cs="Arial"/>
        <w:sz w:val="17"/>
        <w:szCs w:val="17"/>
      </w:rPr>
    </w:pPr>
    <w:r>
      <w:rPr>
        <w:rFonts w:ascii="Corbel" w:hAnsi="Corbel"/>
        <w:sz w:val="17"/>
      </w:rPr>
      <w:t>The Public Health Service of Amsterdam (GGD Amsterdam) is part of the Municipality of Amsterdam</w:t>
    </w:r>
  </w:p>
  <w:p w14:paraId="697917B2" w14:textId="77777777" w:rsidR="00967018" w:rsidRPr="005D7960" w:rsidRDefault="004566CB" w:rsidP="001F003C">
    <w:pPr>
      <w:pStyle w:val="Footer"/>
      <w:rPr>
        <w:rFonts w:ascii="Corbel" w:hAnsi="Corbel"/>
        <w:sz w:val="17"/>
        <w:szCs w:val="17"/>
      </w:rPr>
    </w:pPr>
    <w:r>
      <w:rPr>
        <w:rFonts w:ascii="Corbel" w:hAnsi="Corbel"/>
        <w:sz w:val="17"/>
      </w:rPr>
      <w:t xml:space="preserve">GGD Amsterdam is the public health service for Amsterdam, Aalsmeer, Amstelveen, Diemen, </w:t>
    </w:r>
    <w:proofErr w:type="spellStart"/>
    <w:r>
      <w:rPr>
        <w:rFonts w:ascii="Corbel" w:hAnsi="Corbel"/>
        <w:sz w:val="17"/>
      </w:rPr>
      <w:t>Ouder</w:t>
    </w:r>
    <w:proofErr w:type="spellEnd"/>
    <w:r>
      <w:rPr>
        <w:rFonts w:ascii="Corbel" w:hAnsi="Corbel"/>
        <w:sz w:val="17"/>
      </w:rPr>
      <w:t xml:space="preserve">-Amstel and </w:t>
    </w:r>
    <w:proofErr w:type="spellStart"/>
    <w:r>
      <w:rPr>
        <w:rFonts w:ascii="Corbel" w:hAnsi="Corbel"/>
        <w:sz w:val="17"/>
      </w:rPr>
      <w:t>Uithoorn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D424" w14:textId="77777777" w:rsidR="00543471" w:rsidRPr="005D7960" w:rsidRDefault="00543471" w:rsidP="001F003C">
    <w:pPr>
      <w:pStyle w:val="Footer"/>
      <w:rPr>
        <w:rFonts w:ascii="Corbel" w:hAnsi="Corbe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8D13" w14:textId="77777777" w:rsidR="00543471" w:rsidRPr="005D7960" w:rsidRDefault="004566CB" w:rsidP="005D7960">
    <w:pPr>
      <w:pStyle w:val="Footer"/>
      <w:rPr>
        <w:rFonts w:ascii="Corbel" w:hAnsi="Corbel" w:cs="Arial"/>
        <w:sz w:val="17"/>
        <w:szCs w:val="17"/>
      </w:rPr>
    </w:pPr>
    <w:r>
      <w:rPr>
        <w:rFonts w:ascii="Corbel" w:hAnsi="Corbel"/>
        <w:sz w:val="17"/>
      </w:rPr>
      <w:t>The Public Health Service of Amsterdam (GGD Amsterdam) is part of the Municipality of Amsterdam</w:t>
    </w:r>
  </w:p>
  <w:p w14:paraId="5B2F116E" w14:textId="77777777" w:rsidR="00543471" w:rsidRPr="005D7960" w:rsidRDefault="004566CB" w:rsidP="005D7960">
    <w:pPr>
      <w:pStyle w:val="Footer"/>
      <w:rPr>
        <w:rFonts w:ascii="Corbel" w:hAnsi="Corbel"/>
        <w:sz w:val="17"/>
        <w:szCs w:val="17"/>
      </w:rPr>
    </w:pPr>
    <w:r>
      <w:rPr>
        <w:rFonts w:ascii="Corbel" w:hAnsi="Corbel"/>
        <w:sz w:val="17"/>
      </w:rPr>
      <w:t xml:space="preserve">GGD Amsterdam is the public health service for Amsterdam, Aalsmeer, Amstelveen, Diemen, </w:t>
    </w:r>
    <w:proofErr w:type="spellStart"/>
    <w:r>
      <w:rPr>
        <w:rFonts w:ascii="Corbel" w:hAnsi="Corbel"/>
        <w:sz w:val="17"/>
      </w:rPr>
      <w:t>Ouder</w:t>
    </w:r>
    <w:proofErr w:type="spellEnd"/>
    <w:r>
      <w:rPr>
        <w:rFonts w:ascii="Corbel" w:hAnsi="Corbel"/>
        <w:sz w:val="17"/>
      </w:rPr>
      <w:t xml:space="preserve">-Amstel and </w:t>
    </w:r>
    <w:proofErr w:type="spellStart"/>
    <w:r>
      <w:rPr>
        <w:rFonts w:ascii="Corbel" w:hAnsi="Corbel"/>
        <w:sz w:val="17"/>
      </w:rPr>
      <w:t>Uithoorn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C3C4" w14:textId="77777777" w:rsidR="002A3393" w:rsidRDefault="002A3393">
      <w:pPr>
        <w:spacing w:line="240" w:lineRule="auto"/>
      </w:pPr>
      <w:r>
        <w:separator/>
      </w:r>
    </w:p>
  </w:footnote>
  <w:footnote w:type="continuationSeparator" w:id="0">
    <w:p w14:paraId="38A64EE9" w14:textId="77777777" w:rsidR="002A3393" w:rsidRDefault="002A3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4" w:type="dxa"/>
      <w:tblCellMar>
        <w:left w:w="0" w:type="dxa"/>
      </w:tblCellMar>
      <w:tblLook w:val="04A0" w:firstRow="1" w:lastRow="0" w:firstColumn="1" w:lastColumn="0" w:noHBand="0" w:noVBand="1"/>
    </w:tblPr>
    <w:tblGrid>
      <w:gridCol w:w="6507"/>
      <w:gridCol w:w="2641"/>
    </w:tblGrid>
    <w:tr w:rsidR="004566CB" w14:paraId="1303F76D" w14:textId="77777777" w:rsidTr="00C757D1">
      <w:trPr>
        <w:trHeight w:val="210"/>
      </w:trPr>
      <w:tc>
        <w:tcPr>
          <w:tcW w:w="6507" w:type="dxa"/>
          <w:vMerge w:val="restart"/>
          <w:shd w:val="clear" w:color="auto" w:fill="auto"/>
        </w:tcPr>
        <w:p w14:paraId="63920F9D" w14:textId="77777777" w:rsidR="00967018" w:rsidRPr="00C757D1" w:rsidRDefault="004566CB" w:rsidP="00C757D1">
          <w:pPr>
            <w:spacing w:line="240" w:lineRule="exact"/>
            <w:rPr>
              <w:rFonts w:ascii="Corbel" w:hAnsi="Corbel"/>
              <w:sz w:val="17"/>
              <w:szCs w:val="17"/>
            </w:rPr>
          </w:pPr>
          <w:r>
            <w:rPr>
              <w:rFonts w:ascii="Corbel" w:hAnsi="Corbel"/>
              <w:sz w:val="17"/>
            </w:rPr>
            <w:t>GGD Amsterdam</w:t>
          </w:r>
        </w:p>
      </w:tc>
      <w:tc>
        <w:tcPr>
          <w:tcW w:w="2641" w:type="dxa"/>
          <w:shd w:val="clear" w:color="auto" w:fill="auto"/>
        </w:tcPr>
        <w:p w14:paraId="756DDEA9" w14:textId="77777777" w:rsidR="00967018" w:rsidRPr="00C757D1" w:rsidRDefault="004566CB" w:rsidP="00017D7F">
          <w:pPr>
            <w:pStyle w:val="BriefKopstijl"/>
            <w:framePr w:wrap="around"/>
          </w:pPr>
          <w:r>
            <w:t>Date  4 September 2020</w:t>
          </w:r>
        </w:p>
      </w:tc>
    </w:tr>
    <w:tr w:rsidR="004566CB" w14:paraId="3243617E" w14:textId="77777777" w:rsidTr="00C757D1">
      <w:trPr>
        <w:trHeight w:val="210"/>
      </w:trPr>
      <w:tc>
        <w:tcPr>
          <w:tcW w:w="6507" w:type="dxa"/>
          <w:vMerge/>
          <w:shd w:val="clear" w:color="auto" w:fill="auto"/>
        </w:tcPr>
        <w:p w14:paraId="1A37D828" w14:textId="77777777" w:rsidR="00967018" w:rsidRPr="00C757D1" w:rsidRDefault="00967018" w:rsidP="004A063B">
          <w:pPr>
            <w:rPr>
              <w:rFonts w:ascii="Corbel" w:hAnsi="Corbel"/>
              <w:sz w:val="17"/>
              <w:szCs w:val="17"/>
              <w:lang w:eastAsia="en-US"/>
            </w:rPr>
          </w:pPr>
        </w:p>
      </w:tc>
      <w:tc>
        <w:tcPr>
          <w:tcW w:w="2641" w:type="dxa"/>
          <w:shd w:val="clear" w:color="auto" w:fill="auto"/>
        </w:tcPr>
        <w:p w14:paraId="6B6C3BEA" w14:textId="77777777" w:rsidR="00967018" w:rsidRPr="00C757D1" w:rsidRDefault="004566CB" w:rsidP="00057A29">
          <w:pPr>
            <w:pStyle w:val="BriefKopstijl"/>
            <w:framePr w:wrap="around"/>
          </w:pPr>
          <w:r>
            <w:t xml:space="preserve">Page </w:t>
          </w:r>
          <w:r w:rsidRPr="00C757D1">
            <w:fldChar w:fldCharType="begin"/>
          </w:r>
          <w:r w:rsidRPr="00C757D1">
            <w:instrText xml:space="preserve"> PAGE  \* Arabic  \* MERGEFORMAT </w:instrText>
          </w:r>
          <w:r w:rsidRPr="00C757D1">
            <w:fldChar w:fldCharType="separate"/>
          </w:r>
          <w:r w:rsidRPr="00C757D1">
            <w:t>2</w:t>
          </w:r>
          <w:r w:rsidRPr="00C757D1">
            <w:fldChar w:fldCharType="end"/>
          </w:r>
          <w:r>
            <w:t xml:space="preserve"> of </w:t>
          </w:r>
          <w:fldSimple w:instr=" NUMPAGES  \* Arabic  \* MERGEFORMAT ">
            <w:r w:rsidRPr="00C757D1">
              <w:t>1</w:t>
            </w:r>
          </w:fldSimple>
        </w:p>
      </w:tc>
    </w:tr>
  </w:tbl>
  <w:p w14:paraId="5DFFDE63" w14:textId="77777777" w:rsidR="00967018" w:rsidRPr="00A71717" w:rsidRDefault="00967018">
    <w:pPr>
      <w:pStyle w:val="Header"/>
      <w:rPr>
        <w:rFonts w:ascii="Corbel" w:hAnsi="Corbe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4" w:type="dxa"/>
      <w:tblCellMar>
        <w:left w:w="0" w:type="dxa"/>
      </w:tblCellMar>
      <w:tblLook w:val="04A0" w:firstRow="1" w:lastRow="0" w:firstColumn="1" w:lastColumn="0" w:noHBand="0" w:noVBand="1"/>
    </w:tblPr>
    <w:tblGrid>
      <w:gridCol w:w="6507"/>
      <w:gridCol w:w="2641"/>
    </w:tblGrid>
    <w:tr w:rsidR="004566CB" w14:paraId="61B99A32" w14:textId="77777777" w:rsidTr="00C757D1">
      <w:trPr>
        <w:trHeight w:val="210"/>
      </w:trPr>
      <w:tc>
        <w:tcPr>
          <w:tcW w:w="6507" w:type="dxa"/>
          <w:vMerge w:val="restart"/>
          <w:shd w:val="clear" w:color="auto" w:fill="auto"/>
        </w:tcPr>
        <w:p w14:paraId="39CEF119" w14:textId="77777777" w:rsidR="00543471" w:rsidRPr="00C757D1" w:rsidRDefault="00543471" w:rsidP="00C757D1">
          <w:pPr>
            <w:spacing w:line="240" w:lineRule="exact"/>
            <w:rPr>
              <w:rFonts w:ascii="Corbel" w:hAnsi="Corbel"/>
              <w:sz w:val="17"/>
              <w:szCs w:val="17"/>
              <w:lang w:eastAsia="en-US"/>
            </w:rPr>
          </w:pPr>
        </w:p>
      </w:tc>
      <w:tc>
        <w:tcPr>
          <w:tcW w:w="2641" w:type="dxa"/>
          <w:shd w:val="clear" w:color="auto" w:fill="auto"/>
        </w:tcPr>
        <w:p w14:paraId="53042984" w14:textId="77777777" w:rsidR="00543471" w:rsidRPr="00C757D1" w:rsidRDefault="00543471" w:rsidP="00017D7F">
          <w:pPr>
            <w:pStyle w:val="BriefKopstijl"/>
            <w:framePr w:wrap="around"/>
          </w:pPr>
        </w:p>
      </w:tc>
    </w:tr>
    <w:tr w:rsidR="004566CB" w14:paraId="23A19A15" w14:textId="77777777" w:rsidTr="00C757D1">
      <w:trPr>
        <w:trHeight w:val="210"/>
      </w:trPr>
      <w:tc>
        <w:tcPr>
          <w:tcW w:w="6507" w:type="dxa"/>
          <w:vMerge/>
          <w:shd w:val="clear" w:color="auto" w:fill="auto"/>
        </w:tcPr>
        <w:p w14:paraId="285D69ED" w14:textId="77777777" w:rsidR="00543471" w:rsidRPr="00C757D1" w:rsidRDefault="00543471" w:rsidP="004A063B">
          <w:pPr>
            <w:rPr>
              <w:rFonts w:ascii="Corbel" w:hAnsi="Corbel"/>
              <w:sz w:val="17"/>
              <w:szCs w:val="17"/>
              <w:lang w:eastAsia="en-US"/>
            </w:rPr>
          </w:pPr>
        </w:p>
      </w:tc>
      <w:tc>
        <w:tcPr>
          <w:tcW w:w="2641" w:type="dxa"/>
          <w:shd w:val="clear" w:color="auto" w:fill="auto"/>
        </w:tcPr>
        <w:p w14:paraId="22B562F2" w14:textId="77777777" w:rsidR="00543471" w:rsidRPr="00C757D1" w:rsidRDefault="004566CB" w:rsidP="00057A29">
          <w:pPr>
            <w:pStyle w:val="BriefKopstijl"/>
            <w:framePr w:wrap="around"/>
          </w:pPr>
          <w:r>
            <w:t xml:space="preserve">Page </w:t>
          </w:r>
          <w:r w:rsidRPr="00C757D1">
            <w:fldChar w:fldCharType="begin"/>
          </w:r>
          <w:r w:rsidRPr="00C757D1">
            <w:instrText xml:space="preserve"> PAGE  \* Arabic  \* MERGEFORMAT </w:instrText>
          </w:r>
          <w:r w:rsidRPr="00C757D1">
            <w:fldChar w:fldCharType="separate"/>
          </w:r>
          <w:r w:rsidR="00B04994" w:rsidRPr="00C757D1">
            <w:t>2</w:t>
          </w:r>
          <w:r w:rsidRPr="00C757D1">
            <w:fldChar w:fldCharType="end"/>
          </w:r>
          <w:r>
            <w:t xml:space="preserve"> of </w:t>
          </w:r>
          <w:fldSimple w:instr=" NUMPAGES  \* Arabic  \* MERGEFORMAT ">
            <w:r w:rsidR="00A55716" w:rsidRPr="00C757D1">
              <w:t>1</w:t>
            </w:r>
          </w:fldSimple>
        </w:p>
      </w:tc>
    </w:tr>
  </w:tbl>
  <w:p w14:paraId="09A0EC00" w14:textId="77777777" w:rsidR="00543471" w:rsidRPr="00A71717" w:rsidRDefault="00543471">
    <w:pPr>
      <w:pStyle w:val="Header"/>
      <w:rPr>
        <w:rFonts w:ascii="Corbel" w:hAnsi="Corbel"/>
        <w:sz w:val="17"/>
        <w:szCs w:val="17"/>
      </w:rPr>
    </w:pPr>
  </w:p>
  <w:p w14:paraId="7D8A83B4" w14:textId="77777777" w:rsidR="00AD4CF2" w:rsidRDefault="00AD4C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14E"/>
    <w:multiLevelType w:val="multilevel"/>
    <w:tmpl w:val="1A0E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9518F1"/>
    <w:multiLevelType w:val="hybridMultilevel"/>
    <w:tmpl w:val="F4E22212"/>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1FE4271E"/>
    <w:multiLevelType w:val="hybridMultilevel"/>
    <w:tmpl w:val="D0AE4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791C11"/>
    <w:multiLevelType w:val="hybridMultilevel"/>
    <w:tmpl w:val="F132A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452AD0"/>
    <w:multiLevelType w:val="hybridMultilevel"/>
    <w:tmpl w:val="D960E6CE"/>
    <w:lvl w:ilvl="0" w:tplc="FFFFFFFF">
      <w:start w:val="1"/>
      <w:numFmt w:val="bullet"/>
      <w:pStyle w:val="BriefOpsomming"/>
      <w:lvlText w:val=""/>
      <w:lvlJc w:val="left"/>
      <w:pPr>
        <w:ind w:left="720" w:hanging="360"/>
      </w:pPr>
      <w:rPr>
        <w:rFonts w:ascii="Wingdings" w:hAnsi="Wingdings" w:hint="default"/>
        <w:sz w:val="14"/>
      </w:rPr>
    </w:lvl>
    <w:lvl w:ilvl="1" w:tplc="FFFFFFFF">
      <w:start w:val="1"/>
      <w:numFmt w:val="bullet"/>
      <w:lvlText w:val="-"/>
      <w:lvlJc w:val="left"/>
      <w:pPr>
        <w:tabs>
          <w:tab w:val="num" w:pos="454"/>
        </w:tabs>
        <w:ind w:left="68" w:firstLine="159"/>
      </w:pPr>
      <w:rPr>
        <w:rFonts w:ascii="Corbel" w:hAnsi="Corbe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28794D"/>
    <w:multiLevelType w:val="multilevel"/>
    <w:tmpl w:val="A4E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910C06"/>
    <w:multiLevelType w:val="hybridMultilevel"/>
    <w:tmpl w:val="0866A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8362055">
    <w:abstractNumId w:val="4"/>
  </w:num>
  <w:num w:numId="2" w16cid:durableId="413867931">
    <w:abstractNumId w:val="2"/>
  </w:num>
  <w:num w:numId="3" w16cid:durableId="835651081">
    <w:abstractNumId w:val="5"/>
  </w:num>
  <w:num w:numId="4" w16cid:durableId="664748655">
    <w:abstractNumId w:val="0"/>
  </w:num>
  <w:num w:numId="5" w16cid:durableId="1482192875">
    <w:abstractNumId w:val="6"/>
  </w:num>
  <w:num w:numId="6" w16cid:durableId="1404336799">
    <w:abstractNumId w:val="3"/>
  </w:num>
  <w:num w:numId="7" w16cid:durableId="199656487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2"/>
    <w:rsid w:val="00000C37"/>
    <w:rsid w:val="0000342F"/>
    <w:rsid w:val="00011F0B"/>
    <w:rsid w:val="00017D7F"/>
    <w:rsid w:val="000240CF"/>
    <w:rsid w:val="00026498"/>
    <w:rsid w:val="000266D1"/>
    <w:rsid w:val="00026E85"/>
    <w:rsid w:val="000315E0"/>
    <w:rsid w:val="000356BB"/>
    <w:rsid w:val="00057A29"/>
    <w:rsid w:val="00066530"/>
    <w:rsid w:val="00072863"/>
    <w:rsid w:val="0008481B"/>
    <w:rsid w:val="00086A95"/>
    <w:rsid w:val="000931EE"/>
    <w:rsid w:val="00093D66"/>
    <w:rsid w:val="000A2E89"/>
    <w:rsid w:val="000A3142"/>
    <w:rsid w:val="000A3876"/>
    <w:rsid w:val="000B6CDA"/>
    <w:rsid w:val="000B6E7C"/>
    <w:rsid w:val="000D2937"/>
    <w:rsid w:val="000F26D2"/>
    <w:rsid w:val="000F6C04"/>
    <w:rsid w:val="00102F52"/>
    <w:rsid w:val="00105B03"/>
    <w:rsid w:val="00105BFC"/>
    <w:rsid w:val="00112B5E"/>
    <w:rsid w:val="00122955"/>
    <w:rsid w:val="00137578"/>
    <w:rsid w:val="001433C1"/>
    <w:rsid w:val="0016345F"/>
    <w:rsid w:val="00165FC8"/>
    <w:rsid w:val="00170FD5"/>
    <w:rsid w:val="00174064"/>
    <w:rsid w:val="001822A9"/>
    <w:rsid w:val="001A167B"/>
    <w:rsid w:val="001A3CA1"/>
    <w:rsid w:val="001A3CF8"/>
    <w:rsid w:val="001A62E8"/>
    <w:rsid w:val="001B18AF"/>
    <w:rsid w:val="001B3BC4"/>
    <w:rsid w:val="001B4456"/>
    <w:rsid w:val="001B49D8"/>
    <w:rsid w:val="001C2D58"/>
    <w:rsid w:val="001C404A"/>
    <w:rsid w:val="001D54ED"/>
    <w:rsid w:val="001D5E3A"/>
    <w:rsid w:val="001F003C"/>
    <w:rsid w:val="001F01B4"/>
    <w:rsid w:val="001F1551"/>
    <w:rsid w:val="001F6386"/>
    <w:rsid w:val="0020213A"/>
    <w:rsid w:val="00204899"/>
    <w:rsid w:val="00214895"/>
    <w:rsid w:val="0021632D"/>
    <w:rsid w:val="002169B1"/>
    <w:rsid w:val="00217503"/>
    <w:rsid w:val="00226CA0"/>
    <w:rsid w:val="00233C5A"/>
    <w:rsid w:val="0023461F"/>
    <w:rsid w:val="00240486"/>
    <w:rsid w:val="00253181"/>
    <w:rsid w:val="00255487"/>
    <w:rsid w:val="002600AE"/>
    <w:rsid w:val="00263025"/>
    <w:rsid w:val="00264BCF"/>
    <w:rsid w:val="00266A24"/>
    <w:rsid w:val="002A1BF9"/>
    <w:rsid w:val="002A1FCF"/>
    <w:rsid w:val="002A3393"/>
    <w:rsid w:val="002B15C0"/>
    <w:rsid w:val="002B2124"/>
    <w:rsid w:val="002B405B"/>
    <w:rsid w:val="002B6EE9"/>
    <w:rsid w:val="002B7FDE"/>
    <w:rsid w:val="002C36A9"/>
    <w:rsid w:val="002D05EC"/>
    <w:rsid w:val="002D709C"/>
    <w:rsid w:val="002E438E"/>
    <w:rsid w:val="002F3011"/>
    <w:rsid w:val="002F74CB"/>
    <w:rsid w:val="002F79CC"/>
    <w:rsid w:val="003039B3"/>
    <w:rsid w:val="003072BE"/>
    <w:rsid w:val="00327E31"/>
    <w:rsid w:val="0034578C"/>
    <w:rsid w:val="00345847"/>
    <w:rsid w:val="0035085A"/>
    <w:rsid w:val="0035185F"/>
    <w:rsid w:val="00380745"/>
    <w:rsid w:val="00380C9E"/>
    <w:rsid w:val="0038125E"/>
    <w:rsid w:val="003926AC"/>
    <w:rsid w:val="003A4C7C"/>
    <w:rsid w:val="003B56B5"/>
    <w:rsid w:val="003C1B3A"/>
    <w:rsid w:val="003C541F"/>
    <w:rsid w:val="003D4033"/>
    <w:rsid w:val="003D4F9A"/>
    <w:rsid w:val="003E097B"/>
    <w:rsid w:val="00400D6E"/>
    <w:rsid w:val="00414619"/>
    <w:rsid w:val="0041551A"/>
    <w:rsid w:val="00415BF4"/>
    <w:rsid w:val="00423DFA"/>
    <w:rsid w:val="004304A2"/>
    <w:rsid w:val="00432428"/>
    <w:rsid w:val="0043635B"/>
    <w:rsid w:val="004449B6"/>
    <w:rsid w:val="0044715C"/>
    <w:rsid w:val="004473C4"/>
    <w:rsid w:val="004516F1"/>
    <w:rsid w:val="0045362E"/>
    <w:rsid w:val="004566CB"/>
    <w:rsid w:val="00457988"/>
    <w:rsid w:val="0046088F"/>
    <w:rsid w:val="0046759D"/>
    <w:rsid w:val="0046777C"/>
    <w:rsid w:val="00480526"/>
    <w:rsid w:val="004860D0"/>
    <w:rsid w:val="0048686F"/>
    <w:rsid w:val="00490D38"/>
    <w:rsid w:val="004A063B"/>
    <w:rsid w:val="004A4A93"/>
    <w:rsid w:val="004A6181"/>
    <w:rsid w:val="004B29E9"/>
    <w:rsid w:val="004B2B1D"/>
    <w:rsid w:val="004C0523"/>
    <w:rsid w:val="004C37F8"/>
    <w:rsid w:val="004C4D8D"/>
    <w:rsid w:val="004D60C7"/>
    <w:rsid w:val="004F5F75"/>
    <w:rsid w:val="00503D7F"/>
    <w:rsid w:val="005108E1"/>
    <w:rsid w:val="005128D9"/>
    <w:rsid w:val="00513B88"/>
    <w:rsid w:val="00520B90"/>
    <w:rsid w:val="00524FFB"/>
    <w:rsid w:val="0053221D"/>
    <w:rsid w:val="00537670"/>
    <w:rsid w:val="00543015"/>
    <w:rsid w:val="00543471"/>
    <w:rsid w:val="00543A35"/>
    <w:rsid w:val="005470AD"/>
    <w:rsid w:val="00556A31"/>
    <w:rsid w:val="0055732F"/>
    <w:rsid w:val="005664CB"/>
    <w:rsid w:val="00572B4C"/>
    <w:rsid w:val="00573A2D"/>
    <w:rsid w:val="0057562E"/>
    <w:rsid w:val="00577F9F"/>
    <w:rsid w:val="00580E57"/>
    <w:rsid w:val="005838BB"/>
    <w:rsid w:val="005867AB"/>
    <w:rsid w:val="00587E81"/>
    <w:rsid w:val="005A0861"/>
    <w:rsid w:val="005A4C3F"/>
    <w:rsid w:val="005B7094"/>
    <w:rsid w:val="005B7BCD"/>
    <w:rsid w:val="005D0DD3"/>
    <w:rsid w:val="005D240A"/>
    <w:rsid w:val="005D7960"/>
    <w:rsid w:val="005E406B"/>
    <w:rsid w:val="005F112A"/>
    <w:rsid w:val="005F4299"/>
    <w:rsid w:val="006026E4"/>
    <w:rsid w:val="00603765"/>
    <w:rsid w:val="00605D59"/>
    <w:rsid w:val="00607932"/>
    <w:rsid w:val="00610C35"/>
    <w:rsid w:val="006156B9"/>
    <w:rsid w:val="00616A11"/>
    <w:rsid w:val="0062404E"/>
    <w:rsid w:val="0062729C"/>
    <w:rsid w:val="006330A8"/>
    <w:rsid w:val="00634B10"/>
    <w:rsid w:val="00645D83"/>
    <w:rsid w:val="0065104E"/>
    <w:rsid w:val="00664D38"/>
    <w:rsid w:val="00675FDB"/>
    <w:rsid w:val="006B41B9"/>
    <w:rsid w:val="006B4ABB"/>
    <w:rsid w:val="006B5318"/>
    <w:rsid w:val="006B7C86"/>
    <w:rsid w:val="006C3A86"/>
    <w:rsid w:val="006C4F21"/>
    <w:rsid w:val="006E0022"/>
    <w:rsid w:val="006E0A65"/>
    <w:rsid w:val="006F098A"/>
    <w:rsid w:val="006F2824"/>
    <w:rsid w:val="006F596C"/>
    <w:rsid w:val="00706106"/>
    <w:rsid w:val="00715101"/>
    <w:rsid w:val="00720428"/>
    <w:rsid w:val="00721DE9"/>
    <w:rsid w:val="00721ED7"/>
    <w:rsid w:val="007227EC"/>
    <w:rsid w:val="007376B7"/>
    <w:rsid w:val="00754A6C"/>
    <w:rsid w:val="00766BA7"/>
    <w:rsid w:val="00781D4C"/>
    <w:rsid w:val="00784AAF"/>
    <w:rsid w:val="007872A9"/>
    <w:rsid w:val="0079599A"/>
    <w:rsid w:val="007978D3"/>
    <w:rsid w:val="007A23F0"/>
    <w:rsid w:val="007A5E0F"/>
    <w:rsid w:val="007B2355"/>
    <w:rsid w:val="007B6189"/>
    <w:rsid w:val="007D5C41"/>
    <w:rsid w:val="007D69EE"/>
    <w:rsid w:val="007E0407"/>
    <w:rsid w:val="007E1B8C"/>
    <w:rsid w:val="007F03C5"/>
    <w:rsid w:val="007F13B4"/>
    <w:rsid w:val="007F4094"/>
    <w:rsid w:val="008047A2"/>
    <w:rsid w:val="008121B7"/>
    <w:rsid w:val="00813CC7"/>
    <w:rsid w:val="008160C7"/>
    <w:rsid w:val="00816788"/>
    <w:rsid w:val="00816B24"/>
    <w:rsid w:val="00825C14"/>
    <w:rsid w:val="00835F95"/>
    <w:rsid w:val="00845D97"/>
    <w:rsid w:val="00851038"/>
    <w:rsid w:val="008545E9"/>
    <w:rsid w:val="008549F2"/>
    <w:rsid w:val="0085526E"/>
    <w:rsid w:val="008631D3"/>
    <w:rsid w:val="0086320D"/>
    <w:rsid w:val="008721A9"/>
    <w:rsid w:val="00874EE1"/>
    <w:rsid w:val="0087518A"/>
    <w:rsid w:val="00883897"/>
    <w:rsid w:val="00887EA8"/>
    <w:rsid w:val="00892736"/>
    <w:rsid w:val="00893A94"/>
    <w:rsid w:val="008968A6"/>
    <w:rsid w:val="008A3039"/>
    <w:rsid w:val="008A311C"/>
    <w:rsid w:val="008A37B5"/>
    <w:rsid w:val="008B2F94"/>
    <w:rsid w:val="008B4946"/>
    <w:rsid w:val="008B4B94"/>
    <w:rsid w:val="008C12AB"/>
    <w:rsid w:val="008C3225"/>
    <w:rsid w:val="008E1F98"/>
    <w:rsid w:val="008F1633"/>
    <w:rsid w:val="008F4840"/>
    <w:rsid w:val="008F56D3"/>
    <w:rsid w:val="00901882"/>
    <w:rsid w:val="00902DF1"/>
    <w:rsid w:val="00911EA5"/>
    <w:rsid w:val="00912F56"/>
    <w:rsid w:val="00925AA6"/>
    <w:rsid w:val="00925D00"/>
    <w:rsid w:val="00933145"/>
    <w:rsid w:val="00936898"/>
    <w:rsid w:val="009401E3"/>
    <w:rsid w:val="009432BC"/>
    <w:rsid w:val="00944419"/>
    <w:rsid w:val="009531BC"/>
    <w:rsid w:val="00954AA1"/>
    <w:rsid w:val="0095661A"/>
    <w:rsid w:val="00963B3B"/>
    <w:rsid w:val="009646EF"/>
    <w:rsid w:val="00967018"/>
    <w:rsid w:val="00972495"/>
    <w:rsid w:val="009755AD"/>
    <w:rsid w:val="00977D06"/>
    <w:rsid w:val="009B4B28"/>
    <w:rsid w:val="009B60B6"/>
    <w:rsid w:val="009C1A50"/>
    <w:rsid w:val="009C2182"/>
    <w:rsid w:val="009C2E44"/>
    <w:rsid w:val="009C444F"/>
    <w:rsid w:val="009C58CC"/>
    <w:rsid w:val="009D022D"/>
    <w:rsid w:val="009D6E90"/>
    <w:rsid w:val="009D7070"/>
    <w:rsid w:val="009E0392"/>
    <w:rsid w:val="009E4E28"/>
    <w:rsid w:val="009E5681"/>
    <w:rsid w:val="00A15947"/>
    <w:rsid w:val="00A15A3A"/>
    <w:rsid w:val="00A204A9"/>
    <w:rsid w:val="00A26779"/>
    <w:rsid w:val="00A30D37"/>
    <w:rsid w:val="00A344A8"/>
    <w:rsid w:val="00A348B0"/>
    <w:rsid w:val="00A37A20"/>
    <w:rsid w:val="00A413B8"/>
    <w:rsid w:val="00A47778"/>
    <w:rsid w:val="00A4779F"/>
    <w:rsid w:val="00A50E4D"/>
    <w:rsid w:val="00A554E6"/>
    <w:rsid w:val="00A55716"/>
    <w:rsid w:val="00A568E2"/>
    <w:rsid w:val="00A64B4A"/>
    <w:rsid w:val="00A64D11"/>
    <w:rsid w:val="00A666A6"/>
    <w:rsid w:val="00A71717"/>
    <w:rsid w:val="00A72CB7"/>
    <w:rsid w:val="00A7460E"/>
    <w:rsid w:val="00A7790A"/>
    <w:rsid w:val="00A850DB"/>
    <w:rsid w:val="00A92709"/>
    <w:rsid w:val="00A947DD"/>
    <w:rsid w:val="00A96F9F"/>
    <w:rsid w:val="00AB4C72"/>
    <w:rsid w:val="00AD45A5"/>
    <w:rsid w:val="00AD4CF2"/>
    <w:rsid w:val="00AD4E6B"/>
    <w:rsid w:val="00AD7125"/>
    <w:rsid w:val="00AE094B"/>
    <w:rsid w:val="00AE0E87"/>
    <w:rsid w:val="00AE1B00"/>
    <w:rsid w:val="00B04006"/>
    <w:rsid w:val="00B04994"/>
    <w:rsid w:val="00B04A1F"/>
    <w:rsid w:val="00B11648"/>
    <w:rsid w:val="00B11DFA"/>
    <w:rsid w:val="00B121A8"/>
    <w:rsid w:val="00B14EF2"/>
    <w:rsid w:val="00B157DC"/>
    <w:rsid w:val="00B165D0"/>
    <w:rsid w:val="00B16B32"/>
    <w:rsid w:val="00B21199"/>
    <w:rsid w:val="00B214EE"/>
    <w:rsid w:val="00B224E5"/>
    <w:rsid w:val="00B23B7B"/>
    <w:rsid w:val="00B24C7C"/>
    <w:rsid w:val="00B31BA0"/>
    <w:rsid w:val="00B437AD"/>
    <w:rsid w:val="00B44001"/>
    <w:rsid w:val="00B54F72"/>
    <w:rsid w:val="00B55046"/>
    <w:rsid w:val="00B6315C"/>
    <w:rsid w:val="00B672AB"/>
    <w:rsid w:val="00B74026"/>
    <w:rsid w:val="00B74716"/>
    <w:rsid w:val="00B921A0"/>
    <w:rsid w:val="00B95B0F"/>
    <w:rsid w:val="00B96C24"/>
    <w:rsid w:val="00BA62BC"/>
    <w:rsid w:val="00BB1F08"/>
    <w:rsid w:val="00BB7295"/>
    <w:rsid w:val="00BC70C5"/>
    <w:rsid w:val="00BD0919"/>
    <w:rsid w:val="00BF0373"/>
    <w:rsid w:val="00C02A51"/>
    <w:rsid w:val="00C041F7"/>
    <w:rsid w:val="00C04A59"/>
    <w:rsid w:val="00C04A5C"/>
    <w:rsid w:val="00C05499"/>
    <w:rsid w:val="00C26797"/>
    <w:rsid w:val="00C3422D"/>
    <w:rsid w:val="00C342EF"/>
    <w:rsid w:val="00C40598"/>
    <w:rsid w:val="00C40C96"/>
    <w:rsid w:val="00C45582"/>
    <w:rsid w:val="00C45E11"/>
    <w:rsid w:val="00C472E7"/>
    <w:rsid w:val="00C53F9F"/>
    <w:rsid w:val="00C60D25"/>
    <w:rsid w:val="00C651A4"/>
    <w:rsid w:val="00C72368"/>
    <w:rsid w:val="00C72890"/>
    <w:rsid w:val="00C72B84"/>
    <w:rsid w:val="00C757D1"/>
    <w:rsid w:val="00C777E3"/>
    <w:rsid w:val="00C826D0"/>
    <w:rsid w:val="00C84103"/>
    <w:rsid w:val="00C901B2"/>
    <w:rsid w:val="00C92EB1"/>
    <w:rsid w:val="00C943C7"/>
    <w:rsid w:val="00C95E63"/>
    <w:rsid w:val="00CA6450"/>
    <w:rsid w:val="00CB40A5"/>
    <w:rsid w:val="00CB703D"/>
    <w:rsid w:val="00CD2CA3"/>
    <w:rsid w:val="00CD497B"/>
    <w:rsid w:val="00CD74A0"/>
    <w:rsid w:val="00CE1B5D"/>
    <w:rsid w:val="00D002F3"/>
    <w:rsid w:val="00D03A3A"/>
    <w:rsid w:val="00D106C2"/>
    <w:rsid w:val="00D124FC"/>
    <w:rsid w:val="00D167BC"/>
    <w:rsid w:val="00D210D6"/>
    <w:rsid w:val="00D2159F"/>
    <w:rsid w:val="00D3271D"/>
    <w:rsid w:val="00D336F1"/>
    <w:rsid w:val="00D40311"/>
    <w:rsid w:val="00D403D6"/>
    <w:rsid w:val="00D44A26"/>
    <w:rsid w:val="00D44BFD"/>
    <w:rsid w:val="00D56F75"/>
    <w:rsid w:val="00D60668"/>
    <w:rsid w:val="00D64CD7"/>
    <w:rsid w:val="00D74563"/>
    <w:rsid w:val="00D80C87"/>
    <w:rsid w:val="00D81D3B"/>
    <w:rsid w:val="00D834ED"/>
    <w:rsid w:val="00D940B9"/>
    <w:rsid w:val="00DC2830"/>
    <w:rsid w:val="00DC52FB"/>
    <w:rsid w:val="00DD0979"/>
    <w:rsid w:val="00DD12A8"/>
    <w:rsid w:val="00DD24D1"/>
    <w:rsid w:val="00DD7CB4"/>
    <w:rsid w:val="00DF6B59"/>
    <w:rsid w:val="00DF77A6"/>
    <w:rsid w:val="00E0574F"/>
    <w:rsid w:val="00E06A39"/>
    <w:rsid w:val="00E227AD"/>
    <w:rsid w:val="00E27ACE"/>
    <w:rsid w:val="00E3020E"/>
    <w:rsid w:val="00E36171"/>
    <w:rsid w:val="00E4571D"/>
    <w:rsid w:val="00E477F6"/>
    <w:rsid w:val="00E506A4"/>
    <w:rsid w:val="00E51A1F"/>
    <w:rsid w:val="00E53E5F"/>
    <w:rsid w:val="00E5617F"/>
    <w:rsid w:val="00E60DC2"/>
    <w:rsid w:val="00E612CE"/>
    <w:rsid w:val="00E72BA1"/>
    <w:rsid w:val="00E76B60"/>
    <w:rsid w:val="00E8622A"/>
    <w:rsid w:val="00E90F2B"/>
    <w:rsid w:val="00E91646"/>
    <w:rsid w:val="00E95014"/>
    <w:rsid w:val="00EA3B7C"/>
    <w:rsid w:val="00EB0E72"/>
    <w:rsid w:val="00EC4CC8"/>
    <w:rsid w:val="00EC5EC3"/>
    <w:rsid w:val="00EE4811"/>
    <w:rsid w:val="00EE538E"/>
    <w:rsid w:val="00EE5D1C"/>
    <w:rsid w:val="00EF0ABA"/>
    <w:rsid w:val="00F013BB"/>
    <w:rsid w:val="00F0255F"/>
    <w:rsid w:val="00F02C2D"/>
    <w:rsid w:val="00F11637"/>
    <w:rsid w:val="00F15C99"/>
    <w:rsid w:val="00F177BA"/>
    <w:rsid w:val="00F21BB3"/>
    <w:rsid w:val="00F25F69"/>
    <w:rsid w:val="00F267D3"/>
    <w:rsid w:val="00F26FE4"/>
    <w:rsid w:val="00F3170D"/>
    <w:rsid w:val="00F4343B"/>
    <w:rsid w:val="00F47233"/>
    <w:rsid w:val="00F47851"/>
    <w:rsid w:val="00F52788"/>
    <w:rsid w:val="00F52D71"/>
    <w:rsid w:val="00F53530"/>
    <w:rsid w:val="00F5478B"/>
    <w:rsid w:val="00F63406"/>
    <w:rsid w:val="00F74CE9"/>
    <w:rsid w:val="00F766E9"/>
    <w:rsid w:val="00F80BF9"/>
    <w:rsid w:val="00F80D9E"/>
    <w:rsid w:val="00F83E12"/>
    <w:rsid w:val="00F8678E"/>
    <w:rsid w:val="00F97A5A"/>
    <w:rsid w:val="00FA305F"/>
    <w:rsid w:val="00FB7C0A"/>
    <w:rsid w:val="00FC4ACD"/>
    <w:rsid w:val="00FD24E4"/>
    <w:rsid w:val="00FE564C"/>
    <w:rsid w:val="00FE57A9"/>
    <w:rsid w:val="00FE5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C0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6D3"/>
    <w:pPr>
      <w:spacing w:line="280" w:lineRule="exact"/>
    </w:pPr>
    <w:rPr>
      <w:rFonts w:ascii="Arial" w:hAnsi="Arial"/>
      <w:szCs w:val="24"/>
      <w:lang w:val="en-GB"/>
    </w:rPr>
  </w:style>
  <w:style w:type="paragraph" w:styleId="Heading1">
    <w:name w:val="heading 1"/>
    <w:basedOn w:val="Normal"/>
    <w:next w:val="Normal"/>
    <w:qFormat/>
    <w:pPr>
      <w:keepNext/>
      <w:outlineLvl w:val="0"/>
    </w:pPr>
    <w:rPr>
      <w:rFonts w:ascii="Tahoma" w:hAnsi="Tahoma" w:cs="Tahoma"/>
      <w:b/>
      <w:bCs/>
      <w:sz w:val="17"/>
    </w:rPr>
  </w:style>
  <w:style w:type="paragraph" w:styleId="Heading2">
    <w:name w:val="heading 2"/>
    <w:basedOn w:val="Normal"/>
    <w:next w:val="Normal"/>
    <w:link w:val="Heading2Char"/>
    <w:uiPriority w:val="9"/>
    <w:qFormat/>
    <w:pPr>
      <w:keepNext/>
      <w:outlineLvl w:val="1"/>
    </w:pPr>
    <w:rPr>
      <w:rFonts w:cs="Arial"/>
      <w:b/>
      <w:bCs/>
      <w:sz w:val="32"/>
    </w:rPr>
  </w:style>
  <w:style w:type="paragraph" w:styleId="Heading3">
    <w:name w:val="heading 3"/>
    <w:basedOn w:val="Normal"/>
    <w:link w:val="Heading3Char"/>
    <w:uiPriority w:val="9"/>
    <w:qFormat/>
    <w:rsid w:val="00017D7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qFormat/>
    <w:rsid w:val="00253181"/>
    <w:pPr>
      <w:keepNext/>
      <w:keepLines/>
      <w:spacing w:before="40"/>
      <w:outlineLvl w:val="3"/>
    </w:pPr>
    <w:rPr>
      <w:rFonts w:ascii="Cambria" w:hAnsi="Cambria"/>
      <w:i/>
      <w:iCs/>
      <w:color w:val="365F91"/>
    </w:rPr>
  </w:style>
  <w:style w:type="paragraph" w:styleId="Heading5">
    <w:name w:val="heading 5"/>
    <w:basedOn w:val="Normal"/>
    <w:next w:val="Normal"/>
    <w:link w:val="Heading5Char"/>
    <w:qFormat/>
    <w:rsid w:val="00253181"/>
    <w:pPr>
      <w:keepNext/>
      <w:keepLines/>
      <w:spacing w:before="40"/>
      <w:outlineLvl w:val="4"/>
    </w:pPr>
    <w:rPr>
      <w:rFonts w:ascii="Cambria"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91646"/>
    <w:rPr>
      <w:rFonts w:ascii="Tahoma" w:hAnsi="Tahoma" w:cs="Tahoma"/>
      <w:sz w:val="16"/>
      <w:szCs w:val="16"/>
    </w:rPr>
  </w:style>
  <w:style w:type="character" w:customStyle="1" w:styleId="BalloonTextChar">
    <w:name w:val="Balloon Text Char"/>
    <w:link w:val="BalloonText"/>
    <w:rsid w:val="00E91646"/>
    <w:rPr>
      <w:rFonts w:ascii="Tahoma" w:hAnsi="Tahoma" w:cs="Tahoma"/>
      <w:sz w:val="16"/>
      <w:szCs w:val="16"/>
    </w:rPr>
  </w:style>
  <w:style w:type="table" w:styleId="TableGrid">
    <w:name w:val="Table Grid"/>
    <w:basedOn w:val="TableNormal"/>
    <w:uiPriority w:val="59"/>
    <w:rsid w:val="00845D9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AanspreekRegel">
    <w:name w:val="BriefAanspreekRegel"/>
    <w:basedOn w:val="Normal"/>
    <w:next w:val="BriefStdTekst"/>
    <w:qFormat/>
    <w:rsid w:val="005F4299"/>
    <w:pPr>
      <w:spacing w:before="400" w:after="280"/>
    </w:pPr>
    <w:rPr>
      <w:rFonts w:ascii="Corbel" w:hAnsi="Corbel"/>
      <w:sz w:val="21"/>
      <w:szCs w:val="21"/>
    </w:rPr>
  </w:style>
  <w:style w:type="character" w:customStyle="1" w:styleId="HeaderChar">
    <w:name w:val="Header Char"/>
    <w:link w:val="Header"/>
    <w:uiPriority w:val="99"/>
    <w:rsid w:val="005D7960"/>
    <w:rPr>
      <w:rFonts w:ascii="Arial" w:hAnsi="Arial"/>
      <w:szCs w:val="24"/>
    </w:rPr>
  </w:style>
  <w:style w:type="paragraph" w:customStyle="1" w:styleId="BriefOpsomming">
    <w:name w:val="BriefOpsomming"/>
    <w:basedOn w:val="ListParagraph"/>
    <w:qFormat/>
    <w:rsid w:val="00011F0B"/>
    <w:pPr>
      <w:numPr>
        <w:numId w:val="1"/>
      </w:numPr>
      <w:ind w:left="227" w:hanging="227"/>
      <w:contextualSpacing w:val="0"/>
    </w:pPr>
    <w:rPr>
      <w:rFonts w:ascii="Corbel" w:hAnsi="Corbel"/>
      <w:sz w:val="21"/>
      <w:szCs w:val="21"/>
    </w:rPr>
  </w:style>
  <w:style w:type="paragraph" w:styleId="ListParagraph">
    <w:name w:val="List Paragraph"/>
    <w:basedOn w:val="Normal"/>
    <w:uiPriority w:val="34"/>
    <w:qFormat/>
    <w:rsid w:val="00A96F9F"/>
    <w:pPr>
      <w:ind w:left="720"/>
      <w:contextualSpacing/>
    </w:pPr>
  </w:style>
  <w:style w:type="paragraph" w:customStyle="1" w:styleId="BriefKopstijl">
    <w:name w:val="BriefKopstijl"/>
    <w:basedOn w:val="Normal"/>
    <w:qFormat/>
    <w:rsid w:val="00263025"/>
    <w:pPr>
      <w:framePr w:hSpace="709" w:vSpace="454" w:wrap="around" w:vAnchor="page" w:hAnchor="page" w:xAlign="center" w:y="455"/>
      <w:spacing w:line="240" w:lineRule="exact"/>
    </w:pPr>
    <w:rPr>
      <w:rFonts w:ascii="Corbel" w:hAnsi="Corbel"/>
      <w:sz w:val="17"/>
      <w:szCs w:val="17"/>
      <w:lang w:eastAsia="en-US"/>
    </w:rPr>
  </w:style>
  <w:style w:type="character" w:customStyle="1" w:styleId="FooterChar">
    <w:name w:val="Footer Char"/>
    <w:link w:val="Footer"/>
    <w:rsid w:val="001F003C"/>
    <w:rPr>
      <w:rFonts w:ascii="Arial" w:hAnsi="Arial"/>
      <w:szCs w:val="24"/>
    </w:rPr>
  </w:style>
  <w:style w:type="paragraph" w:customStyle="1" w:styleId="BriefStdTekst">
    <w:name w:val="BriefStdTekst"/>
    <w:basedOn w:val="BriefAanspreekRegel"/>
    <w:qFormat/>
    <w:rsid w:val="00DC52FB"/>
    <w:pPr>
      <w:spacing w:before="0" w:after="0"/>
    </w:pPr>
  </w:style>
  <w:style w:type="character" w:styleId="Hyperlink">
    <w:name w:val="Hyperlink"/>
    <w:uiPriority w:val="99"/>
    <w:rsid w:val="00A26779"/>
    <w:rPr>
      <w:color w:val="0000FF"/>
      <w:u w:val="single"/>
    </w:rPr>
  </w:style>
  <w:style w:type="paragraph" w:customStyle="1" w:styleId="Default">
    <w:name w:val="Default"/>
    <w:rsid w:val="00CD74A0"/>
    <w:pPr>
      <w:autoSpaceDE w:val="0"/>
      <w:autoSpaceDN w:val="0"/>
      <w:adjustRightInd w:val="0"/>
    </w:pPr>
    <w:rPr>
      <w:rFonts w:ascii="Corbel" w:hAnsi="Corbel" w:cs="Corbel"/>
      <w:color w:val="000000"/>
      <w:sz w:val="24"/>
      <w:szCs w:val="24"/>
      <w:lang w:val="en-GB"/>
    </w:rPr>
  </w:style>
  <w:style w:type="character" w:styleId="FollowedHyperlink">
    <w:name w:val="FollowedHyperlink"/>
    <w:rsid w:val="00CD74A0"/>
    <w:rPr>
      <w:color w:val="800080"/>
      <w:u w:val="single"/>
    </w:rPr>
  </w:style>
  <w:style w:type="character" w:customStyle="1" w:styleId="Heading3Char">
    <w:name w:val="Heading 3 Char"/>
    <w:link w:val="Heading3"/>
    <w:uiPriority w:val="9"/>
    <w:rsid w:val="00017D7F"/>
    <w:rPr>
      <w:b/>
      <w:bCs/>
      <w:sz w:val="27"/>
      <w:szCs w:val="27"/>
    </w:rPr>
  </w:style>
  <w:style w:type="character" w:customStyle="1" w:styleId="Heading2Char">
    <w:name w:val="Heading 2 Char"/>
    <w:link w:val="Heading2"/>
    <w:uiPriority w:val="9"/>
    <w:rsid w:val="00017D7F"/>
    <w:rPr>
      <w:rFonts w:ascii="Arial" w:hAnsi="Arial" w:cs="Arial"/>
      <w:b/>
      <w:bCs/>
      <w:sz w:val="32"/>
      <w:szCs w:val="24"/>
    </w:rPr>
  </w:style>
  <w:style w:type="paragraph" w:styleId="NormalWeb">
    <w:name w:val="Normal (Web)"/>
    <w:basedOn w:val="Normal"/>
    <w:uiPriority w:val="99"/>
    <w:unhideWhenUsed/>
    <w:rsid w:val="00017D7F"/>
    <w:pPr>
      <w:spacing w:before="100" w:beforeAutospacing="1" w:after="100" w:afterAutospacing="1" w:line="240" w:lineRule="auto"/>
    </w:pPr>
    <w:rPr>
      <w:rFonts w:ascii="Times New Roman" w:hAnsi="Times New Roman"/>
      <w:sz w:val="24"/>
    </w:rPr>
  </w:style>
  <w:style w:type="character" w:styleId="UnresolvedMention">
    <w:name w:val="Unresolved Mention"/>
    <w:uiPriority w:val="99"/>
    <w:semiHidden/>
    <w:unhideWhenUsed/>
    <w:rsid w:val="00B672AB"/>
    <w:rPr>
      <w:color w:val="605E5C"/>
      <w:shd w:val="clear" w:color="auto" w:fill="E1DFDD"/>
    </w:rPr>
  </w:style>
  <w:style w:type="character" w:styleId="Strong">
    <w:name w:val="Strong"/>
    <w:uiPriority w:val="22"/>
    <w:qFormat/>
    <w:rsid w:val="00253181"/>
    <w:rPr>
      <w:b/>
      <w:bCs/>
    </w:rPr>
  </w:style>
  <w:style w:type="character" w:styleId="Emphasis">
    <w:name w:val="Emphasis"/>
    <w:uiPriority w:val="20"/>
    <w:qFormat/>
    <w:rsid w:val="00253181"/>
    <w:rPr>
      <w:i/>
      <w:iCs/>
    </w:rPr>
  </w:style>
  <w:style w:type="character" w:customStyle="1" w:styleId="Heading4Char">
    <w:name w:val="Heading 4 Char"/>
    <w:link w:val="Heading4"/>
    <w:semiHidden/>
    <w:rsid w:val="00253181"/>
    <w:rPr>
      <w:rFonts w:ascii="Cambria" w:eastAsia="Times New Roman" w:hAnsi="Cambria" w:cs="Times New Roman"/>
      <w:i/>
      <w:iCs/>
      <w:color w:val="365F91"/>
      <w:szCs w:val="24"/>
    </w:rPr>
  </w:style>
  <w:style w:type="character" w:customStyle="1" w:styleId="Heading5Char">
    <w:name w:val="Heading 5 Char"/>
    <w:link w:val="Heading5"/>
    <w:semiHidden/>
    <w:rsid w:val="00253181"/>
    <w:rPr>
      <w:rFonts w:ascii="Cambria" w:eastAsia="Times New Roman" w:hAnsi="Cambria" w:cs="Times New Roman"/>
      <w:color w:val="365F91"/>
      <w:szCs w:val="24"/>
    </w:rPr>
  </w:style>
  <w:style w:type="character" w:styleId="CommentReference">
    <w:name w:val="annotation reference"/>
    <w:semiHidden/>
    <w:unhideWhenUsed/>
    <w:rsid w:val="008A37B5"/>
    <w:rPr>
      <w:sz w:val="16"/>
      <w:szCs w:val="16"/>
    </w:rPr>
  </w:style>
  <w:style w:type="paragraph" w:styleId="CommentText">
    <w:name w:val="annotation text"/>
    <w:basedOn w:val="Normal"/>
    <w:link w:val="CommentTextChar"/>
    <w:semiHidden/>
    <w:unhideWhenUsed/>
    <w:rsid w:val="008A37B5"/>
    <w:pPr>
      <w:spacing w:line="240" w:lineRule="auto"/>
    </w:pPr>
    <w:rPr>
      <w:szCs w:val="20"/>
    </w:rPr>
  </w:style>
  <w:style w:type="character" w:customStyle="1" w:styleId="CommentTextChar">
    <w:name w:val="Comment Text Char"/>
    <w:link w:val="CommentText"/>
    <w:semiHidden/>
    <w:rsid w:val="008A37B5"/>
    <w:rPr>
      <w:rFonts w:ascii="Arial" w:hAnsi="Arial"/>
    </w:rPr>
  </w:style>
  <w:style w:type="paragraph" w:styleId="CommentSubject">
    <w:name w:val="annotation subject"/>
    <w:basedOn w:val="CommentText"/>
    <w:next w:val="CommentText"/>
    <w:link w:val="CommentSubjectChar"/>
    <w:semiHidden/>
    <w:unhideWhenUsed/>
    <w:rsid w:val="008A37B5"/>
    <w:rPr>
      <w:b/>
      <w:bCs/>
    </w:rPr>
  </w:style>
  <w:style w:type="character" w:customStyle="1" w:styleId="CommentSubjectChar">
    <w:name w:val="Comment Subject Char"/>
    <w:link w:val="CommentSubject"/>
    <w:semiHidden/>
    <w:rsid w:val="008A37B5"/>
    <w:rPr>
      <w:rFonts w:ascii="Arial" w:hAnsi="Arial"/>
      <w:b/>
      <w:bCs/>
    </w:rPr>
  </w:style>
  <w:style w:type="paragraph" w:styleId="Revision">
    <w:name w:val="Revision"/>
    <w:hidden/>
    <w:uiPriority w:val="99"/>
    <w:semiHidden/>
    <w:rsid w:val="007376B7"/>
    <w:rPr>
      <w:rFonts w:ascii="Arial" w:hAnsi="Arial"/>
      <w:szCs w:val="24"/>
      <w:lang w:val="en-GB"/>
    </w:rPr>
  </w:style>
  <w:style w:type="paragraph" w:customStyle="1" w:styleId="paragraph">
    <w:name w:val="paragraph"/>
    <w:basedOn w:val="Normal"/>
    <w:rsid w:val="00D940B9"/>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D940B9"/>
  </w:style>
  <w:style w:type="character" w:customStyle="1" w:styleId="eop">
    <w:name w:val="eop"/>
    <w:basedOn w:val="DefaultParagraphFont"/>
    <w:rsid w:val="00D940B9"/>
  </w:style>
  <w:style w:type="character" w:customStyle="1" w:styleId="spellingerror">
    <w:name w:val="spellingerror"/>
    <w:basedOn w:val="DefaultParagraphFont"/>
    <w:rsid w:val="00D9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m.nl/monkeypox-apenpokk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vm.nl/en/monkeypo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EE5D-2134-49A6-9EBA-86F30981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6647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7840</CharactersWithSpaces>
  <SharedDoc>false</SharedDoc>
  <HLinks>
    <vt:vector size="12" baseType="variant">
      <vt:variant>
        <vt:i4>852062</vt:i4>
      </vt:variant>
      <vt:variant>
        <vt:i4>3</vt:i4>
      </vt:variant>
      <vt:variant>
        <vt:i4>0</vt:i4>
      </vt:variant>
      <vt:variant>
        <vt:i4>5</vt:i4>
      </vt:variant>
      <vt:variant>
        <vt:lpwstr>https://www.rivm.nl/en/monkeypox</vt:lpwstr>
      </vt:variant>
      <vt:variant>
        <vt:lpwstr/>
      </vt:variant>
      <vt:variant>
        <vt:i4>852062</vt:i4>
      </vt:variant>
      <vt:variant>
        <vt:i4>0</vt:i4>
      </vt:variant>
      <vt:variant>
        <vt:i4>0</vt:i4>
      </vt:variant>
      <vt:variant>
        <vt:i4>5</vt:i4>
      </vt:variant>
      <vt:variant>
        <vt:lpwstr>https://www.rivm.nl/en/monkeypox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2025-11-06T10:28:00Z</dcterms:created>
  <dcterms:modified xsi:type="dcterms:W3CDTF">2025-11-06T10:28:00Z</dcterms:modified>
  <cp:category/>
</cp:coreProperties>
</file>