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8C8" w:rsidRDefault="009468C8" w:rsidP="009468C8">
      <w:pPr>
        <w:rPr>
          <w:rFonts w:eastAsia="MS Mincho"/>
        </w:rPr>
      </w:pPr>
    </w:p>
    <w:p w:rsidR="008C7786" w:rsidRDefault="008C7786" w:rsidP="009468C8">
      <w:pPr>
        <w:rPr>
          <w:rFonts w:eastAsia="MS Mincho"/>
        </w:rPr>
      </w:pPr>
    </w:p>
    <w:p w:rsidR="00A43366" w:rsidRPr="00A43366" w:rsidRDefault="008C7786" w:rsidP="00A43366">
      <w:pPr>
        <w:pStyle w:val="Title"/>
        <w:rPr>
          <w:rFonts w:eastAsia="MS Mincho"/>
        </w:rPr>
      </w:pPr>
      <w:r>
        <w:rPr>
          <w:rFonts w:eastAsia="MS Mincho"/>
        </w:rPr>
        <w:t xml:space="preserve">Draaiboek </w:t>
      </w:r>
      <w:r w:rsidR="00A43366" w:rsidRPr="00A43366">
        <w:rPr>
          <w:rFonts w:eastAsia="MS Mincho"/>
        </w:rPr>
        <w:t xml:space="preserve">Uitbraken van </w:t>
      </w:r>
    </w:p>
    <w:p w:rsidR="00A43366" w:rsidRPr="00A43366" w:rsidRDefault="00A43366" w:rsidP="00A43366">
      <w:pPr>
        <w:pStyle w:val="Title"/>
        <w:rPr>
          <w:rFonts w:eastAsia="MS Mincho"/>
        </w:rPr>
      </w:pPr>
      <w:r w:rsidRPr="00A43366">
        <w:rPr>
          <w:rFonts w:eastAsia="MS Mincho"/>
        </w:rPr>
        <w:t xml:space="preserve">gastro-enteritis </w:t>
      </w:r>
    </w:p>
    <w:p w:rsidR="008C7786" w:rsidRPr="009468C8" w:rsidRDefault="00A43366" w:rsidP="00A43366">
      <w:pPr>
        <w:pStyle w:val="Title"/>
        <w:rPr>
          <w:rFonts w:eastAsia="MS Mincho"/>
        </w:rPr>
      </w:pPr>
      <w:r>
        <w:rPr>
          <w:rFonts w:eastAsia="MS Mincho"/>
        </w:rPr>
        <w:t xml:space="preserve">en </w:t>
      </w:r>
      <w:r w:rsidRPr="00A43366">
        <w:rPr>
          <w:rFonts w:eastAsia="MS Mincho"/>
        </w:rPr>
        <w:t>voedselvergiftigingen</w:t>
      </w:r>
    </w:p>
    <w:p w:rsidR="009468C8" w:rsidRPr="009468C8" w:rsidRDefault="009468C8" w:rsidP="009468C8">
      <w:pPr>
        <w:rPr>
          <w:rFonts w:eastAsia="MS Mincho"/>
        </w:rPr>
      </w:pPr>
    </w:p>
    <w:p w:rsidR="009468C8" w:rsidRPr="009468C8" w:rsidRDefault="009468C8" w:rsidP="009468C8">
      <w:pPr>
        <w:rPr>
          <w:rFonts w:eastAsia="MS Mincho"/>
        </w:rPr>
      </w:pPr>
      <w:bookmarkStart w:id="0" w:name="bmReportAbstract1"/>
    </w:p>
    <w:bookmarkEnd w:id="0"/>
    <w:p w:rsidR="00974B48" w:rsidRDefault="00974B48">
      <w:pPr>
        <w:spacing w:line="240" w:lineRule="auto"/>
      </w:pPr>
    </w:p>
    <w:p w:rsidR="001B5F27" w:rsidRDefault="001B5F27">
      <w:pPr>
        <w:spacing w:line="240" w:lineRule="auto"/>
      </w:pPr>
    </w:p>
    <w:p w:rsidR="00974B48" w:rsidRDefault="00974B48">
      <w:pPr>
        <w:spacing w:line="240" w:lineRule="auto"/>
      </w:pPr>
    </w:p>
    <w:p w:rsidR="00974B48" w:rsidRDefault="00974B48" w:rsidP="00974B48">
      <w:pPr>
        <w:rPr>
          <w:rFonts w:eastAsia="MS Mincho" w:cs="Verdana"/>
        </w:rPr>
      </w:pPr>
      <w:r w:rsidRPr="002F5056">
        <w:rPr>
          <w:rFonts w:eastAsia="MS Mincho" w:cs="Verdana"/>
        </w:rPr>
        <w:br/>
      </w:r>
    </w:p>
    <w:p w:rsidR="00E70059" w:rsidRPr="00343F65" w:rsidRDefault="00974B48" w:rsidP="00974B48">
      <w:pPr>
        <w:rPr>
          <w:lang w:val="en-US"/>
        </w:rPr>
      </w:pPr>
      <w:bookmarkStart w:id="1" w:name="bmAuthors"/>
      <w:r w:rsidRPr="009468C8">
        <w:rPr>
          <w:rFonts w:eastAsia="MS Mincho"/>
          <w:lang w:val="en-US"/>
        </w:rPr>
        <w:t xml:space="preserve">Contact: </w:t>
      </w:r>
      <w:r>
        <w:rPr>
          <w:rFonts w:eastAsia="MS Mincho"/>
          <w:lang w:val="en-US"/>
        </w:rPr>
        <w:t xml:space="preserve">RIVM, </w:t>
      </w:r>
      <w:r w:rsidRPr="009468C8">
        <w:rPr>
          <w:rFonts w:eastAsia="MS Mincho"/>
          <w:lang w:val="en-US"/>
        </w:rPr>
        <w:t>LCI</w:t>
      </w:r>
      <w:r w:rsidRPr="009468C8">
        <w:rPr>
          <w:rFonts w:eastAsia="MS Mincho"/>
          <w:sz w:val="21"/>
          <w:szCs w:val="21"/>
          <w:lang w:val="en-US"/>
        </w:rPr>
        <w:t xml:space="preserve">, </w:t>
      </w:r>
      <w:r w:rsidRPr="009468C8">
        <w:rPr>
          <w:rFonts w:eastAsia="MS Mincho"/>
          <w:lang w:val="en-US"/>
        </w:rPr>
        <w:t xml:space="preserve">030 274 7000 of lci@rivm.nl </w:t>
      </w:r>
      <w:bookmarkEnd w:id="1"/>
      <w:r>
        <w:rPr>
          <w:rFonts w:eastAsia="MS Mincho"/>
          <w:lang w:val="en-US"/>
        </w:rPr>
        <w:br/>
      </w:r>
      <w:hyperlink r:id="rId9" w:history="1">
        <w:r w:rsidRPr="00343F65">
          <w:rPr>
            <w:rStyle w:val="Hyperlink"/>
            <w:lang w:val="en-US"/>
          </w:rPr>
          <w:t>www.rivm.nl/cib</w:t>
        </w:r>
      </w:hyperlink>
      <w:r w:rsidRPr="00343F65">
        <w:rPr>
          <w:lang w:val="en-US"/>
        </w:rPr>
        <w:t xml:space="preserve">   </w:t>
      </w:r>
    </w:p>
    <w:p w:rsidR="002F5056" w:rsidRPr="00A43366" w:rsidRDefault="002F5056">
      <w:pPr>
        <w:rPr>
          <w:rFonts w:asciiTheme="majorHAnsi" w:eastAsiaTheme="majorEastAsia" w:hAnsiTheme="majorHAnsi" w:cstheme="majorBidi"/>
          <w:b/>
          <w:bCs/>
          <w:color w:val="365F91" w:themeColor="accent1" w:themeShade="BF"/>
          <w:sz w:val="28"/>
          <w:szCs w:val="28"/>
          <w:lang w:val="en-US"/>
        </w:rPr>
      </w:pPr>
      <w:r w:rsidRPr="00A43366">
        <w:rPr>
          <w:lang w:val="en-US"/>
        </w:rPr>
        <w:br w:type="page"/>
      </w:r>
    </w:p>
    <w:p w:rsidR="00E70059" w:rsidRPr="003762AF" w:rsidRDefault="0042114E" w:rsidP="00D450DB">
      <w:pPr>
        <w:pStyle w:val="Heading1"/>
      </w:pPr>
      <w:bookmarkStart w:id="2" w:name="_Toc391630241"/>
      <w:r w:rsidRPr="003762AF">
        <w:lastRenderedPageBreak/>
        <w:t>Inhoudsopgave</w:t>
      </w:r>
      <w:bookmarkEnd w:id="2"/>
    </w:p>
    <w:p w:rsidR="0042114E" w:rsidRDefault="0042114E">
      <w:pPr>
        <w:spacing w:line="240" w:lineRule="auto"/>
        <w:rPr>
          <w:rFonts w:cs="Arial"/>
          <w:b/>
          <w:bCs/>
          <w:kern w:val="32"/>
          <w:sz w:val="24"/>
          <w:szCs w:val="32"/>
        </w:rPr>
      </w:pPr>
    </w:p>
    <w:sdt>
      <w:sdtPr>
        <w:rPr>
          <w:rFonts w:eastAsia="Times New Roman" w:cs="Times New Roman"/>
          <w:b/>
          <w:bCs/>
          <w:szCs w:val="18"/>
        </w:rPr>
        <w:id w:val="-577746785"/>
        <w:docPartObj>
          <w:docPartGallery w:val="Table of Contents"/>
          <w:docPartUnique/>
        </w:docPartObj>
      </w:sdtPr>
      <w:sdtEndPr>
        <w:rPr>
          <w:rFonts w:eastAsiaTheme="minorEastAsia" w:cstheme="minorBidi"/>
          <w:b w:val="0"/>
          <w:bCs w:val="0"/>
          <w:noProof/>
          <w:szCs w:val="22"/>
        </w:rPr>
      </w:sdtEndPr>
      <w:sdtContent>
        <w:p w:rsidR="009505A6" w:rsidRDefault="0042114E">
          <w:pPr>
            <w:pStyle w:val="TOC1"/>
            <w:rPr>
              <w:rFonts w:asciiTheme="minorHAnsi" w:hAnsiTheme="minorHAnsi"/>
              <w:noProof/>
              <w:sz w:val="22"/>
            </w:rPr>
          </w:pPr>
          <w:r>
            <w:fldChar w:fldCharType="begin"/>
          </w:r>
          <w:r>
            <w:instrText xml:space="preserve"> TOC \o "1-3" \h \z \u </w:instrText>
          </w:r>
          <w:r>
            <w:fldChar w:fldCharType="separate"/>
          </w:r>
          <w:hyperlink w:anchor="_Toc391630241" w:history="1">
            <w:r w:rsidR="009505A6" w:rsidRPr="00E661C0">
              <w:rPr>
                <w:rStyle w:val="Hyperlink"/>
                <w:noProof/>
              </w:rPr>
              <w:t>Inhoudsopgave</w:t>
            </w:r>
            <w:r w:rsidR="009505A6">
              <w:rPr>
                <w:noProof/>
                <w:webHidden/>
              </w:rPr>
              <w:tab/>
            </w:r>
            <w:r w:rsidR="009505A6">
              <w:rPr>
                <w:noProof/>
                <w:webHidden/>
              </w:rPr>
              <w:fldChar w:fldCharType="begin"/>
            </w:r>
            <w:r w:rsidR="009505A6">
              <w:rPr>
                <w:noProof/>
                <w:webHidden/>
              </w:rPr>
              <w:instrText xml:space="preserve"> PAGEREF _Toc391630241 \h </w:instrText>
            </w:r>
            <w:r w:rsidR="009505A6">
              <w:rPr>
                <w:noProof/>
                <w:webHidden/>
              </w:rPr>
            </w:r>
            <w:r w:rsidR="009505A6">
              <w:rPr>
                <w:noProof/>
                <w:webHidden/>
              </w:rPr>
              <w:fldChar w:fldCharType="separate"/>
            </w:r>
            <w:r w:rsidR="009505A6">
              <w:rPr>
                <w:noProof/>
                <w:webHidden/>
              </w:rPr>
              <w:t>2</w:t>
            </w:r>
            <w:r w:rsidR="009505A6">
              <w:rPr>
                <w:noProof/>
                <w:webHidden/>
              </w:rPr>
              <w:fldChar w:fldCharType="end"/>
            </w:r>
          </w:hyperlink>
        </w:p>
        <w:p w:rsidR="009505A6" w:rsidRDefault="009820D1">
          <w:pPr>
            <w:pStyle w:val="TOC1"/>
            <w:rPr>
              <w:rFonts w:asciiTheme="minorHAnsi" w:hAnsiTheme="minorHAnsi"/>
              <w:noProof/>
              <w:sz w:val="22"/>
            </w:rPr>
          </w:pPr>
          <w:hyperlink w:anchor="_Toc391630242" w:history="1">
            <w:r w:rsidR="009505A6" w:rsidRPr="00E661C0">
              <w:rPr>
                <w:rStyle w:val="Hyperlink"/>
                <w:noProof/>
              </w:rPr>
              <w:t>Inleiding</w:t>
            </w:r>
            <w:r w:rsidR="009505A6">
              <w:rPr>
                <w:noProof/>
                <w:webHidden/>
              </w:rPr>
              <w:tab/>
            </w:r>
            <w:r w:rsidR="009505A6">
              <w:rPr>
                <w:noProof/>
                <w:webHidden/>
              </w:rPr>
              <w:fldChar w:fldCharType="begin"/>
            </w:r>
            <w:r w:rsidR="009505A6">
              <w:rPr>
                <w:noProof/>
                <w:webHidden/>
              </w:rPr>
              <w:instrText xml:space="preserve"> PAGEREF _Toc391630242 \h </w:instrText>
            </w:r>
            <w:r w:rsidR="009505A6">
              <w:rPr>
                <w:noProof/>
                <w:webHidden/>
              </w:rPr>
            </w:r>
            <w:r w:rsidR="009505A6">
              <w:rPr>
                <w:noProof/>
                <w:webHidden/>
              </w:rPr>
              <w:fldChar w:fldCharType="separate"/>
            </w:r>
            <w:r w:rsidR="009505A6">
              <w:rPr>
                <w:noProof/>
                <w:webHidden/>
              </w:rPr>
              <w:t>9</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243" w:history="1">
            <w:r w:rsidR="009505A6" w:rsidRPr="00E661C0">
              <w:rPr>
                <w:rStyle w:val="Hyperlink"/>
                <w:noProof/>
                <w:lang w:val="nl"/>
              </w:rPr>
              <w:t>Leeswijzer</w:t>
            </w:r>
            <w:r w:rsidR="009505A6">
              <w:rPr>
                <w:noProof/>
                <w:webHidden/>
              </w:rPr>
              <w:tab/>
            </w:r>
            <w:r w:rsidR="009505A6">
              <w:rPr>
                <w:noProof/>
                <w:webHidden/>
              </w:rPr>
              <w:fldChar w:fldCharType="begin"/>
            </w:r>
            <w:r w:rsidR="009505A6">
              <w:rPr>
                <w:noProof/>
                <w:webHidden/>
              </w:rPr>
              <w:instrText xml:space="preserve"> PAGEREF _Toc391630243 \h </w:instrText>
            </w:r>
            <w:r w:rsidR="009505A6">
              <w:rPr>
                <w:noProof/>
                <w:webHidden/>
              </w:rPr>
            </w:r>
            <w:r w:rsidR="009505A6">
              <w:rPr>
                <w:noProof/>
                <w:webHidden/>
              </w:rPr>
              <w:fldChar w:fldCharType="separate"/>
            </w:r>
            <w:r w:rsidR="009505A6">
              <w:rPr>
                <w:noProof/>
                <w:webHidden/>
              </w:rPr>
              <w:t>11</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44" w:history="1">
            <w:r w:rsidR="009505A6" w:rsidRPr="00E661C0">
              <w:rPr>
                <w:rStyle w:val="Hyperlink"/>
                <w:noProof/>
                <w:lang w:val="nl"/>
              </w:rPr>
              <w:t>Aanvulling juni 2014:</w:t>
            </w:r>
            <w:r w:rsidR="009505A6">
              <w:rPr>
                <w:noProof/>
                <w:webHidden/>
              </w:rPr>
              <w:tab/>
            </w:r>
            <w:r w:rsidR="009505A6">
              <w:rPr>
                <w:noProof/>
                <w:webHidden/>
              </w:rPr>
              <w:fldChar w:fldCharType="begin"/>
            </w:r>
            <w:r w:rsidR="009505A6">
              <w:rPr>
                <w:noProof/>
                <w:webHidden/>
              </w:rPr>
              <w:instrText xml:space="preserve"> PAGEREF _Toc391630244 \h </w:instrText>
            </w:r>
            <w:r w:rsidR="009505A6">
              <w:rPr>
                <w:noProof/>
                <w:webHidden/>
              </w:rPr>
            </w:r>
            <w:r w:rsidR="009505A6">
              <w:rPr>
                <w:noProof/>
                <w:webHidden/>
              </w:rPr>
              <w:fldChar w:fldCharType="separate"/>
            </w:r>
            <w:r w:rsidR="009505A6">
              <w:rPr>
                <w:noProof/>
                <w:webHidden/>
              </w:rPr>
              <w:t>12</w:t>
            </w:r>
            <w:r w:rsidR="009505A6">
              <w:rPr>
                <w:noProof/>
                <w:webHidden/>
              </w:rPr>
              <w:fldChar w:fldCharType="end"/>
            </w:r>
          </w:hyperlink>
        </w:p>
        <w:p w:rsidR="009505A6" w:rsidRDefault="009820D1">
          <w:pPr>
            <w:pStyle w:val="TOC1"/>
            <w:rPr>
              <w:rFonts w:asciiTheme="minorHAnsi" w:hAnsiTheme="minorHAnsi"/>
              <w:noProof/>
              <w:sz w:val="22"/>
            </w:rPr>
          </w:pPr>
          <w:hyperlink w:anchor="_Toc391630245" w:history="1">
            <w:r w:rsidR="009505A6" w:rsidRPr="00E661C0">
              <w:rPr>
                <w:rStyle w:val="Hyperlink"/>
                <w:noProof/>
              </w:rPr>
              <w:t>Aanpak bij een melding</w:t>
            </w:r>
            <w:r w:rsidR="009505A6">
              <w:rPr>
                <w:noProof/>
                <w:webHidden/>
              </w:rPr>
              <w:tab/>
            </w:r>
            <w:r w:rsidR="009505A6">
              <w:rPr>
                <w:noProof/>
                <w:webHidden/>
              </w:rPr>
              <w:fldChar w:fldCharType="begin"/>
            </w:r>
            <w:r w:rsidR="009505A6">
              <w:rPr>
                <w:noProof/>
                <w:webHidden/>
              </w:rPr>
              <w:instrText xml:space="preserve"> PAGEREF _Toc391630245 \h </w:instrText>
            </w:r>
            <w:r w:rsidR="009505A6">
              <w:rPr>
                <w:noProof/>
                <w:webHidden/>
              </w:rPr>
            </w:r>
            <w:r w:rsidR="009505A6">
              <w:rPr>
                <w:noProof/>
                <w:webHidden/>
              </w:rPr>
              <w:fldChar w:fldCharType="separate"/>
            </w:r>
            <w:r w:rsidR="009505A6">
              <w:rPr>
                <w:noProof/>
                <w:webHidden/>
              </w:rPr>
              <w:t>13</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246" w:history="1">
            <w:r w:rsidR="009505A6" w:rsidRPr="00E661C0">
              <w:rPr>
                <w:rStyle w:val="Hyperlink"/>
                <w:noProof/>
                <w:lang w:val="nl"/>
              </w:rPr>
              <w:t>Stap 1: Eerste (telefonische) inschatting van de uitbraak</w:t>
            </w:r>
            <w:r w:rsidR="009505A6">
              <w:rPr>
                <w:noProof/>
                <w:webHidden/>
              </w:rPr>
              <w:tab/>
            </w:r>
            <w:r w:rsidR="009505A6">
              <w:rPr>
                <w:noProof/>
                <w:webHidden/>
              </w:rPr>
              <w:fldChar w:fldCharType="begin"/>
            </w:r>
            <w:r w:rsidR="009505A6">
              <w:rPr>
                <w:noProof/>
                <w:webHidden/>
              </w:rPr>
              <w:instrText xml:space="preserve"> PAGEREF _Toc391630246 \h </w:instrText>
            </w:r>
            <w:r w:rsidR="009505A6">
              <w:rPr>
                <w:noProof/>
                <w:webHidden/>
              </w:rPr>
            </w:r>
            <w:r w:rsidR="009505A6">
              <w:rPr>
                <w:noProof/>
                <w:webHidden/>
              </w:rPr>
              <w:fldChar w:fldCharType="separate"/>
            </w:r>
            <w:r w:rsidR="009505A6">
              <w:rPr>
                <w:noProof/>
                <w:webHidden/>
              </w:rPr>
              <w:t>13</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247" w:history="1">
            <w:r w:rsidR="009505A6" w:rsidRPr="00E661C0">
              <w:rPr>
                <w:rStyle w:val="Hyperlink"/>
                <w:noProof/>
                <w:lang w:val="nl"/>
              </w:rPr>
              <w:t>Stap 2: Verifieer of het om een uitbraak gaat</w:t>
            </w:r>
            <w:r w:rsidR="009505A6">
              <w:rPr>
                <w:noProof/>
                <w:webHidden/>
              </w:rPr>
              <w:tab/>
            </w:r>
            <w:r w:rsidR="009505A6">
              <w:rPr>
                <w:noProof/>
                <w:webHidden/>
              </w:rPr>
              <w:fldChar w:fldCharType="begin"/>
            </w:r>
            <w:r w:rsidR="009505A6">
              <w:rPr>
                <w:noProof/>
                <w:webHidden/>
              </w:rPr>
              <w:instrText xml:space="preserve"> PAGEREF _Toc391630247 \h </w:instrText>
            </w:r>
            <w:r w:rsidR="009505A6">
              <w:rPr>
                <w:noProof/>
                <w:webHidden/>
              </w:rPr>
            </w:r>
            <w:r w:rsidR="009505A6">
              <w:rPr>
                <w:noProof/>
                <w:webHidden/>
              </w:rPr>
              <w:fldChar w:fldCharType="separate"/>
            </w:r>
            <w:r w:rsidR="009505A6">
              <w:rPr>
                <w:noProof/>
                <w:webHidden/>
              </w:rPr>
              <w:t>13</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248" w:history="1">
            <w:r w:rsidR="009505A6" w:rsidRPr="00E661C0">
              <w:rPr>
                <w:rStyle w:val="Hyperlink"/>
                <w:noProof/>
                <w:lang w:val="nl"/>
              </w:rPr>
              <w:t>Stap 3: Verzamelen van relevante informatie</w:t>
            </w:r>
            <w:r w:rsidR="009505A6">
              <w:rPr>
                <w:noProof/>
                <w:webHidden/>
              </w:rPr>
              <w:tab/>
            </w:r>
            <w:r w:rsidR="009505A6">
              <w:rPr>
                <w:noProof/>
                <w:webHidden/>
              </w:rPr>
              <w:fldChar w:fldCharType="begin"/>
            </w:r>
            <w:r w:rsidR="009505A6">
              <w:rPr>
                <w:noProof/>
                <w:webHidden/>
              </w:rPr>
              <w:instrText xml:space="preserve"> PAGEREF _Toc391630248 \h </w:instrText>
            </w:r>
            <w:r w:rsidR="009505A6">
              <w:rPr>
                <w:noProof/>
                <w:webHidden/>
              </w:rPr>
            </w:r>
            <w:r w:rsidR="009505A6">
              <w:rPr>
                <w:noProof/>
                <w:webHidden/>
              </w:rPr>
              <w:fldChar w:fldCharType="separate"/>
            </w:r>
            <w:r w:rsidR="009505A6">
              <w:rPr>
                <w:noProof/>
                <w:webHidden/>
              </w:rPr>
              <w:t>14</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49" w:history="1">
            <w:r w:rsidR="009505A6" w:rsidRPr="00E661C0">
              <w:rPr>
                <w:rStyle w:val="Hyperlink"/>
                <w:noProof/>
                <w:lang w:val="nl"/>
              </w:rPr>
              <w:t>Instellingsgerichte informatie:</w:t>
            </w:r>
            <w:r w:rsidR="009505A6">
              <w:rPr>
                <w:noProof/>
                <w:webHidden/>
              </w:rPr>
              <w:tab/>
            </w:r>
            <w:r w:rsidR="009505A6">
              <w:rPr>
                <w:noProof/>
                <w:webHidden/>
              </w:rPr>
              <w:fldChar w:fldCharType="begin"/>
            </w:r>
            <w:r w:rsidR="009505A6">
              <w:rPr>
                <w:noProof/>
                <w:webHidden/>
              </w:rPr>
              <w:instrText xml:space="preserve"> PAGEREF _Toc391630249 \h </w:instrText>
            </w:r>
            <w:r w:rsidR="009505A6">
              <w:rPr>
                <w:noProof/>
                <w:webHidden/>
              </w:rPr>
            </w:r>
            <w:r w:rsidR="009505A6">
              <w:rPr>
                <w:noProof/>
                <w:webHidden/>
              </w:rPr>
              <w:fldChar w:fldCharType="separate"/>
            </w:r>
            <w:r w:rsidR="009505A6">
              <w:rPr>
                <w:noProof/>
                <w:webHidden/>
              </w:rPr>
              <w:t>14</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50" w:history="1">
            <w:r w:rsidR="009505A6" w:rsidRPr="00E661C0">
              <w:rPr>
                <w:rStyle w:val="Hyperlink"/>
                <w:noProof/>
                <w:lang w:val="nl"/>
              </w:rPr>
              <w:t>Patiëntgerichte informatie</w:t>
            </w:r>
            <w:r w:rsidR="009505A6">
              <w:rPr>
                <w:noProof/>
                <w:webHidden/>
              </w:rPr>
              <w:tab/>
            </w:r>
            <w:r w:rsidR="009505A6">
              <w:rPr>
                <w:noProof/>
                <w:webHidden/>
              </w:rPr>
              <w:fldChar w:fldCharType="begin"/>
            </w:r>
            <w:r w:rsidR="009505A6">
              <w:rPr>
                <w:noProof/>
                <w:webHidden/>
              </w:rPr>
              <w:instrText xml:space="preserve"> PAGEREF _Toc391630250 \h </w:instrText>
            </w:r>
            <w:r w:rsidR="009505A6">
              <w:rPr>
                <w:noProof/>
                <w:webHidden/>
              </w:rPr>
            </w:r>
            <w:r w:rsidR="009505A6">
              <w:rPr>
                <w:noProof/>
                <w:webHidden/>
              </w:rPr>
              <w:fldChar w:fldCharType="separate"/>
            </w:r>
            <w:r w:rsidR="009505A6">
              <w:rPr>
                <w:noProof/>
                <w:webHidden/>
              </w:rPr>
              <w:t>14</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51" w:history="1">
            <w:r w:rsidR="009505A6" w:rsidRPr="00E661C0">
              <w:rPr>
                <w:rStyle w:val="Hyperlink"/>
                <w:noProof/>
                <w:lang w:val="nl"/>
              </w:rPr>
              <w:t>Identificatie van de verwekker:</w:t>
            </w:r>
            <w:r w:rsidR="009505A6">
              <w:rPr>
                <w:noProof/>
                <w:webHidden/>
              </w:rPr>
              <w:tab/>
            </w:r>
            <w:r w:rsidR="009505A6">
              <w:rPr>
                <w:noProof/>
                <w:webHidden/>
              </w:rPr>
              <w:fldChar w:fldCharType="begin"/>
            </w:r>
            <w:r w:rsidR="009505A6">
              <w:rPr>
                <w:noProof/>
                <w:webHidden/>
              </w:rPr>
              <w:instrText xml:space="preserve"> PAGEREF _Toc391630251 \h </w:instrText>
            </w:r>
            <w:r w:rsidR="009505A6">
              <w:rPr>
                <w:noProof/>
                <w:webHidden/>
              </w:rPr>
            </w:r>
            <w:r w:rsidR="009505A6">
              <w:rPr>
                <w:noProof/>
                <w:webHidden/>
              </w:rPr>
              <w:fldChar w:fldCharType="separate"/>
            </w:r>
            <w:r w:rsidR="009505A6">
              <w:rPr>
                <w:noProof/>
                <w:webHidden/>
              </w:rPr>
              <w:t>15</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252" w:history="1">
            <w:r w:rsidR="009505A6" w:rsidRPr="00E661C0">
              <w:rPr>
                <w:rStyle w:val="Hyperlink"/>
                <w:noProof/>
                <w:lang w:val="nl"/>
              </w:rPr>
              <w:t>Stap 4: Kies een werkhypothese</w:t>
            </w:r>
            <w:r w:rsidR="009505A6">
              <w:rPr>
                <w:noProof/>
                <w:webHidden/>
              </w:rPr>
              <w:tab/>
            </w:r>
            <w:r w:rsidR="009505A6">
              <w:rPr>
                <w:noProof/>
                <w:webHidden/>
              </w:rPr>
              <w:fldChar w:fldCharType="begin"/>
            </w:r>
            <w:r w:rsidR="009505A6">
              <w:rPr>
                <w:noProof/>
                <w:webHidden/>
              </w:rPr>
              <w:instrText xml:space="preserve"> PAGEREF _Toc391630252 \h </w:instrText>
            </w:r>
            <w:r w:rsidR="009505A6">
              <w:rPr>
                <w:noProof/>
                <w:webHidden/>
              </w:rPr>
            </w:r>
            <w:r w:rsidR="009505A6">
              <w:rPr>
                <w:noProof/>
                <w:webHidden/>
              </w:rPr>
              <w:fldChar w:fldCharType="separate"/>
            </w:r>
            <w:r w:rsidR="009505A6">
              <w:rPr>
                <w:noProof/>
                <w:webHidden/>
              </w:rPr>
              <w:t>15</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253" w:history="1">
            <w:r w:rsidR="009505A6" w:rsidRPr="00E661C0">
              <w:rPr>
                <w:rStyle w:val="Hyperlink"/>
                <w:noProof/>
              </w:rPr>
              <w:t>1. De point-source epidemic</w:t>
            </w:r>
            <w:r w:rsidR="009505A6">
              <w:rPr>
                <w:noProof/>
                <w:webHidden/>
              </w:rPr>
              <w:tab/>
            </w:r>
            <w:r w:rsidR="009505A6">
              <w:rPr>
                <w:noProof/>
                <w:webHidden/>
              </w:rPr>
              <w:fldChar w:fldCharType="begin"/>
            </w:r>
            <w:r w:rsidR="009505A6">
              <w:rPr>
                <w:noProof/>
                <w:webHidden/>
              </w:rPr>
              <w:instrText xml:space="preserve"> PAGEREF _Toc391630253 \h </w:instrText>
            </w:r>
            <w:r w:rsidR="009505A6">
              <w:rPr>
                <w:noProof/>
                <w:webHidden/>
              </w:rPr>
            </w:r>
            <w:r w:rsidR="009505A6">
              <w:rPr>
                <w:noProof/>
                <w:webHidden/>
              </w:rPr>
              <w:fldChar w:fldCharType="separate"/>
            </w:r>
            <w:r w:rsidR="009505A6">
              <w:rPr>
                <w:noProof/>
                <w:webHidden/>
              </w:rPr>
              <w:t>15</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54" w:history="1">
            <w:r w:rsidR="009505A6" w:rsidRPr="00E661C0">
              <w:rPr>
                <w:rStyle w:val="Hyperlink"/>
                <w:noProof/>
              </w:rPr>
              <w:t>Voedselgerelateerde transmissie</w:t>
            </w:r>
            <w:r w:rsidR="009505A6">
              <w:rPr>
                <w:noProof/>
                <w:webHidden/>
              </w:rPr>
              <w:tab/>
            </w:r>
            <w:r w:rsidR="009505A6">
              <w:rPr>
                <w:noProof/>
                <w:webHidden/>
              </w:rPr>
              <w:fldChar w:fldCharType="begin"/>
            </w:r>
            <w:r w:rsidR="009505A6">
              <w:rPr>
                <w:noProof/>
                <w:webHidden/>
              </w:rPr>
              <w:instrText xml:space="preserve"> PAGEREF _Toc391630254 \h </w:instrText>
            </w:r>
            <w:r w:rsidR="009505A6">
              <w:rPr>
                <w:noProof/>
                <w:webHidden/>
              </w:rPr>
            </w:r>
            <w:r w:rsidR="009505A6">
              <w:rPr>
                <w:noProof/>
                <w:webHidden/>
              </w:rPr>
              <w:fldChar w:fldCharType="separate"/>
            </w:r>
            <w:r w:rsidR="009505A6">
              <w:rPr>
                <w:noProof/>
                <w:webHidden/>
              </w:rPr>
              <w:t>16</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55" w:history="1">
            <w:r w:rsidR="009505A6" w:rsidRPr="00E661C0">
              <w:rPr>
                <w:rStyle w:val="Hyperlink"/>
                <w:noProof/>
              </w:rPr>
              <w:t>Niet-voedselgerelateerde transmissie</w:t>
            </w:r>
            <w:r w:rsidR="009505A6">
              <w:rPr>
                <w:noProof/>
                <w:webHidden/>
              </w:rPr>
              <w:tab/>
            </w:r>
            <w:r w:rsidR="009505A6">
              <w:rPr>
                <w:noProof/>
                <w:webHidden/>
              </w:rPr>
              <w:fldChar w:fldCharType="begin"/>
            </w:r>
            <w:r w:rsidR="009505A6">
              <w:rPr>
                <w:noProof/>
                <w:webHidden/>
              </w:rPr>
              <w:instrText xml:space="preserve"> PAGEREF _Toc391630255 \h </w:instrText>
            </w:r>
            <w:r w:rsidR="009505A6">
              <w:rPr>
                <w:noProof/>
                <w:webHidden/>
              </w:rPr>
            </w:r>
            <w:r w:rsidR="009505A6">
              <w:rPr>
                <w:noProof/>
                <w:webHidden/>
              </w:rPr>
              <w:fldChar w:fldCharType="separate"/>
            </w:r>
            <w:r w:rsidR="009505A6">
              <w:rPr>
                <w:noProof/>
                <w:webHidden/>
              </w:rPr>
              <w:t>16</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256" w:history="1">
            <w:r w:rsidR="009505A6" w:rsidRPr="00E661C0">
              <w:rPr>
                <w:rStyle w:val="Hyperlink"/>
                <w:noProof/>
                <w:lang w:val="en-US"/>
              </w:rPr>
              <w:t>2. De person-to-person epidemic</w:t>
            </w:r>
            <w:r w:rsidR="009505A6">
              <w:rPr>
                <w:noProof/>
                <w:webHidden/>
              </w:rPr>
              <w:tab/>
            </w:r>
            <w:r w:rsidR="009505A6">
              <w:rPr>
                <w:noProof/>
                <w:webHidden/>
              </w:rPr>
              <w:fldChar w:fldCharType="begin"/>
            </w:r>
            <w:r w:rsidR="009505A6">
              <w:rPr>
                <w:noProof/>
                <w:webHidden/>
              </w:rPr>
              <w:instrText xml:space="preserve"> PAGEREF _Toc391630256 \h </w:instrText>
            </w:r>
            <w:r w:rsidR="009505A6">
              <w:rPr>
                <w:noProof/>
                <w:webHidden/>
              </w:rPr>
            </w:r>
            <w:r w:rsidR="009505A6">
              <w:rPr>
                <w:noProof/>
                <w:webHidden/>
              </w:rPr>
              <w:fldChar w:fldCharType="separate"/>
            </w:r>
            <w:r w:rsidR="009505A6">
              <w:rPr>
                <w:noProof/>
                <w:webHidden/>
              </w:rPr>
              <w:t>16</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257" w:history="1">
            <w:r w:rsidR="009505A6" w:rsidRPr="00E661C0">
              <w:rPr>
                <w:rStyle w:val="Hyperlink"/>
                <w:noProof/>
                <w:lang w:val="en-GB"/>
              </w:rPr>
              <w:t>3. De common-source epidemic</w:t>
            </w:r>
            <w:r w:rsidR="009505A6">
              <w:rPr>
                <w:noProof/>
                <w:webHidden/>
              </w:rPr>
              <w:tab/>
            </w:r>
            <w:r w:rsidR="009505A6">
              <w:rPr>
                <w:noProof/>
                <w:webHidden/>
              </w:rPr>
              <w:fldChar w:fldCharType="begin"/>
            </w:r>
            <w:r w:rsidR="009505A6">
              <w:rPr>
                <w:noProof/>
                <w:webHidden/>
              </w:rPr>
              <w:instrText xml:space="preserve"> PAGEREF _Toc391630257 \h </w:instrText>
            </w:r>
            <w:r w:rsidR="009505A6">
              <w:rPr>
                <w:noProof/>
                <w:webHidden/>
              </w:rPr>
            </w:r>
            <w:r w:rsidR="009505A6">
              <w:rPr>
                <w:noProof/>
                <w:webHidden/>
              </w:rPr>
              <w:fldChar w:fldCharType="separate"/>
            </w:r>
            <w:r w:rsidR="009505A6">
              <w:rPr>
                <w:noProof/>
                <w:webHidden/>
              </w:rPr>
              <w:t>17</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258" w:history="1">
            <w:r w:rsidR="009505A6" w:rsidRPr="00E661C0">
              <w:rPr>
                <w:rStyle w:val="Hyperlink"/>
                <w:noProof/>
                <w:lang w:val="nl"/>
              </w:rPr>
              <w:t>4. Bijzondere omstandigheden</w:t>
            </w:r>
            <w:r w:rsidR="009505A6">
              <w:rPr>
                <w:noProof/>
                <w:webHidden/>
              </w:rPr>
              <w:tab/>
            </w:r>
            <w:r w:rsidR="009505A6">
              <w:rPr>
                <w:noProof/>
                <w:webHidden/>
              </w:rPr>
              <w:fldChar w:fldCharType="begin"/>
            </w:r>
            <w:r w:rsidR="009505A6">
              <w:rPr>
                <w:noProof/>
                <w:webHidden/>
              </w:rPr>
              <w:instrText xml:space="preserve"> PAGEREF _Toc391630258 \h </w:instrText>
            </w:r>
            <w:r w:rsidR="009505A6">
              <w:rPr>
                <w:noProof/>
                <w:webHidden/>
              </w:rPr>
            </w:r>
            <w:r w:rsidR="009505A6">
              <w:rPr>
                <w:noProof/>
                <w:webHidden/>
              </w:rPr>
              <w:fldChar w:fldCharType="separate"/>
            </w:r>
            <w:r w:rsidR="009505A6">
              <w:rPr>
                <w:noProof/>
                <w:webHidden/>
              </w:rPr>
              <w:t>17</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59" w:history="1">
            <w:r w:rsidR="009505A6" w:rsidRPr="00E661C0">
              <w:rPr>
                <w:rStyle w:val="Hyperlink"/>
                <w:noProof/>
                <w:lang w:val="nl"/>
              </w:rPr>
              <w:t>Kleine instellingen</w:t>
            </w:r>
            <w:r w:rsidR="009505A6">
              <w:rPr>
                <w:noProof/>
                <w:webHidden/>
              </w:rPr>
              <w:tab/>
            </w:r>
            <w:r w:rsidR="009505A6">
              <w:rPr>
                <w:noProof/>
                <w:webHidden/>
              </w:rPr>
              <w:fldChar w:fldCharType="begin"/>
            </w:r>
            <w:r w:rsidR="009505A6">
              <w:rPr>
                <w:noProof/>
                <w:webHidden/>
              </w:rPr>
              <w:instrText xml:space="preserve"> PAGEREF _Toc391630259 \h </w:instrText>
            </w:r>
            <w:r w:rsidR="009505A6">
              <w:rPr>
                <w:noProof/>
                <w:webHidden/>
              </w:rPr>
            </w:r>
            <w:r w:rsidR="009505A6">
              <w:rPr>
                <w:noProof/>
                <w:webHidden/>
              </w:rPr>
              <w:fldChar w:fldCharType="separate"/>
            </w:r>
            <w:r w:rsidR="009505A6">
              <w:rPr>
                <w:noProof/>
                <w:webHidden/>
              </w:rPr>
              <w:t>17</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60" w:history="1">
            <w:r w:rsidR="009505A6" w:rsidRPr="00E661C0">
              <w:rPr>
                <w:rStyle w:val="Hyperlink"/>
                <w:noProof/>
                <w:lang w:val="nl"/>
              </w:rPr>
              <w:t>Verschillende verwekkers</w:t>
            </w:r>
            <w:r w:rsidR="009505A6">
              <w:rPr>
                <w:noProof/>
                <w:webHidden/>
              </w:rPr>
              <w:tab/>
            </w:r>
            <w:r w:rsidR="009505A6">
              <w:rPr>
                <w:noProof/>
                <w:webHidden/>
              </w:rPr>
              <w:fldChar w:fldCharType="begin"/>
            </w:r>
            <w:r w:rsidR="009505A6">
              <w:rPr>
                <w:noProof/>
                <w:webHidden/>
              </w:rPr>
              <w:instrText xml:space="preserve"> PAGEREF _Toc391630260 \h </w:instrText>
            </w:r>
            <w:r w:rsidR="009505A6">
              <w:rPr>
                <w:noProof/>
                <w:webHidden/>
              </w:rPr>
            </w:r>
            <w:r w:rsidR="009505A6">
              <w:rPr>
                <w:noProof/>
                <w:webHidden/>
              </w:rPr>
              <w:fldChar w:fldCharType="separate"/>
            </w:r>
            <w:r w:rsidR="009505A6">
              <w:rPr>
                <w:noProof/>
                <w:webHidden/>
              </w:rPr>
              <w:t>17</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61" w:history="1">
            <w:r w:rsidR="009505A6" w:rsidRPr="00E661C0">
              <w:rPr>
                <w:rStyle w:val="Hyperlink"/>
                <w:noProof/>
                <w:lang w:val="nl"/>
              </w:rPr>
              <w:t>Uitbraak buiten een instelling</w:t>
            </w:r>
            <w:r w:rsidR="009505A6">
              <w:rPr>
                <w:noProof/>
                <w:webHidden/>
              </w:rPr>
              <w:tab/>
            </w:r>
            <w:r w:rsidR="009505A6">
              <w:rPr>
                <w:noProof/>
                <w:webHidden/>
              </w:rPr>
              <w:fldChar w:fldCharType="begin"/>
            </w:r>
            <w:r w:rsidR="009505A6">
              <w:rPr>
                <w:noProof/>
                <w:webHidden/>
              </w:rPr>
              <w:instrText xml:space="preserve"> PAGEREF _Toc391630261 \h </w:instrText>
            </w:r>
            <w:r w:rsidR="009505A6">
              <w:rPr>
                <w:noProof/>
                <w:webHidden/>
              </w:rPr>
            </w:r>
            <w:r w:rsidR="009505A6">
              <w:rPr>
                <w:noProof/>
                <w:webHidden/>
              </w:rPr>
              <w:fldChar w:fldCharType="separate"/>
            </w:r>
            <w:r w:rsidR="009505A6">
              <w:rPr>
                <w:noProof/>
                <w:webHidden/>
              </w:rPr>
              <w:t>17</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62" w:history="1">
            <w:r w:rsidR="009505A6" w:rsidRPr="00E661C0">
              <w:rPr>
                <w:rStyle w:val="Hyperlink"/>
                <w:noProof/>
              </w:rPr>
              <w:t>Algemene overeenkomsten</w:t>
            </w:r>
            <w:r w:rsidR="009505A6">
              <w:rPr>
                <w:noProof/>
                <w:webHidden/>
              </w:rPr>
              <w:tab/>
            </w:r>
            <w:r w:rsidR="009505A6">
              <w:rPr>
                <w:noProof/>
                <w:webHidden/>
              </w:rPr>
              <w:fldChar w:fldCharType="begin"/>
            </w:r>
            <w:r w:rsidR="009505A6">
              <w:rPr>
                <w:noProof/>
                <w:webHidden/>
              </w:rPr>
              <w:instrText xml:space="preserve"> PAGEREF _Toc391630262 \h </w:instrText>
            </w:r>
            <w:r w:rsidR="009505A6">
              <w:rPr>
                <w:noProof/>
                <w:webHidden/>
              </w:rPr>
            </w:r>
            <w:r w:rsidR="009505A6">
              <w:rPr>
                <w:noProof/>
                <w:webHidden/>
              </w:rPr>
              <w:fldChar w:fldCharType="separate"/>
            </w:r>
            <w:r w:rsidR="009505A6">
              <w:rPr>
                <w:noProof/>
                <w:webHidden/>
              </w:rPr>
              <w:t>18</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63" w:history="1">
            <w:r w:rsidR="009505A6" w:rsidRPr="00E661C0">
              <w:rPr>
                <w:rStyle w:val="Hyperlink"/>
                <w:noProof/>
              </w:rPr>
              <w:t>Voeding</w:t>
            </w:r>
            <w:r w:rsidR="009505A6">
              <w:rPr>
                <w:noProof/>
                <w:webHidden/>
              </w:rPr>
              <w:tab/>
            </w:r>
            <w:r w:rsidR="009505A6">
              <w:rPr>
                <w:noProof/>
                <w:webHidden/>
              </w:rPr>
              <w:fldChar w:fldCharType="begin"/>
            </w:r>
            <w:r w:rsidR="009505A6">
              <w:rPr>
                <w:noProof/>
                <w:webHidden/>
              </w:rPr>
              <w:instrText xml:space="preserve"> PAGEREF _Toc391630263 \h </w:instrText>
            </w:r>
            <w:r w:rsidR="009505A6">
              <w:rPr>
                <w:noProof/>
                <w:webHidden/>
              </w:rPr>
            </w:r>
            <w:r w:rsidR="009505A6">
              <w:rPr>
                <w:noProof/>
                <w:webHidden/>
              </w:rPr>
              <w:fldChar w:fldCharType="separate"/>
            </w:r>
            <w:r w:rsidR="009505A6">
              <w:rPr>
                <w:noProof/>
                <w:webHidden/>
              </w:rPr>
              <w:t>18</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64" w:history="1">
            <w:r w:rsidR="009505A6" w:rsidRPr="00E661C0">
              <w:rPr>
                <w:rStyle w:val="Hyperlink"/>
                <w:noProof/>
                <w:lang w:val="nl"/>
              </w:rPr>
              <w:t>Opzettelijke daad</w:t>
            </w:r>
            <w:r w:rsidR="009505A6">
              <w:rPr>
                <w:noProof/>
                <w:webHidden/>
              </w:rPr>
              <w:tab/>
            </w:r>
            <w:r w:rsidR="009505A6">
              <w:rPr>
                <w:noProof/>
                <w:webHidden/>
              </w:rPr>
              <w:fldChar w:fldCharType="begin"/>
            </w:r>
            <w:r w:rsidR="009505A6">
              <w:rPr>
                <w:noProof/>
                <w:webHidden/>
              </w:rPr>
              <w:instrText xml:space="preserve"> PAGEREF _Toc391630264 \h </w:instrText>
            </w:r>
            <w:r w:rsidR="009505A6">
              <w:rPr>
                <w:noProof/>
                <w:webHidden/>
              </w:rPr>
            </w:r>
            <w:r w:rsidR="009505A6">
              <w:rPr>
                <w:noProof/>
                <w:webHidden/>
              </w:rPr>
              <w:fldChar w:fldCharType="separate"/>
            </w:r>
            <w:r w:rsidR="009505A6">
              <w:rPr>
                <w:noProof/>
                <w:webHidden/>
              </w:rPr>
              <w:t>19</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265" w:history="1">
            <w:r w:rsidR="009505A6" w:rsidRPr="00E661C0">
              <w:rPr>
                <w:rStyle w:val="Hyperlink"/>
                <w:noProof/>
                <w:lang w:val="nl"/>
              </w:rPr>
              <w:t>Stap 5: Beleid en interventie</w:t>
            </w:r>
            <w:r w:rsidR="009505A6">
              <w:rPr>
                <w:noProof/>
                <w:webHidden/>
              </w:rPr>
              <w:tab/>
            </w:r>
            <w:r w:rsidR="009505A6">
              <w:rPr>
                <w:noProof/>
                <w:webHidden/>
              </w:rPr>
              <w:fldChar w:fldCharType="begin"/>
            </w:r>
            <w:r w:rsidR="009505A6">
              <w:rPr>
                <w:noProof/>
                <w:webHidden/>
              </w:rPr>
              <w:instrText xml:space="preserve"> PAGEREF _Toc391630265 \h </w:instrText>
            </w:r>
            <w:r w:rsidR="009505A6">
              <w:rPr>
                <w:noProof/>
                <w:webHidden/>
              </w:rPr>
            </w:r>
            <w:r w:rsidR="009505A6">
              <w:rPr>
                <w:noProof/>
                <w:webHidden/>
              </w:rPr>
              <w:fldChar w:fldCharType="separate"/>
            </w:r>
            <w:r w:rsidR="009505A6">
              <w:rPr>
                <w:noProof/>
                <w:webHidden/>
              </w:rPr>
              <w:t>20</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66" w:history="1">
            <w:r w:rsidR="009505A6" w:rsidRPr="00E661C0">
              <w:rPr>
                <w:rStyle w:val="Hyperlink"/>
                <w:noProof/>
                <w:lang w:val="nl"/>
              </w:rPr>
              <w:t>De algemene maatregelen zijn:</w:t>
            </w:r>
            <w:r w:rsidR="009505A6">
              <w:rPr>
                <w:noProof/>
                <w:webHidden/>
              </w:rPr>
              <w:tab/>
            </w:r>
            <w:r w:rsidR="009505A6">
              <w:rPr>
                <w:noProof/>
                <w:webHidden/>
              </w:rPr>
              <w:fldChar w:fldCharType="begin"/>
            </w:r>
            <w:r w:rsidR="009505A6">
              <w:rPr>
                <w:noProof/>
                <w:webHidden/>
              </w:rPr>
              <w:instrText xml:space="preserve"> PAGEREF _Toc391630266 \h </w:instrText>
            </w:r>
            <w:r w:rsidR="009505A6">
              <w:rPr>
                <w:noProof/>
                <w:webHidden/>
              </w:rPr>
            </w:r>
            <w:r w:rsidR="009505A6">
              <w:rPr>
                <w:noProof/>
                <w:webHidden/>
              </w:rPr>
              <w:fldChar w:fldCharType="separate"/>
            </w:r>
            <w:r w:rsidR="009505A6">
              <w:rPr>
                <w:noProof/>
                <w:webHidden/>
              </w:rPr>
              <w:t>20</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67" w:history="1">
            <w:r w:rsidR="009505A6" w:rsidRPr="00E661C0">
              <w:rPr>
                <w:rStyle w:val="Hyperlink"/>
                <w:noProof/>
                <w:lang w:val="nl"/>
              </w:rPr>
              <w:t>Extra interventies bij voedselgerelateerde en common source uitbraken:</w:t>
            </w:r>
            <w:r w:rsidR="009505A6">
              <w:rPr>
                <w:noProof/>
                <w:webHidden/>
              </w:rPr>
              <w:tab/>
            </w:r>
            <w:r w:rsidR="009505A6">
              <w:rPr>
                <w:noProof/>
                <w:webHidden/>
              </w:rPr>
              <w:fldChar w:fldCharType="begin"/>
            </w:r>
            <w:r w:rsidR="009505A6">
              <w:rPr>
                <w:noProof/>
                <w:webHidden/>
              </w:rPr>
              <w:instrText xml:space="preserve"> PAGEREF _Toc391630267 \h </w:instrText>
            </w:r>
            <w:r w:rsidR="009505A6">
              <w:rPr>
                <w:noProof/>
                <w:webHidden/>
              </w:rPr>
            </w:r>
            <w:r w:rsidR="009505A6">
              <w:rPr>
                <w:noProof/>
                <w:webHidden/>
              </w:rPr>
              <w:fldChar w:fldCharType="separate"/>
            </w:r>
            <w:r w:rsidR="009505A6">
              <w:rPr>
                <w:noProof/>
                <w:webHidden/>
              </w:rPr>
              <w:t>20</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68" w:history="1">
            <w:r w:rsidR="009505A6" w:rsidRPr="00E661C0">
              <w:rPr>
                <w:rStyle w:val="Hyperlink"/>
                <w:noProof/>
                <w:lang w:val="nl"/>
              </w:rPr>
              <w:t>Inschakelen en/of informeren van andere organisaties:</w:t>
            </w:r>
            <w:r w:rsidR="009505A6">
              <w:rPr>
                <w:noProof/>
                <w:webHidden/>
              </w:rPr>
              <w:tab/>
            </w:r>
            <w:r w:rsidR="009505A6">
              <w:rPr>
                <w:noProof/>
                <w:webHidden/>
              </w:rPr>
              <w:fldChar w:fldCharType="begin"/>
            </w:r>
            <w:r w:rsidR="009505A6">
              <w:rPr>
                <w:noProof/>
                <w:webHidden/>
              </w:rPr>
              <w:instrText xml:space="preserve"> PAGEREF _Toc391630268 \h </w:instrText>
            </w:r>
            <w:r w:rsidR="009505A6">
              <w:rPr>
                <w:noProof/>
                <w:webHidden/>
              </w:rPr>
            </w:r>
            <w:r w:rsidR="009505A6">
              <w:rPr>
                <w:noProof/>
                <w:webHidden/>
              </w:rPr>
              <w:fldChar w:fldCharType="separate"/>
            </w:r>
            <w:r w:rsidR="009505A6">
              <w:rPr>
                <w:noProof/>
                <w:webHidden/>
              </w:rPr>
              <w:t>21</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269" w:history="1">
            <w:r w:rsidR="009505A6" w:rsidRPr="00E661C0">
              <w:rPr>
                <w:rStyle w:val="Hyperlink"/>
                <w:noProof/>
                <w:lang w:val="nl"/>
              </w:rPr>
              <w:t>Stap 6: Vervolgen van de interventies</w:t>
            </w:r>
            <w:r w:rsidR="009505A6">
              <w:rPr>
                <w:noProof/>
                <w:webHidden/>
              </w:rPr>
              <w:tab/>
            </w:r>
            <w:r w:rsidR="009505A6">
              <w:rPr>
                <w:noProof/>
                <w:webHidden/>
              </w:rPr>
              <w:fldChar w:fldCharType="begin"/>
            </w:r>
            <w:r w:rsidR="009505A6">
              <w:rPr>
                <w:noProof/>
                <w:webHidden/>
              </w:rPr>
              <w:instrText xml:space="preserve"> PAGEREF _Toc391630269 \h </w:instrText>
            </w:r>
            <w:r w:rsidR="009505A6">
              <w:rPr>
                <w:noProof/>
                <w:webHidden/>
              </w:rPr>
            </w:r>
            <w:r w:rsidR="009505A6">
              <w:rPr>
                <w:noProof/>
                <w:webHidden/>
              </w:rPr>
              <w:fldChar w:fldCharType="separate"/>
            </w:r>
            <w:r w:rsidR="009505A6">
              <w:rPr>
                <w:noProof/>
                <w:webHidden/>
              </w:rPr>
              <w:t>22</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70" w:history="1">
            <w:r w:rsidR="009505A6" w:rsidRPr="00E661C0">
              <w:rPr>
                <w:rStyle w:val="Hyperlink"/>
                <w:noProof/>
                <w:lang w:val="nl"/>
              </w:rPr>
              <w:t>Epidemiologisch verloop van de uitbraak</w:t>
            </w:r>
            <w:r w:rsidR="009505A6">
              <w:rPr>
                <w:noProof/>
                <w:webHidden/>
              </w:rPr>
              <w:tab/>
            </w:r>
            <w:r w:rsidR="009505A6">
              <w:rPr>
                <w:noProof/>
                <w:webHidden/>
              </w:rPr>
              <w:fldChar w:fldCharType="begin"/>
            </w:r>
            <w:r w:rsidR="009505A6">
              <w:rPr>
                <w:noProof/>
                <w:webHidden/>
              </w:rPr>
              <w:instrText xml:space="preserve"> PAGEREF _Toc391630270 \h </w:instrText>
            </w:r>
            <w:r w:rsidR="009505A6">
              <w:rPr>
                <w:noProof/>
                <w:webHidden/>
              </w:rPr>
            </w:r>
            <w:r w:rsidR="009505A6">
              <w:rPr>
                <w:noProof/>
                <w:webHidden/>
              </w:rPr>
              <w:fldChar w:fldCharType="separate"/>
            </w:r>
            <w:r w:rsidR="009505A6">
              <w:rPr>
                <w:noProof/>
                <w:webHidden/>
              </w:rPr>
              <w:t>22</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71" w:history="1">
            <w:r w:rsidR="009505A6" w:rsidRPr="00E661C0">
              <w:rPr>
                <w:rStyle w:val="Hyperlink"/>
                <w:noProof/>
                <w:lang w:val="nl"/>
              </w:rPr>
              <w:t>Ingestelde maatregelen</w:t>
            </w:r>
            <w:r w:rsidR="009505A6">
              <w:rPr>
                <w:noProof/>
                <w:webHidden/>
              </w:rPr>
              <w:tab/>
            </w:r>
            <w:r w:rsidR="009505A6">
              <w:rPr>
                <w:noProof/>
                <w:webHidden/>
              </w:rPr>
              <w:fldChar w:fldCharType="begin"/>
            </w:r>
            <w:r w:rsidR="009505A6">
              <w:rPr>
                <w:noProof/>
                <w:webHidden/>
              </w:rPr>
              <w:instrText xml:space="preserve"> PAGEREF _Toc391630271 \h </w:instrText>
            </w:r>
            <w:r w:rsidR="009505A6">
              <w:rPr>
                <w:noProof/>
                <w:webHidden/>
              </w:rPr>
            </w:r>
            <w:r w:rsidR="009505A6">
              <w:rPr>
                <w:noProof/>
                <w:webHidden/>
              </w:rPr>
              <w:fldChar w:fldCharType="separate"/>
            </w:r>
            <w:r w:rsidR="009505A6">
              <w:rPr>
                <w:noProof/>
                <w:webHidden/>
              </w:rPr>
              <w:t>22</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72" w:history="1">
            <w:r w:rsidR="009505A6" w:rsidRPr="00E661C0">
              <w:rPr>
                <w:rStyle w:val="Hyperlink"/>
                <w:noProof/>
                <w:lang w:val="nl"/>
              </w:rPr>
              <w:t>Laboratoriumonderzoeken</w:t>
            </w:r>
            <w:r w:rsidR="009505A6">
              <w:rPr>
                <w:noProof/>
                <w:webHidden/>
              </w:rPr>
              <w:tab/>
            </w:r>
            <w:r w:rsidR="009505A6">
              <w:rPr>
                <w:noProof/>
                <w:webHidden/>
              </w:rPr>
              <w:fldChar w:fldCharType="begin"/>
            </w:r>
            <w:r w:rsidR="009505A6">
              <w:rPr>
                <w:noProof/>
                <w:webHidden/>
              </w:rPr>
              <w:instrText xml:space="preserve"> PAGEREF _Toc391630272 \h </w:instrText>
            </w:r>
            <w:r w:rsidR="009505A6">
              <w:rPr>
                <w:noProof/>
                <w:webHidden/>
              </w:rPr>
            </w:r>
            <w:r w:rsidR="009505A6">
              <w:rPr>
                <w:noProof/>
                <w:webHidden/>
              </w:rPr>
              <w:fldChar w:fldCharType="separate"/>
            </w:r>
            <w:r w:rsidR="009505A6">
              <w:rPr>
                <w:noProof/>
                <w:webHidden/>
              </w:rPr>
              <w:t>22</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73" w:history="1">
            <w:r w:rsidR="009505A6" w:rsidRPr="00E661C0">
              <w:rPr>
                <w:rStyle w:val="Hyperlink"/>
                <w:noProof/>
                <w:lang w:val="nl"/>
              </w:rPr>
              <w:t>Interventie van de Nederlandse Voedsel en Waren Autoriteit</w:t>
            </w:r>
            <w:r w:rsidR="009505A6">
              <w:rPr>
                <w:noProof/>
                <w:webHidden/>
              </w:rPr>
              <w:tab/>
            </w:r>
            <w:r w:rsidR="009505A6">
              <w:rPr>
                <w:noProof/>
                <w:webHidden/>
              </w:rPr>
              <w:fldChar w:fldCharType="begin"/>
            </w:r>
            <w:r w:rsidR="009505A6">
              <w:rPr>
                <w:noProof/>
                <w:webHidden/>
              </w:rPr>
              <w:instrText xml:space="preserve"> PAGEREF _Toc391630273 \h </w:instrText>
            </w:r>
            <w:r w:rsidR="009505A6">
              <w:rPr>
                <w:noProof/>
                <w:webHidden/>
              </w:rPr>
            </w:r>
            <w:r w:rsidR="009505A6">
              <w:rPr>
                <w:noProof/>
                <w:webHidden/>
              </w:rPr>
              <w:fldChar w:fldCharType="separate"/>
            </w:r>
            <w:r w:rsidR="009505A6">
              <w:rPr>
                <w:noProof/>
                <w:webHidden/>
              </w:rPr>
              <w:t>22</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74" w:history="1">
            <w:r w:rsidR="009505A6" w:rsidRPr="00E661C0">
              <w:rPr>
                <w:rStyle w:val="Hyperlink"/>
                <w:noProof/>
                <w:lang w:val="nl"/>
              </w:rPr>
              <w:t>Bijstellen van de werkhypothese</w:t>
            </w:r>
            <w:r w:rsidR="009505A6">
              <w:rPr>
                <w:noProof/>
                <w:webHidden/>
              </w:rPr>
              <w:tab/>
            </w:r>
            <w:r w:rsidR="009505A6">
              <w:rPr>
                <w:noProof/>
                <w:webHidden/>
              </w:rPr>
              <w:fldChar w:fldCharType="begin"/>
            </w:r>
            <w:r w:rsidR="009505A6">
              <w:rPr>
                <w:noProof/>
                <w:webHidden/>
              </w:rPr>
              <w:instrText xml:space="preserve"> PAGEREF _Toc391630274 \h </w:instrText>
            </w:r>
            <w:r w:rsidR="009505A6">
              <w:rPr>
                <w:noProof/>
                <w:webHidden/>
              </w:rPr>
            </w:r>
            <w:r w:rsidR="009505A6">
              <w:rPr>
                <w:noProof/>
                <w:webHidden/>
              </w:rPr>
              <w:fldChar w:fldCharType="separate"/>
            </w:r>
            <w:r w:rsidR="009505A6">
              <w:rPr>
                <w:noProof/>
                <w:webHidden/>
              </w:rPr>
              <w:t>22</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75" w:history="1">
            <w:r w:rsidR="009505A6" w:rsidRPr="00E661C0">
              <w:rPr>
                <w:rStyle w:val="Hyperlink"/>
                <w:noProof/>
                <w:lang w:val="nl"/>
              </w:rPr>
              <w:t>Communicatie</w:t>
            </w:r>
            <w:r w:rsidR="009505A6">
              <w:rPr>
                <w:noProof/>
                <w:webHidden/>
              </w:rPr>
              <w:tab/>
            </w:r>
            <w:r w:rsidR="009505A6">
              <w:rPr>
                <w:noProof/>
                <w:webHidden/>
              </w:rPr>
              <w:fldChar w:fldCharType="begin"/>
            </w:r>
            <w:r w:rsidR="009505A6">
              <w:rPr>
                <w:noProof/>
                <w:webHidden/>
              </w:rPr>
              <w:instrText xml:space="preserve"> PAGEREF _Toc391630275 \h </w:instrText>
            </w:r>
            <w:r w:rsidR="009505A6">
              <w:rPr>
                <w:noProof/>
                <w:webHidden/>
              </w:rPr>
            </w:r>
            <w:r w:rsidR="009505A6">
              <w:rPr>
                <w:noProof/>
                <w:webHidden/>
              </w:rPr>
              <w:fldChar w:fldCharType="separate"/>
            </w:r>
            <w:r w:rsidR="009505A6">
              <w:rPr>
                <w:noProof/>
                <w:webHidden/>
              </w:rPr>
              <w:t>22</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276" w:history="1">
            <w:r w:rsidR="009505A6" w:rsidRPr="00E661C0">
              <w:rPr>
                <w:rStyle w:val="Hyperlink"/>
                <w:noProof/>
                <w:lang w:val="nl"/>
              </w:rPr>
              <w:t>Stap 7: Afsluiting, rapportage, evaluatie</w:t>
            </w:r>
            <w:r w:rsidR="009505A6">
              <w:rPr>
                <w:noProof/>
                <w:webHidden/>
              </w:rPr>
              <w:tab/>
            </w:r>
            <w:r w:rsidR="009505A6">
              <w:rPr>
                <w:noProof/>
                <w:webHidden/>
              </w:rPr>
              <w:fldChar w:fldCharType="begin"/>
            </w:r>
            <w:r w:rsidR="009505A6">
              <w:rPr>
                <w:noProof/>
                <w:webHidden/>
              </w:rPr>
              <w:instrText xml:space="preserve"> PAGEREF _Toc391630276 \h </w:instrText>
            </w:r>
            <w:r w:rsidR="009505A6">
              <w:rPr>
                <w:noProof/>
                <w:webHidden/>
              </w:rPr>
            </w:r>
            <w:r w:rsidR="009505A6">
              <w:rPr>
                <w:noProof/>
                <w:webHidden/>
              </w:rPr>
              <w:fldChar w:fldCharType="separate"/>
            </w:r>
            <w:r w:rsidR="009505A6">
              <w:rPr>
                <w:noProof/>
                <w:webHidden/>
              </w:rPr>
              <w:t>22</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77" w:history="1">
            <w:r w:rsidR="009505A6" w:rsidRPr="00E661C0">
              <w:rPr>
                <w:rStyle w:val="Hyperlink"/>
                <w:noProof/>
                <w:lang w:val="nl"/>
              </w:rPr>
              <w:t>Wanneer is de uitbraak voorbij?</w:t>
            </w:r>
            <w:r w:rsidR="009505A6">
              <w:rPr>
                <w:noProof/>
                <w:webHidden/>
              </w:rPr>
              <w:tab/>
            </w:r>
            <w:r w:rsidR="009505A6">
              <w:rPr>
                <w:noProof/>
                <w:webHidden/>
              </w:rPr>
              <w:fldChar w:fldCharType="begin"/>
            </w:r>
            <w:r w:rsidR="009505A6">
              <w:rPr>
                <w:noProof/>
                <w:webHidden/>
              </w:rPr>
              <w:instrText xml:space="preserve"> PAGEREF _Toc391630277 \h </w:instrText>
            </w:r>
            <w:r w:rsidR="009505A6">
              <w:rPr>
                <w:noProof/>
                <w:webHidden/>
              </w:rPr>
            </w:r>
            <w:r w:rsidR="009505A6">
              <w:rPr>
                <w:noProof/>
                <w:webHidden/>
              </w:rPr>
              <w:fldChar w:fldCharType="separate"/>
            </w:r>
            <w:r w:rsidR="009505A6">
              <w:rPr>
                <w:noProof/>
                <w:webHidden/>
              </w:rPr>
              <w:t>22</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78" w:history="1">
            <w:r w:rsidR="009505A6" w:rsidRPr="00E661C0">
              <w:rPr>
                <w:rStyle w:val="Hyperlink"/>
                <w:noProof/>
                <w:lang w:val="nl"/>
              </w:rPr>
              <w:t>Rapportage</w:t>
            </w:r>
            <w:r w:rsidR="009505A6">
              <w:rPr>
                <w:noProof/>
                <w:webHidden/>
              </w:rPr>
              <w:tab/>
            </w:r>
            <w:r w:rsidR="009505A6">
              <w:rPr>
                <w:noProof/>
                <w:webHidden/>
              </w:rPr>
              <w:fldChar w:fldCharType="begin"/>
            </w:r>
            <w:r w:rsidR="009505A6">
              <w:rPr>
                <w:noProof/>
                <w:webHidden/>
              </w:rPr>
              <w:instrText xml:space="preserve"> PAGEREF _Toc391630278 \h </w:instrText>
            </w:r>
            <w:r w:rsidR="009505A6">
              <w:rPr>
                <w:noProof/>
                <w:webHidden/>
              </w:rPr>
            </w:r>
            <w:r w:rsidR="009505A6">
              <w:rPr>
                <w:noProof/>
                <w:webHidden/>
              </w:rPr>
              <w:fldChar w:fldCharType="separate"/>
            </w:r>
            <w:r w:rsidR="009505A6">
              <w:rPr>
                <w:noProof/>
                <w:webHidden/>
              </w:rPr>
              <w:t>23</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79" w:history="1">
            <w:r w:rsidR="009505A6" w:rsidRPr="00E661C0">
              <w:rPr>
                <w:rStyle w:val="Hyperlink"/>
                <w:noProof/>
                <w:lang w:val="nl"/>
              </w:rPr>
              <w:t>Informeren van de betrokkenen</w:t>
            </w:r>
            <w:r w:rsidR="009505A6">
              <w:rPr>
                <w:noProof/>
                <w:webHidden/>
              </w:rPr>
              <w:tab/>
            </w:r>
            <w:r w:rsidR="009505A6">
              <w:rPr>
                <w:noProof/>
                <w:webHidden/>
              </w:rPr>
              <w:fldChar w:fldCharType="begin"/>
            </w:r>
            <w:r w:rsidR="009505A6">
              <w:rPr>
                <w:noProof/>
                <w:webHidden/>
              </w:rPr>
              <w:instrText xml:space="preserve"> PAGEREF _Toc391630279 \h </w:instrText>
            </w:r>
            <w:r w:rsidR="009505A6">
              <w:rPr>
                <w:noProof/>
                <w:webHidden/>
              </w:rPr>
            </w:r>
            <w:r w:rsidR="009505A6">
              <w:rPr>
                <w:noProof/>
                <w:webHidden/>
              </w:rPr>
              <w:fldChar w:fldCharType="separate"/>
            </w:r>
            <w:r w:rsidR="009505A6">
              <w:rPr>
                <w:noProof/>
                <w:webHidden/>
              </w:rPr>
              <w:t>24</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80" w:history="1">
            <w:r w:rsidR="009505A6" w:rsidRPr="00E661C0">
              <w:rPr>
                <w:rStyle w:val="Hyperlink"/>
                <w:noProof/>
                <w:lang w:val="nl"/>
              </w:rPr>
              <w:t>Evaluatie</w:t>
            </w:r>
            <w:r w:rsidR="009505A6">
              <w:rPr>
                <w:noProof/>
                <w:webHidden/>
              </w:rPr>
              <w:tab/>
            </w:r>
            <w:r w:rsidR="009505A6">
              <w:rPr>
                <w:noProof/>
                <w:webHidden/>
              </w:rPr>
              <w:fldChar w:fldCharType="begin"/>
            </w:r>
            <w:r w:rsidR="009505A6">
              <w:rPr>
                <w:noProof/>
                <w:webHidden/>
              </w:rPr>
              <w:instrText xml:space="preserve"> PAGEREF _Toc391630280 \h </w:instrText>
            </w:r>
            <w:r w:rsidR="009505A6">
              <w:rPr>
                <w:noProof/>
                <w:webHidden/>
              </w:rPr>
            </w:r>
            <w:r w:rsidR="009505A6">
              <w:rPr>
                <w:noProof/>
                <w:webHidden/>
              </w:rPr>
              <w:fldChar w:fldCharType="separate"/>
            </w:r>
            <w:r w:rsidR="009505A6">
              <w:rPr>
                <w:noProof/>
                <w:webHidden/>
              </w:rPr>
              <w:t>24</w:t>
            </w:r>
            <w:r w:rsidR="009505A6">
              <w:rPr>
                <w:noProof/>
                <w:webHidden/>
              </w:rPr>
              <w:fldChar w:fldCharType="end"/>
            </w:r>
          </w:hyperlink>
        </w:p>
        <w:p w:rsidR="009505A6" w:rsidRDefault="009820D1">
          <w:pPr>
            <w:pStyle w:val="TOC1"/>
            <w:rPr>
              <w:rFonts w:asciiTheme="minorHAnsi" w:hAnsiTheme="minorHAnsi"/>
              <w:noProof/>
              <w:sz w:val="22"/>
            </w:rPr>
          </w:pPr>
          <w:hyperlink w:anchor="_Toc391630281" w:history="1">
            <w:r w:rsidR="009505A6" w:rsidRPr="00E661C0">
              <w:rPr>
                <w:rStyle w:val="Hyperlink"/>
                <w:noProof/>
              </w:rPr>
              <w:t>Laboratoriumonderzoek</w:t>
            </w:r>
            <w:r w:rsidR="009505A6">
              <w:rPr>
                <w:noProof/>
                <w:webHidden/>
              </w:rPr>
              <w:tab/>
            </w:r>
            <w:r w:rsidR="009505A6">
              <w:rPr>
                <w:noProof/>
                <w:webHidden/>
              </w:rPr>
              <w:fldChar w:fldCharType="begin"/>
            </w:r>
            <w:r w:rsidR="009505A6">
              <w:rPr>
                <w:noProof/>
                <w:webHidden/>
              </w:rPr>
              <w:instrText xml:space="preserve"> PAGEREF _Toc391630281 \h </w:instrText>
            </w:r>
            <w:r w:rsidR="009505A6">
              <w:rPr>
                <w:noProof/>
                <w:webHidden/>
              </w:rPr>
            </w:r>
            <w:r w:rsidR="009505A6">
              <w:rPr>
                <w:noProof/>
                <w:webHidden/>
              </w:rPr>
              <w:fldChar w:fldCharType="separate"/>
            </w:r>
            <w:r w:rsidR="009505A6">
              <w:rPr>
                <w:noProof/>
                <w:webHidden/>
              </w:rPr>
              <w:t>25</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282" w:history="1">
            <w:r w:rsidR="009505A6" w:rsidRPr="00E661C0">
              <w:rPr>
                <w:rStyle w:val="Hyperlink"/>
                <w:noProof/>
                <w:lang w:val="nl"/>
              </w:rPr>
              <w:t>Noodzaak voor laboratoriumdiagnostiek</w:t>
            </w:r>
            <w:r w:rsidR="009505A6">
              <w:rPr>
                <w:noProof/>
                <w:webHidden/>
              </w:rPr>
              <w:tab/>
            </w:r>
            <w:r w:rsidR="009505A6">
              <w:rPr>
                <w:noProof/>
                <w:webHidden/>
              </w:rPr>
              <w:fldChar w:fldCharType="begin"/>
            </w:r>
            <w:r w:rsidR="009505A6">
              <w:rPr>
                <w:noProof/>
                <w:webHidden/>
              </w:rPr>
              <w:instrText xml:space="preserve"> PAGEREF _Toc391630282 \h </w:instrText>
            </w:r>
            <w:r w:rsidR="009505A6">
              <w:rPr>
                <w:noProof/>
                <w:webHidden/>
              </w:rPr>
            </w:r>
            <w:r w:rsidR="009505A6">
              <w:rPr>
                <w:noProof/>
                <w:webHidden/>
              </w:rPr>
              <w:fldChar w:fldCharType="separate"/>
            </w:r>
            <w:r w:rsidR="009505A6">
              <w:rPr>
                <w:noProof/>
                <w:webHidden/>
              </w:rPr>
              <w:t>25</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283" w:history="1">
            <w:r w:rsidR="009505A6" w:rsidRPr="00E661C0">
              <w:rPr>
                <w:rStyle w:val="Hyperlink"/>
                <w:noProof/>
                <w:lang w:val="nl"/>
              </w:rPr>
              <w:t>Diagnostisch algoritme</w:t>
            </w:r>
            <w:r w:rsidR="009505A6">
              <w:rPr>
                <w:noProof/>
                <w:webHidden/>
              </w:rPr>
              <w:tab/>
            </w:r>
            <w:r w:rsidR="009505A6">
              <w:rPr>
                <w:noProof/>
                <w:webHidden/>
              </w:rPr>
              <w:fldChar w:fldCharType="begin"/>
            </w:r>
            <w:r w:rsidR="009505A6">
              <w:rPr>
                <w:noProof/>
                <w:webHidden/>
              </w:rPr>
              <w:instrText xml:space="preserve"> PAGEREF _Toc391630283 \h </w:instrText>
            </w:r>
            <w:r w:rsidR="009505A6">
              <w:rPr>
                <w:noProof/>
                <w:webHidden/>
              </w:rPr>
            </w:r>
            <w:r w:rsidR="009505A6">
              <w:rPr>
                <w:noProof/>
                <w:webHidden/>
              </w:rPr>
              <w:fldChar w:fldCharType="separate"/>
            </w:r>
            <w:r w:rsidR="009505A6">
              <w:rPr>
                <w:noProof/>
                <w:webHidden/>
              </w:rPr>
              <w:t>25</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84" w:history="1">
            <w:r w:rsidR="009505A6" w:rsidRPr="00E661C0">
              <w:rPr>
                <w:rStyle w:val="Hyperlink"/>
                <w:noProof/>
                <w:lang w:val="nl"/>
              </w:rPr>
              <w:t>Voor de praktijk:</w:t>
            </w:r>
            <w:r w:rsidR="009505A6">
              <w:rPr>
                <w:noProof/>
                <w:webHidden/>
              </w:rPr>
              <w:tab/>
            </w:r>
            <w:r w:rsidR="009505A6">
              <w:rPr>
                <w:noProof/>
                <w:webHidden/>
              </w:rPr>
              <w:fldChar w:fldCharType="begin"/>
            </w:r>
            <w:r w:rsidR="009505A6">
              <w:rPr>
                <w:noProof/>
                <w:webHidden/>
              </w:rPr>
              <w:instrText xml:space="preserve"> PAGEREF _Toc391630284 \h </w:instrText>
            </w:r>
            <w:r w:rsidR="009505A6">
              <w:rPr>
                <w:noProof/>
                <w:webHidden/>
              </w:rPr>
            </w:r>
            <w:r w:rsidR="009505A6">
              <w:rPr>
                <w:noProof/>
                <w:webHidden/>
              </w:rPr>
              <w:fldChar w:fldCharType="separate"/>
            </w:r>
            <w:r w:rsidR="009505A6">
              <w:rPr>
                <w:noProof/>
                <w:webHidden/>
              </w:rPr>
              <w:t>26</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285" w:history="1">
            <w:r w:rsidR="009505A6" w:rsidRPr="00E661C0">
              <w:rPr>
                <w:rStyle w:val="Hyperlink"/>
                <w:noProof/>
                <w:lang w:val="nl"/>
              </w:rPr>
              <w:t>Aanleveren, bewaren en transport van monsters</w:t>
            </w:r>
            <w:r w:rsidR="009505A6">
              <w:rPr>
                <w:noProof/>
                <w:webHidden/>
              </w:rPr>
              <w:tab/>
            </w:r>
            <w:r w:rsidR="009505A6">
              <w:rPr>
                <w:noProof/>
                <w:webHidden/>
              </w:rPr>
              <w:fldChar w:fldCharType="begin"/>
            </w:r>
            <w:r w:rsidR="009505A6">
              <w:rPr>
                <w:noProof/>
                <w:webHidden/>
              </w:rPr>
              <w:instrText xml:space="preserve"> PAGEREF _Toc391630285 \h </w:instrText>
            </w:r>
            <w:r w:rsidR="009505A6">
              <w:rPr>
                <w:noProof/>
                <w:webHidden/>
              </w:rPr>
            </w:r>
            <w:r w:rsidR="009505A6">
              <w:rPr>
                <w:noProof/>
                <w:webHidden/>
              </w:rPr>
              <w:fldChar w:fldCharType="separate"/>
            </w:r>
            <w:r w:rsidR="009505A6">
              <w:rPr>
                <w:noProof/>
                <w:webHidden/>
              </w:rPr>
              <w:t>27</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286" w:history="1">
            <w:r w:rsidR="009505A6" w:rsidRPr="00E661C0">
              <w:rPr>
                <w:rStyle w:val="Hyperlink"/>
                <w:noProof/>
                <w:lang w:val="nl"/>
              </w:rPr>
              <w:t>Bewaren van laboratoriummonsters en doorzending</w:t>
            </w:r>
            <w:r w:rsidR="009505A6">
              <w:rPr>
                <w:noProof/>
                <w:webHidden/>
              </w:rPr>
              <w:tab/>
            </w:r>
            <w:r w:rsidR="009505A6">
              <w:rPr>
                <w:noProof/>
                <w:webHidden/>
              </w:rPr>
              <w:fldChar w:fldCharType="begin"/>
            </w:r>
            <w:r w:rsidR="009505A6">
              <w:rPr>
                <w:noProof/>
                <w:webHidden/>
              </w:rPr>
              <w:instrText xml:space="preserve"> PAGEREF _Toc391630286 \h </w:instrText>
            </w:r>
            <w:r w:rsidR="009505A6">
              <w:rPr>
                <w:noProof/>
                <w:webHidden/>
              </w:rPr>
            </w:r>
            <w:r w:rsidR="009505A6">
              <w:rPr>
                <w:noProof/>
                <w:webHidden/>
              </w:rPr>
              <w:fldChar w:fldCharType="separate"/>
            </w:r>
            <w:r w:rsidR="009505A6">
              <w:rPr>
                <w:noProof/>
                <w:webHidden/>
              </w:rPr>
              <w:t>27</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287" w:history="1">
            <w:r w:rsidR="009505A6" w:rsidRPr="00E661C0">
              <w:rPr>
                <w:rStyle w:val="Hyperlink"/>
                <w:noProof/>
                <w:lang w:val="nl"/>
              </w:rPr>
              <w:t>Transport van monsters</w:t>
            </w:r>
            <w:r w:rsidR="009505A6">
              <w:rPr>
                <w:noProof/>
                <w:webHidden/>
              </w:rPr>
              <w:tab/>
            </w:r>
            <w:r w:rsidR="009505A6">
              <w:rPr>
                <w:noProof/>
                <w:webHidden/>
              </w:rPr>
              <w:fldChar w:fldCharType="begin"/>
            </w:r>
            <w:r w:rsidR="009505A6">
              <w:rPr>
                <w:noProof/>
                <w:webHidden/>
              </w:rPr>
              <w:instrText xml:space="preserve"> PAGEREF _Toc391630287 \h </w:instrText>
            </w:r>
            <w:r w:rsidR="009505A6">
              <w:rPr>
                <w:noProof/>
                <w:webHidden/>
              </w:rPr>
            </w:r>
            <w:r w:rsidR="009505A6">
              <w:rPr>
                <w:noProof/>
                <w:webHidden/>
              </w:rPr>
              <w:fldChar w:fldCharType="separate"/>
            </w:r>
            <w:r w:rsidR="009505A6">
              <w:rPr>
                <w:noProof/>
                <w:webHidden/>
              </w:rPr>
              <w:t>27</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288" w:history="1">
            <w:r w:rsidR="009505A6" w:rsidRPr="00E661C0">
              <w:rPr>
                <w:rStyle w:val="Hyperlink"/>
                <w:noProof/>
                <w:lang w:val="nl"/>
              </w:rPr>
              <w:t>Kosten van onderzoek</w:t>
            </w:r>
            <w:r w:rsidR="009505A6">
              <w:rPr>
                <w:noProof/>
                <w:webHidden/>
              </w:rPr>
              <w:tab/>
            </w:r>
            <w:r w:rsidR="009505A6">
              <w:rPr>
                <w:noProof/>
                <w:webHidden/>
              </w:rPr>
              <w:fldChar w:fldCharType="begin"/>
            </w:r>
            <w:r w:rsidR="009505A6">
              <w:rPr>
                <w:noProof/>
                <w:webHidden/>
              </w:rPr>
              <w:instrText xml:space="preserve"> PAGEREF _Toc391630288 \h </w:instrText>
            </w:r>
            <w:r w:rsidR="009505A6">
              <w:rPr>
                <w:noProof/>
                <w:webHidden/>
              </w:rPr>
            </w:r>
            <w:r w:rsidR="009505A6">
              <w:rPr>
                <w:noProof/>
                <w:webHidden/>
              </w:rPr>
              <w:fldChar w:fldCharType="separate"/>
            </w:r>
            <w:r w:rsidR="009505A6">
              <w:rPr>
                <w:noProof/>
                <w:webHidden/>
              </w:rPr>
              <w:t>28</w:t>
            </w:r>
            <w:r w:rsidR="009505A6">
              <w:rPr>
                <w:noProof/>
                <w:webHidden/>
              </w:rPr>
              <w:fldChar w:fldCharType="end"/>
            </w:r>
          </w:hyperlink>
        </w:p>
        <w:p w:rsidR="009505A6" w:rsidRDefault="009820D1">
          <w:pPr>
            <w:pStyle w:val="TOC1"/>
            <w:rPr>
              <w:rFonts w:asciiTheme="minorHAnsi" w:hAnsiTheme="minorHAnsi"/>
              <w:noProof/>
              <w:sz w:val="22"/>
            </w:rPr>
          </w:pPr>
          <w:hyperlink w:anchor="_Toc391630289" w:history="1">
            <w:r w:rsidR="009505A6" w:rsidRPr="00E661C0">
              <w:rPr>
                <w:rStyle w:val="Hyperlink"/>
                <w:noProof/>
                <w:lang w:val="nl"/>
              </w:rPr>
              <w:t>Aanvullend (epidemiologisch) onderzoek bij een (mogelijk) voedselgerelateerde uitbraak</w:t>
            </w:r>
            <w:r w:rsidR="009505A6">
              <w:rPr>
                <w:noProof/>
                <w:webHidden/>
              </w:rPr>
              <w:tab/>
            </w:r>
            <w:r w:rsidR="009505A6">
              <w:rPr>
                <w:noProof/>
                <w:webHidden/>
              </w:rPr>
              <w:fldChar w:fldCharType="begin"/>
            </w:r>
            <w:r w:rsidR="009505A6">
              <w:rPr>
                <w:noProof/>
                <w:webHidden/>
              </w:rPr>
              <w:instrText xml:space="preserve"> PAGEREF _Toc391630289 \h </w:instrText>
            </w:r>
            <w:r w:rsidR="009505A6">
              <w:rPr>
                <w:noProof/>
                <w:webHidden/>
              </w:rPr>
            </w:r>
            <w:r w:rsidR="009505A6">
              <w:rPr>
                <w:noProof/>
                <w:webHidden/>
              </w:rPr>
              <w:fldChar w:fldCharType="separate"/>
            </w:r>
            <w:r w:rsidR="009505A6">
              <w:rPr>
                <w:noProof/>
                <w:webHidden/>
              </w:rPr>
              <w:t>29</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290" w:history="1">
            <w:r w:rsidR="009505A6" w:rsidRPr="00E661C0">
              <w:rPr>
                <w:rStyle w:val="Hyperlink"/>
                <w:noProof/>
                <w:lang w:val="nl"/>
              </w:rPr>
              <w:t>3.1 Voedselenquête</w:t>
            </w:r>
            <w:r w:rsidR="009505A6">
              <w:rPr>
                <w:noProof/>
                <w:webHidden/>
              </w:rPr>
              <w:tab/>
            </w:r>
            <w:r w:rsidR="009505A6">
              <w:rPr>
                <w:noProof/>
                <w:webHidden/>
              </w:rPr>
              <w:fldChar w:fldCharType="begin"/>
            </w:r>
            <w:r w:rsidR="009505A6">
              <w:rPr>
                <w:noProof/>
                <w:webHidden/>
              </w:rPr>
              <w:instrText xml:space="preserve"> PAGEREF _Toc391630290 \h </w:instrText>
            </w:r>
            <w:r w:rsidR="009505A6">
              <w:rPr>
                <w:noProof/>
                <w:webHidden/>
              </w:rPr>
            </w:r>
            <w:r w:rsidR="009505A6">
              <w:rPr>
                <w:noProof/>
                <w:webHidden/>
              </w:rPr>
              <w:fldChar w:fldCharType="separate"/>
            </w:r>
            <w:r w:rsidR="009505A6">
              <w:rPr>
                <w:noProof/>
                <w:webHidden/>
              </w:rPr>
              <w:t>29</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91" w:history="1">
            <w:r w:rsidR="009505A6" w:rsidRPr="00E661C0">
              <w:rPr>
                <w:rStyle w:val="Hyperlink"/>
                <w:noProof/>
                <w:lang w:val="nl"/>
              </w:rPr>
              <w:t>Stap a. Bepaal de risicopopulatie en stel de casusdefinitie op</w:t>
            </w:r>
            <w:r w:rsidR="009505A6">
              <w:rPr>
                <w:noProof/>
                <w:webHidden/>
              </w:rPr>
              <w:tab/>
            </w:r>
            <w:r w:rsidR="009505A6">
              <w:rPr>
                <w:noProof/>
                <w:webHidden/>
              </w:rPr>
              <w:fldChar w:fldCharType="begin"/>
            </w:r>
            <w:r w:rsidR="009505A6">
              <w:rPr>
                <w:noProof/>
                <w:webHidden/>
              </w:rPr>
              <w:instrText xml:space="preserve"> PAGEREF _Toc391630291 \h </w:instrText>
            </w:r>
            <w:r w:rsidR="009505A6">
              <w:rPr>
                <w:noProof/>
                <w:webHidden/>
              </w:rPr>
            </w:r>
            <w:r w:rsidR="009505A6">
              <w:rPr>
                <w:noProof/>
                <w:webHidden/>
              </w:rPr>
              <w:fldChar w:fldCharType="separate"/>
            </w:r>
            <w:r w:rsidR="009505A6">
              <w:rPr>
                <w:noProof/>
                <w:webHidden/>
              </w:rPr>
              <w:t>29</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92" w:history="1">
            <w:r w:rsidR="009505A6" w:rsidRPr="00E661C0">
              <w:rPr>
                <w:rStyle w:val="Hyperlink"/>
                <w:noProof/>
                <w:lang w:val="nl"/>
              </w:rPr>
              <w:t>Stap b. Verzamel gegevens</w:t>
            </w:r>
            <w:r w:rsidR="009505A6">
              <w:rPr>
                <w:noProof/>
                <w:webHidden/>
              </w:rPr>
              <w:tab/>
            </w:r>
            <w:r w:rsidR="009505A6">
              <w:rPr>
                <w:noProof/>
                <w:webHidden/>
              </w:rPr>
              <w:fldChar w:fldCharType="begin"/>
            </w:r>
            <w:r w:rsidR="009505A6">
              <w:rPr>
                <w:noProof/>
                <w:webHidden/>
              </w:rPr>
              <w:instrText xml:space="preserve"> PAGEREF _Toc391630292 \h </w:instrText>
            </w:r>
            <w:r w:rsidR="009505A6">
              <w:rPr>
                <w:noProof/>
                <w:webHidden/>
              </w:rPr>
            </w:r>
            <w:r w:rsidR="009505A6">
              <w:rPr>
                <w:noProof/>
                <w:webHidden/>
              </w:rPr>
              <w:fldChar w:fldCharType="separate"/>
            </w:r>
            <w:r w:rsidR="009505A6">
              <w:rPr>
                <w:noProof/>
                <w:webHidden/>
              </w:rPr>
              <w:t>30</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93" w:history="1">
            <w:r w:rsidR="009505A6" w:rsidRPr="00E661C0">
              <w:rPr>
                <w:rStyle w:val="Hyperlink"/>
                <w:noProof/>
                <w:lang w:val="nl"/>
              </w:rPr>
              <w:t>Stap c. Analyse van de gegevens uit de voedselenquête</w:t>
            </w:r>
            <w:r w:rsidR="009505A6">
              <w:rPr>
                <w:noProof/>
                <w:webHidden/>
              </w:rPr>
              <w:tab/>
            </w:r>
            <w:r w:rsidR="009505A6">
              <w:rPr>
                <w:noProof/>
                <w:webHidden/>
              </w:rPr>
              <w:fldChar w:fldCharType="begin"/>
            </w:r>
            <w:r w:rsidR="009505A6">
              <w:rPr>
                <w:noProof/>
                <w:webHidden/>
              </w:rPr>
              <w:instrText xml:space="preserve"> PAGEREF _Toc391630293 \h </w:instrText>
            </w:r>
            <w:r w:rsidR="009505A6">
              <w:rPr>
                <w:noProof/>
                <w:webHidden/>
              </w:rPr>
            </w:r>
            <w:r w:rsidR="009505A6">
              <w:rPr>
                <w:noProof/>
                <w:webHidden/>
              </w:rPr>
              <w:fldChar w:fldCharType="separate"/>
            </w:r>
            <w:r w:rsidR="009505A6">
              <w:rPr>
                <w:noProof/>
                <w:webHidden/>
              </w:rPr>
              <w:t>30</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94" w:history="1">
            <w:r w:rsidR="009505A6" w:rsidRPr="00E661C0">
              <w:rPr>
                <w:rStyle w:val="Hyperlink"/>
                <w:noProof/>
                <w:lang w:val="nl"/>
              </w:rPr>
              <w:t>Cohortonderzoek</w:t>
            </w:r>
            <w:r w:rsidR="009505A6">
              <w:rPr>
                <w:noProof/>
                <w:webHidden/>
              </w:rPr>
              <w:tab/>
            </w:r>
            <w:r w:rsidR="009505A6">
              <w:rPr>
                <w:noProof/>
                <w:webHidden/>
              </w:rPr>
              <w:fldChar w:fldCharType="begin"/>
            </w:r>
            <w:r w:rsidR="009505A6">
              <w:rPr>
                <w:noProof/>
                <w:webHidden/>
              </w:rPr>
              <w:instrText xml:space="preserve"> PAGEREF _Toc391630294 \h </w:instrText>
            </w:r>
            <w:r w:rsidR="009505A6">
              <w:rPr>
                <w:noProof/>
                <w:webHidden/>
              </w:rPr>
            </w:r>
            <w:r w:rsidR="009505A6">
              <w:rPr>
                <w:noProof/>
                <w:webHidden/>
              </w:rPr>
              <w:fldChar w:fldCharType="separate"/>
            </w:r>
            <w:r w:rsidR="009505A6">
              <w:rPr>
                <w:noProof/>
                <w:webHidden/>
              </w:rPr>
              <w:t>31</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295" w:history="1">
            <w:r w:rsidR="009505A6" w:rsidRPr="00E661C0">
              <w:rPr>
                <w:rStyle w:val="Hyperlink"/>
                <w:noProof/>
                <w:lang w:val="nl"/>
              </w:rPr>
              <w:t>Casuscontroleonderzoek</w:t>
            </w:r>
            <w:r w:rsidR="009505A6">
              <w:rPr>
                <w:noProof/>
                <w:webHidden/>
              </w:rPr>
              <w:tab/>
            </w:r>
            <w:r w:rsidR="009505A6">
              <w:rPr>
                <w:noProof/>
                <w:webHidden/>
              </w:rPr>
              <w:fldChar w:fldCharType="begin"/>
            </w:r>
            <w:r w:rsidR="009505A6">
              <w:rPr>
                <w:noProof/>
                <w:webHidden/>
              </w:rPr>
              <w:instrText xml:space="preserve"> PAGEREF _Toc391630295 \h </w:instrText>
            </w:r>
            <w:r w:rsidR="009505A6">
              <w:rPr>
                <w:noProof/>
                <w:webHidden/>
              </w:rPr>
            </w:r>
            <w:r w:rsidR="009505A6">
              <w:rPr>
                <w:noProof/>
                <w:webHidden/>
              </w:rPr>
              <w:fldChar w:fldCharType="separate"/>
            </w:r>
            <w:r w:rsidR="009505A6">
              <w:rPr>
                <w:noProof/>
                <w:webHidden/>
              </w:rPr>
              <w:t>31</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296" w:history="1">
            <w:r w:rsidR="009505A6" w:rsidRPr="00E661C0">
              <w:rPr>
                <w:rStyle w:val="Hyperlink"/>
                <w:noProof/>
                <w:lang w:val="nl"/>
              </w:rPr>
              <w:t>3.2 Epidemische curve</w:t>
            </w:r>
            <w:r w:rsidR="009505A6">
              <w:rPr>
                <w:noProof/>
                <w:webHidden/>
              </w:rPr>
              <w:tab/>
            </w:r>
            <w:r w:rsidR="009505A6">
              <w:rPr>
                <w:noProof/>
                <w:webHidden/>
              </w:rPr>
              <w:fldChar w:fldCharType="begin"/>
            </w:r>
            <w:r w:rsidR="009505A6">
              <w:rPr>
                <w:noProof/>
                <w:webHidden/>
              </w:rPr>
              <w:instrText xml:space="preserve"> PAGEREF _Toc391630296 \h </w:instrText>
            </w:r>
            <w:r w:rsidR="009505A6">
              <w:rPr>
                <w:noProof/>
                <w:webHidden/>
              </w:rPr>
            </w:r>
            <w:r w:rsidR="009505A6">
              <w:rPr>
                <w:noProof/>
                <w:webHidden/>
              </w:rPr>
              <w:fldChar w:fldCharType="separate"/>
            </w:r>
            <w:r w:rsidR="009505A6">
              <w:rPr>
                <w:noProof/>
                <w:webHidden/>
              </w:rPr>
              <w:t>31</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297" w:history="1">
            <w:r w:rsidR="009505A6" w:rsidRPr="00E661C0">
              <w:rPr>
                <w:rStyle w:val="Hyperlink"/>
                <w:noProof/>
                <w:lang w:val="nl"/>
              </w:rPr>
              <w:t>3.3 Aanvullend laboratoriumonderzoek</w:t>
            </w:r>
            <w:r w:rsidR="009505A6">
              <w:rPr>
                <w:noProof/>
                <w:webHidden/>
              </w:rPr>
              <w:tab/>
            </w:r>
            <w:r w:rsidR="009505A6">
              <w:rPr>
                <w:noProof/>
                <w:webHidden/>
              </w:rPr>
              <w:fldChar w:fldCharType="begin"/>
            </w:r>
            <w:r w:rsidR="009505A6">
              <w:rPr>
                <w:noProof/>
                <w:webHidden/>
              </w:rPr>
              <w:instrText xml:space="preserve"> PAGEREF _Toc391630297 \h </w:instrText>
            </w:r>
            <w:r w:rsidR="009505A6">
              <w:rPr>
                <w:noProof/>
                <w:webHidden/>
              </w:rPr>
            </w:r>
            <w:r w:rsidR="009505A6">
              <w:rPr>
                <w:noProof/>
                <w:webHidden/>
              </w:rPr>
              <w:fldChar w:fldCharType="separate"/>
            </w:r>
            <w:r w:rsidR="009505A6">
              <w:rPr>
                <w:noProof/>
                <w:webHidden/>
              </w:rPr>
              <w:t>32</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298" w:history="1">
            <w:r w:rsidR="009505A6" w:rsidRPr="00E661C0">
              <w:rPr>
                <w:rStyle w:val="Hyperlink"/>
                <w:noProof/>
                <w:lang w:val="nl"/>
              </w:rPr>
              <w:t>3.4 Onderzoek in de voedselketen</w:t>
            </w:r>
            <w:r w:rsidR="009505A6">
              <w:rPr>
                <w:noProof/>
                <w:webHidden/>
              </w:rPr>
              <w:tab/>
            </w:r>
            <w:r w:rsidR="009505A6">
              <w:rPr>
                <w:noProof/>
                <w:webHidden/>
              </w:rPr>
              <w:fldChar w:fldCharType="begin"/>
            </w:r>
            <w:r w:rsidR="009505A6">
              <w:rPr>
                <w:noProof/>
                <w:webHidden/>
              </w:rPr>
              <w:instrText xml:space="preserve"> PAGEREF _Toc391630298 \h </w:instrText>
            </w:r>
            <w:r w:rsidR="009505A6">
              <w:rPr>
                <w:noProof/>
                <w:webHidden/>
              </w:rPr>
            </w:r>
            <w:r w:rsidR="009505A6">
              <w:rPr>
                <w:noProof/>
                <w:webHidden/>
              </w:rPr>
              <w:fldChar w:fldCharType="separate"/>
            </w:r>
            <w:r w:rsidR="009505A6">
              <w:rPr>
                <w:noProof/>
                <w:webHidden/>
              </w:rPr>
              <w:t>32</w:t>
            </w:r>
            <w:r w:rsidR="009505A6">
              <w:rPr>
                <w:noProof/>
                <w:webHidden/>
              </w:rPr>
              <w:fldChar w:fldCharType="end"/>
            </w:r>
          </w:hyperlink>
        </w:p>
        <w:p w:rsidR="009505A6" w:rsidRDefault="009820D1">
          <w:pPr>
            <w:pStyle w:val="TOC1"/>
            <w:rPr>
              <w:rFonts w:asciiTheme="minorHAnsi" w:hAnsiTheme="minorHAnsi"/>
              <w:noProof/>
              <w:sz w:val="22"/>
            </w:rPr>
          </w:pPr>
          <w:hyperlink w:anchor="_Toc391630299" w:history="1">
            <w:r w:rsidR="009505A6" w:rsidRPr="00E661C0">
              <w:rPr>
                <w:rStyle w:val="Hyperlink"/>
                <w:noProof/>
                <w:lang w:val="nl"/>
              </w:rPr>
              <w:t>Voorbereiding op een uitbraak van gastro-enteritis</w:t>
            </w:r>
            <w:r w:rsidR="009505A6">
              <w:rPr>
                <w:noProof/>
                <w:webHidden/>
              </w:rPr>
              <w:tab/>
            </w:r>
            <w:r w:rsidR="009505A6">
              <w:rPr>
                <w:noProof/>
                <w:webHidden/>
              </w:rPr>
              <w:fldChar w:fldCharType="begin"/>
            </w:r>
            <w:r w:rsidR="009505A6">
              <w:rPr>
                <w:noProof/>
                <w:webHidden/>
              </w:rPr>
              <w:instrText xml:space="preserve"> PAGEREF _Toc391630299 \h </w:instrText>
            </w:r>
            <w:r w:rsidR="009505A6">
              <w:rPr>
                <w:noProof/>
                <w:webHidden/>
              </w:rPr>
            </w:r>
            <w:r w:rsidR="009505A6">
              <w:rPr>
                <w:noProof/>
                <w:webHidden/>
              </w:rPr>
              <w:fldChar w:fldCharType="separate"/>
            </w:r>
            <w:r w:rsidR="009505A6">
              <w:rPr>
                <w:noProof/>
                <w:webHidden/>
              </w:rPr>
              <w:t>34</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00" w:history="1">
            <w:r w:rsidR="009505A6" w:rsidRPr="00E661C0">
              <w:rPr>
                <w:rStyle w:val="Hyperlink"/>
                <w:noProof/>
                <w:lang w:val="nl"/>
              </w:rPr>
              <w:t>4.1 Paraatheid van de GGD</w:t>
            </w:r>
            <w:r w:rsidR="009505A6">
              <w:rPr>
                <w:noProof/>
                <w:webHidden/>
              </w:rPr>
              <w:tab/>
            </w:r>
            <w:r w:rsidR="009505A6">
              <w:rPr>
                <w:noProof/>
                <w:webHidden/>
              </w:rPr>
              <w:fldChar w:fldCharType="begin"/>
            </w:r>
            <w:r w:rsidR="009505A6">
              <w:rPr>
                <w:noProof/>
                <w:webHidden/>
              </w:rPr>
              <w:instrText xml:space="preserve"> PAGEREF _Toc391630300 \h </w:instrText>
            </w:r>
            <w:r w:rsidR="009505A6">
              <w:rPr>
                <w:noProof/>
                <w:webHidden/>
              </w:rPr>
            </w:r>
            <w:r w:rsidR="009505A6">
              <w:rPr>
                <w:noProof/>
                <w:webHidden/>
              </w:rPr>
              <w:fldChar w:fldCharType="separate"/>
            </w:r>
            <w:r w:rsidR="009505A6">
              <w:rPr>
                <w:noProof/>
                <w:webHidden/>
              </w:rPr>
              <w:t>34</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01" w:history="1">
            <w:r w:rsidR="009505A6" w:rsidRPr="00E661C0">
              <w:rPr>
                <w:rStyle w:val="Hyperlink"/>
                <w:noProof/>
                <w:lang w:val="nl"/>
              </w:rPr>
              <w:t>4.2 Afspraken met instellingen</w:t>
            </w:r>
            <w:r w:rsidR="009505A6">
              <w:rPr>
                <w:noProof/>
                <w:webHidden/>
              </w:rPr>
              <w:tab/>
            </w:r>
            <w:r w:rsidR="009505A6">
              <w:rPr>
                <w:noProof/>
                <w:webHidden/>
              </w:rPr>
              <w:fldChar w:fldCharType="begin"/>
            </w:r>
            <w:r w:rsidR="009505A6">
              <w:rPr>
                <w:noProof/>
                <w:webHidden/>
              </w:rPr>
              <w:instrText xml:space="preserve"> PAGEREF _Toc391630301 \h </w:instrText>
            </w:r>
            <w:r w:rsidR="009505A6">
              <w:rPr>
                <w:noProof/>
                <w:webHidden/>
              </w:rPr>
            </w:r>
            <w:r w:rsidR="009505A6">
              <w:rPr>
                <w:noProof/>
                <w:webHidden/>
              </w:rPr>
              <w:fldChar w:fldCharType="separate"/>
            </w:r>
            <w:r w:rsidR="009505A6">
              <w:rPr>
                <w:noProof/>
                <w:webHidden/>
              </w:rPr>
              <w:t>34</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02" w:history="1">
            <w:r w:rsidR="009505A6" w:rsidRPr="00E661C0">
              <w:rPr>
                <w:rStyle w:val="Hyperlink"/>
                <w:noProof/>
                <w:lang w:val="nl"/>
              </w:rPr>
              <w:t>4.3 Nederlandse Voedsel en Waren Autoriteit</w:t>
            </w:r>
            <w:r w:rsidR="009505A6">
              <w:rPr>
                <w:noProof/>
                <w:webHidden/>
              </w:rPr>
              <w:tab/>
            </w:r>
            <w:r w:rsidR="009505A6">
              <w:rPr>
                <w:noProof/>
                <w:webHidden/>
              </w:rPr>
              <w:fldChar w:fldCharType="begin"/>
            </w:r>
            <w:r w:rsidR="009505A6">
              <w:rPr>
                <w:noProof/>
                <w:webHidden/>
              </w:rPr>
              <w:instrText xml:space="preserve"> PAGEREF _Toc391630302 \h </w:instrText>
            </w:r>
            <w:r w:rsidR="009505A6">
              <w:rPr>
                <w:noProof/>
                <w:webHidden/>
              </w:rPr>
            </w:r>
            <w:r w:rsidR="009505A6">
              <w:rPr>
                <w:noProof/>
                <w:webHidden/>
              </w:rPr>
              <w:fldChar w:fldCharType="separate"/>
            </w:r>
            <w:r w:rsidR="009505A6">
              <w:rPr>
                <w:noProof/>
                <w:webHidden/>
              </w:rPr>
              <w:t>35</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03" w:history="1">
            <w:r w:rsidR="009505A6" w:rsidRPr="00E661C0">
              <w:rPr>
                <w:rStyle w:val="Hyperlink"/>
                <w:noProof/>
                <w:lang w:val="nl"/>
              </w:rPr>
              <w:t>4.4 Communicatie</w:t>
            </w:r>
            <w:r w:rsidR="009505A6">
              <w:rPr>
                <w:noProof/>
                <w:webHidden/>
              </w:rPr>
              <w:tab/>
            </w:r>
            <w:r w:rsidR="009505A6">
              <w:rPr>
                <w:noProof/>
                <w:webHidden/>
              </w:rPr>
              <w:fldChar w:fldCharType="begin"/>
            </w:r>
            <w:r w:rsidR="009505A6">
              <w:rPr>
                <w:noProof/>
                <w:webHidden/>
              </w:rPr>
              <w:instrText xml:space="preserve"> PAGEREF _Toc391630303 \h </w:instrText>
            </w:r>
            <w:r w:rsidR="009505A6">
              <w:rPr>
                <w:noProof/>
                <w:webHidden/>
              </w:rPr>
            </w:r>
            <w:r w:rsidR="009505A6">
              <w:rPr>
                <w:noProof/>
                <w:webHidden/>
              </w:rPr>
              <w:fldChar w:fldCharType="separate"/>
            </w:r>
            <w:r w:rsidR="009505A6">
              <w:rPr>
                <w:noProof/>
                <w:webHidden/>
              </w:rPr>
              <w:t>35</w:t>
            </w:r>
            <w:r w:rsidR="009505A6">
              <w:rPr>
                <w:noProof/>
                <w:webHidden/>
              </w:rPr>
              <w:fldChar w:fldCharType="end"/>
            </w:r>
          </w:hyperlink>
        </w:p>
        <w:p w:rsidR="009505A6" w:rsidRDefault="009820D1">
          <w:pPr>
            <w:pStyle w:val="TOC1"/>
            <w:rPr>
              <w:rFonts w:asciiTheme="minorHAnsi" w:hAnsiTheme="minorHAnsi"/>
              <w:noProof/>
              <w:sz w:val="22"/>
            </w:rPr>
          </w:pPr>
          <w:hyperlink w:anchor="_Toc391630304" w:history="1">
            <w:r w:rsidR="009505A6" w:rsidRPr="00E661C0">
              <w:rPr>
                <w:rStyle w:val="Hyperlink"/>
                <w:noProof/>
              </w:rPr>
              <w:t>5. Aanvullende informatiebronnen</w:t>
            </w:r>
            <w:r w:rsidR="009505A6">
              <w:rPr>
                <w:noProof/>
                <w:webHidden/>
              </w:rPr>
              <w:tab/>
            </w:r>
            <w:r w:rsidR="009505A6">
              <w:rPr>
                <w:noProof/>
                <w:webHidden/>
              </w:rPr>
              <w:fldChar w:fldCharType="begin"/>
            </w:r>
            <w:r w:rsidR="009505A6">
              <w:rPr>
                <w:noProof/>
                <w:webHidden/>
              </w:rPr>
              <w:instrText xml:space="preserve"> PAGEREF _Toc391630304 \h </w:instrText>
            </w:r>
            <w:r w:rsidR="009505A6">
              <w:rPr>
                <w:noProof/>
                <w:webHidden/>
              </w:rPr>
            </w:r>
            <w:r w:rsidR="009505A6">
              <w:rPr>
                <w:noProof/>
                <w:webHidden/>
              </w:rPr>
              <w:fldChar w:fldCharType="separate"/>
            </w:r>
            <w:r w:rsidR="009505A6">
              <w:rPr>
                <w:noProof/>
                <w:webHidden/>
              </w:rPr>
              <w:t>36</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05" w:history="1">
            <w:r w:rsidR="009505A6" w:rsidRPr="00E661C0">
              <w:rPr>
                <w:rStyle w:val="Hyperlink"/>
                <w:noProof/>
                <w:lang w:val="nl"/>
              </w:rPr>
              <w:t>Algemene naslagwerken</w:t>
            </w:r>
            <w:r w:rsidR="009505A6">
              <w:rPr>
                <w:noProof/>
                <w:webHidden/>
              </w:rPr>
              <w:tab/>
            </w:r>
            <w:r w:rsidR="009505A6">
              <w:rPr>
                <w:noProof/>
                <w:webHidden/>
              </w:rPr>
              <w:fldChar w:fldCharType="begin"/>
            </w:r>
            <w:r w:rsidR="009505A6">
              <w:rPr>
                <w:noProof/>
                <w:webHidden/>
              </w:rPr>
              <w:instrText xml:space="preserve"> PAGEREF _Toc391630305 \h </w:instrText>
            </w:r>
            <w:r w:rsidR="009505A6">
              <w:rPr>
                <w:noProof/>
                <w:webHidden/>
              </w:rPr>
            </w:r>
            <w:r w:rsidR="009505A6">
              <w:rPr>
                <w:noProof/>
                <w:webHidden/>
              </w:rPr>
              <w:fldChar w:fldCharType="separate"/>
            </w:r>
            <w:r w:rsidR="009505A6">
              <w:rPr>
                <w:noProof/>
                <w:webHidden/>
              </w:rPr>
              <w:t>36</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06" w:history="1">
            <w:r w:rsidR="009505A6" w:rsidRPr="00E661C0">
              <w:rPr>
                <w:rStyle w:val="Hyperlink"/>
                <w:noProof/>
              </w:rPr>
              <w:t>Over infectieziekten</w:t>
            </w:r>
            <w:r w:rsidR="009505A6">
              <w:rPr>
                <w:noProof/>
                <w:webHidden/>
              </w:rPr>
              <w:tab/>
            </w:r>
            <w:r w:rsidR="009505A6">
              <w:rPr>
                <w:noProof/>
                <w:webHidden/>
              </w:rPr>
              <w:fldChar w:fldCharType="begin"/>
            </w:r>
            <w:r w:rsidR="009505A6">
              <w:rPr>
                <w:noProof/>
                <w:webHidden/>
              </w:rPr>
              <w:instrText xml:space="preserve"> PAGEREF _Toc391630306 \h </w:instrText>
            </w:r>
            <w:r w:rsidR="009505A6">
              <w:rPr>
                <w:noProof/>
                <w:webHidden/>
              </w:rPr>
            </w:r>
            <w:r w:rsidR="009505A6">
              <w:rPr>
                <w:noProof/>
                <w:webHidden/>
              </w:rPr>
              <w:fldChar w:fldCharType="separate"/>
            </w:r>
            <w:r w:rsidR="009505A6">
              <w:rPr>
                <w:noProof/>
                <w:webHidden/>
              </w:rPr>
              <w:t>36</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07" w:history="1">
            <w:r w:rsidR="009505A6" w:rsidRPr="00E661C0">
              <w:rPr>
                <w:rStyle w:val="Hyperlink"/>
                <w:noProof/>
              </w:rPr>
              <w:t>Over Outbreak investigation</w:t>
            </w:r>
            <w:r w:rsidR="009505A6">
              <w:rPr>
                <w:noProof/>
                <w:webHidden/>
              </w:rPr>
              <w:tab/>
            </w:r>
            <w:r w:rsidR="009505A6">
              <w:rPr>
                <w:noProof/>
                <w:webHidden/>
              </w:rPr>
              <w:fldChar w:fldCharType="begin"/>
            </w:r>
            <w:r w:rsidR="009505A6">
              <w:rPr>
                <w:noProof/>
                <w:webHidden/>
              </w:rPr>
              <w:instrText xml:space="preserve"> PAGEREF _Toc391630307 \h </w:instrText>
            </w:r>
            <w:r w:rsidR="009505A6">
              <w:rPr>
                <w:noProof/>
                <w:webHidden/>
              </w:rPr>
            </w:r>
            <w:r w:rsidR="009505A6">
              <w:rPr>
                <w:noProof/>
                <w:webHidden/>
              </w:rPr>
              <w:fldChar w:fldCharType="separate"/>
            </w:r>
            <w:r w:rsidR="009505A6">
              <w:rPr>
                <w:noProof/>
                <w:webHidden/>
              </w:rPr>
              <w:t>36</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08" w:history="1">
            <w:r w:rsidR="009505A6" w:rsidRPr="00E661C0">
              <w:rPr>
                <w:rStyle w:val="Hyperlink"/>
                <w:noProof/>
                <w:lang w:val="nl"/>
              </w:rPr>
              <w:t>Internetsites</w:t>
            </w:r>
            <w:r w:rsidR="009505A6">
              <w:rPr>
                <w:noProof/>
                <w:webHidden/>
              </w:rPr>
              <w:tab/>
            </w:r>
            <w:r w:rsidR="009505A6">
              <w:rPr>
                <w:noProof/>
                <w:webHidden/>
              </w:rPr>
              <w:fldChar w:fldCharType="begin"/>
            </w:r>
            <w:r w:rsidR="009505A6">
              <w:rPr>
                <w:noProof/>
                <w:webHidden/>
              </w:rPr>
              <w:instrText xml:space="preserve"> PAGEREF _Toc391630308 \h </w:instrText>
            </w:r>
            <w:r w:rsidR="009505A6">
              <w:rPr>
                <w:noProof/>
                <w:webHidden/>
              </w:rPr>
            </w:r>
            <w:r w:rsidR="009505A6">
              <w:rPr>
                <w:noProof/>
                <w:webHidden/>
              </w:rPr>
              <w:fldChar w:fldCharType="separate"/>
            </w:r>
            <w:r w:rsidR="009505A6">
              <w:rPr>
                <w:noProof/>
                <w:webHidden/>
              </w:rPr>
              <w:t>37</w:t>
            </w:r>
            <w:r w:rsidR="009505A6">
              <w:rPr>
                <w:noProof/>
                <w:webHidden/>
              </w:rPr>
              <w:fldChar w:fldCharType="end"/>
            </w:r>
          </w:hyperlink>
        </w:p>
        <w:p w:rsidR="009505A6" w:rsidRDefault="009820D1">
          <w:pPr>
            <w:pStyle w:val="TOC1"/>
            <w:rPr>
              <w:rFonts w:asciiTheme="minorHAnsi" w:hAnsiTheme="minorHAnsi"/>
              <w:noProof/>
              <w:sz w:val="22"/>
            </w:rPr>
          </w:pPr>
          <w:hyperlink w:anchor="_Toc391630309" w:history="1">
            <w:r w:rsidR="009505A6" w:rsidRPr="00E661C0">
              <w:rPr>
                <w:rStyle w:val="Hyperlink"/>
                <w:noProof/>
              </w:rPr>
              <w:t>Bijlage I. Schematische samenvatting van de aanpak van een uitbraak van gastro-enteritis door de GGD</w:t>
            </w:r>
            <w:r w:rsidR="009505A6">
              <w:rPr>
                <w:noProof/>
                <w:webHidden/>
              </w:rPr>
              <w:tab/>
            </w:r>
            <w:r w:rsidR="009505A6">
              <w:rPr>
                <w:noProof/>
                <w:webHidden/>
              </w:rPr>
              <w:fldChar w:fldCharType="begin"/>
            </w:r>
            <w:r w:rsidR="009505A6">
              <w:rPr>
                <w:noProof/>
                <w:webHidden/>
              </w:rPr>
              <w:instrText xml:space="preserve"> PAGEREF _Toc391630309 \h </w:instrText>
            </w:r>
            <w:r w:rsidR="009505A6">
              <w:rPr>
                <w:noProof/>
                <w:webHidden/>
              </w:rPr>
            </w:r>
            <w:r w:rsidR="009505A6">
              <w:rPr>
                <w:noProof/>
                <w:webHidden/>
              </w:rPr>
              <w:fldChar w:fldCharType="separate"/>
            </w:r>
            <w:r w:rsidR="009505A6">
              <w:rPr>
                <w:noProof/>
                <w:webHidden/>
              </w:rPr>
              <w:t>38</w:t>
            </w:r>
            <w:r w:rsidR="009505A6">
              <w:rPr>
                <w:noProof/>
                <w:webHidden/>
              </w:rPr>
              <w:fldChar w:fldCharType="end"/>
            </w:r>
          </w:hyperlink>
        </w:p>
        <w:p w:rsidR="009505A6" w:rsidRDefault="009820D1">
          <w:pPr>
            <w:pStyle w:val="TOC1"/>
            <w:rPr>
              <w:rFonts w:asciiTheme="minorHAnsi" w:hAnsiTheme="minorHAnsi"/>
              <w:noProof/>
              <w:sz w:val="22"/>
            </w:rPr>
          </w:pPr>
          <w:hyperlink w:anchor="_Toc391630310" w:history="1">
            <w:r w:rsidR="009505A6" w:rsidRPr="00E661C0">
              <w:rPr>
                <w:rStyle w:val="Hyperlink"/>
                <w:noProof/>
              </w:rPr>
              <w:t>Bijlage II. Dossier ‘Uitbraak van gastro-enteritis’</w:t>
            </w:r>
            <w:r w:rsidR="009505A6">
              <w:rPr>
                <w:noProof/>
                <w:webHidden/>
              </w:rPr>
              <w:tab/>
            </w:r>
            <w:r w:rsidR="009505A6">
              <w:rPr>
                <w:noProof/>
                <w:webHidden/>
              </w:rPr>
              <w:fldChar w:fldCharType="begin"/>
            </w:r>
            <w:r w:rsidR="009505A6">
              <w:rPr>
                <w:noProof/>
                <w:webHidden/>
              </w:rPr>
              <w:instrText xml:space="preserve"> PAGEREF _Toc391630310 \h </w:instrText>
            </w:r>
            <w:r w:rsidR="009505A6">
              <w:rPr>
                <w:noProof/>
                <w:webHidden/>
              </w:rPr>
            </w:r>
            <w:r w:rsidR="009505A6">
              <w:rPr>
                <w:noProof/>
                <w:webHidden/>
              </w:rPr>
              <w:fldChar w:fldCharType="separate"/>
            </w:r>
            <w:r w:rsidR="009505A6">
              <w:rPr>
                <w:noProof/>
                <w:webHidden/>
              </w:rPr>
              <w:t>38</w:t>
            </w:r>
            <w:r w:rsidR="009505A6">
              <w:rPr>
                <w:noProof/>
                <w:webHidden/>
              </w:rPr>
              <w:fldChar w:fldCharType="end"/>
            </w:r>
          </w:hyperlink>
        </w:p>
        <w:p w:rsidR="009505A6" w:rsidRDefault="009820D1">
          <w:pPr>
            <w:pStyle w:val="TOC1"/>
            <w:rPr>
              <w:rFonts w:asciiTheme="minorHAnsi" w:hAnsiTheme="minorHAnsi"/>
              <w:noProof/>
              <w:sz w:val="22"/>
            </w:rPr>
          </w:pPr>
          <w:hyperlink w:anchor="_Toc391630311" w:history="1">
            <w:r w:rsidR="009505A6" w:rsidRPr="00E661C0">
              <w:rPr>
                <w:rStyle w:val="Hyperlink"/>
                <w:noProof/>
                <w:lang w:val="nl"/>
              </w:rPr>
              <w:t>Bijlage III. Inventarisatielijst gevallen van gastro-enteritis</w:t>
            </w:r>
            <w:r w:rsidR="009505A6">
              <w:rPr>
                <w:noProof/>
                <w:webHidden/>
              </w:rPr>
              <w:tab/>
            </w:r>
            <w:r w:rsidR="009505A6">
              <w:rPr>
                <w:noProof/>
                <w:webHidden/>
              </w:rPr>
              <w:fldChar w:fldCharType="begin"/>
            </w:r>
            <w:r w:rsidR="009505A6">
              <w:rPr>
                <w:noProof/>
                <w:webHidden/>
              </w:rPr>
              <w:instrText xml:space="preserve"> PAGEREF _Toc391630311 \h </w:instrText>
            </w:r>
            <w:r w:rsidR="009505A6">
              <w:rPr>
                <w:noProof/>
                <w:webHidden/>
              </w:rPr>
            </w:r>
            <w:r w:rsidR="009505A6">
              <w:rPr>
                <w:noProof/>
                <w:webHidden/>
              </w:rPr>
              <w:fldChar w:fldCharType="separate"/>
            </w:r>
            <w:r w:rsidR="009505A6">
              <w:rPr>
                <w:noProof/>
                <w:webHidden/>
              </w:rPr>
              <w:t>46</w:t>
            </w:r>
            <w:r w:rsidR="009505A6">
              <w:rPr>
                <w:noProof/>
                <w:webHidden/>
              </w:rPr>
              <w:fldChar w:fldCharType="end"/>
            </w:r>
          </w:hyperlink>
        </w:p>
        <w:p w:rsidR="009505A6" w:rsidRDefault="009820D1">
          <w:pPr>
            <w:pStyle w:val="TOC1"/>
            <w:rPr>
              <w:rFonts w:asciiTheme="minorHAnsi" w:hAnsiTheme="minorHAnsi"/>
              <w:noProof/>
              <w:sz w:val="22"/>
            </w:rPr>
          </w:pPr>
          <w:hyperlink w:anchor="_Toc391630312" w:history="1">
            <w:r w:rsidR="009505A6" w:rsidRPr="00E661C0">
              <w:rPr>
                <w:rStyle w:val="Hyperlink"/>
                <w:noProof/>
                <w:lang w:val="nl"/>
              </w:rPr>
              <w:t>Bijlage IV. Epidemische curve</w:t>
            </w:r>
            <w:r w:rsidR="009505A6">
              <w:rPr>
                <w:noProof/>
                <w:webHidden/>
              </w:rPr>
              <w:tab/>
            </w:r>
            <w:r w:rsidR="009505A6">
              <w:rPr>
                <w:noProof/>
                <w:webHidden/>
              </w:rPr>
              <w:fldChar w:fldCharType="begin"/>
            </w:r>
            <w:r w:rsidR="009505A6">
              <w:rPr>
                <w:noProof/>
                <w:webHidden/>
              </w:rPr>
              <w:instrText xml:space="preserve"> PAGEREF _Toc391630312 \h </w:instrText>
            </w:r>
            <w:r w:rsidR="009505A6">
              <w:rPr>
                <w:noProof/>
                <w:webHidden/>
              </w:rPr>
            </w:r>
            <w:r w:rsidR="009505A6">
              <w:rPr>
                <w:noProof/>
                <w:webHidden/>
              </w:rPr>
              <w:fldChar w:fldCharType="separate"/>
            </w:r>
            <w:r w:rsidR="009505A6">
              <w:rPr>
                <w:noProof/>
                <w:webHidden/>
              </w:rPr>
              <w:t>48</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13" w:history="1">
            <w:r w:rsidR="009505A6" w:rsidRPr="00E661C0">
              <w:rPr>
                <w:rStyle w:val="Hyperlink"/>
                <w:noProof/>
                <w:lang w:val="nl"/>
              </w:rPr>
              <w:t>Grafiek in Excel</w:t>
            </w:r>
            <w:r w:rsidR="009505A6">
              <w:rPr>
                <w:noProof/>
                <w:webHidden/>
              </w:rPr>
              <w:tab/>
            </w:r>
            <w:r w:rsidR="009505A6">
              <w:rPr>
                <w:noProof/>
                <w:webHidden/>
              </w:rPr>
              <w:fldChar w:fldCharType="begin"/>
            </w:r>
            <w:r w:rsidR="009505A6">
              <w:rPr>
                <w:noProof/>
                <w:webHidden/>
              </w:rPr>
              <w:instrText xml:space="preserve"> PAGEREF _Toc391630313 \h </w:instrText>
            </w:r>
            <w:r w:rsidR="009505A6">
              <w:rPr>
                <w:noProof/>
                <w:webHidden/>
              </w:rPr>
            </w:r>
            <w:r w:rsidR="009505A6">
              <w:rPr>
                <w:noProof/>
                <w:webHidden/>
              </w:rPr>
              <w:fldChar w:fldCharType="separate"/>
            </w:r>
            <w:r w:rsidR="009505A6">
              <w:rPr>
                <w:noProof/>
                <w:webHidden/>
              </w:rPr>
              <w:t>48</w:t>
            </w:r>
            <w:r w:rsidR="009505A6">
              <w:rPr>
                <w:noProof/>
                <w:webHidden/>
              </w:rPr>
              <w:fldChar w:fldCharType="end"/>
            </w:r>
          </w:hyperlink>
        </w:p>
        <w:p w:rsidR="009505A6" w:rsidRDefault="009820D1">
          <w:pPr>
            <w:pStyle w:val="TOC1"/>
            <w:rPr>
              <w:rFonts w:asciiTheme="minorHAnsi" w:hAnsiTheme="minorHAnsi"/>
              <w:noProof/>
              <w:sz w:val="22"/>
            </w:rPr>
          </w:pPr>
          <w:hyperlink w:anchor="_Toc391630314" w:history="1">
            <w:r w:rsidR="009505A6">
              <w:rPr>
                <w:noProof/>
                <w:webHidden/>
              </w:rPr>
              <w:tab/>
            </w:r>
            <w:r w:rsidR="009505A6">
              <w:rPr>
                <w:noProof/>
                <w:webHidden/>
              </w:rPr>
              <w:fldChar w:fldCharType="begin"/>
            </w:r>
            <w:r w:rsidR="009505A6">
              <w:rPr>
                <w:noProof/>
                <w:webHidden/>
              </w:rPr>
              <w:instrText xml:space="preserve"> PAGEREF _Toc391630314 \h </w:instrText>
            </w:r>
            <w:r w:rsidR="009505A6">
              <w:rPr>
                <w:noProof/>
                <w:webHidden/>
              </w:rPr>
            </w:r>
            <w:r w:rsidR="009505A6">
              <w:rPr>
                <w:noProof/>
                <w:webHidden/>
              </w:rPr>
              <w:fldChar w:fldCharType="separate"/>
            </w:r>
            <w:r w:rsidR="009505A6">
              <w:rPr>
                <w:noProof/>
                <w:webHidden/>
              </w:rPr>
              <w:t>49</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15" w:history="1">
            <w:r w:rsidR="009505A6" w:rsidRPr="00E661C0">
              <w:rPr>
                <w:rStyle w:val="Hyperlink"/>
                <w:noProof/>
                <w:lang w:val="nl"/>
              </w:rPr>
              <w:t>Handmatig in Excel:</w:t>
            </w:r>
            <w:r w:rsidR="009505A6">
              <w:rPr>
                <w:noProof/>
                <w:webHidden/>
              </w:rPr>
              <w:tab/>
            </w:r>
            <w:r w:rsidR="009505A6">
              <w:rPr>
                <w:noProof/>
                <w:webHidden/>
              </w:rPr>
              <w:fldChar w:fldCharType="begin"/>
            </w:r>
            <w:r w:rsidR="009505A6">
              <w:rPr>
                <w:noProof/>
                <w:webHidden/>
              </w:rPr>
              <w:instrText xml:space="preserve"> PAGEREF _Toc391630315 \h </w:instrText>
            </w:r>
            <w:r w:rsidR="009505A6">
              <w:rPr>
                <w:noProof/>
                <w:webHidden/>
              </w:rPr>
            </w:r>
            <w:r w:rsidR="009505A6">
              <w:rPr>
                <w:noProof/>
                <w:webHidden/>
              </w:rPr>
              <w:fldChar w:fldCharType="separate"/>
            </w:r>
            <w:r w:rsidR="009505A6">
              <w:rPr>
                <w:noProof/>
                <w:webHidden/>
              </w:rPr>
              <w:t>50</w:t>
            </w:r>
            <w:r w:rsidR="009505A6">
              <w:rPr>
                <w:noProof/>
                <w:webHidden/>
              </w:rPr>
              <w:fldChar w:fldCharType="end"/>
            </w:r>
          </w:hyperlink>
        </w:p>
        <w:p w:rsidR="009505A6" w:rsidRDefault="009820D1">
          <w:pPr>
            <w:pStyle w:val="TOC1"/>
            <w:rPr>
              <w:rFonts w:asciiTheme="minorHAnsi" w:hAnsiTheme="minorHAnsi"/>
              <w:noProof/>
              <w:sz w:val="22"/>
            </w:rPr>
          </w:pPr>
          <w:hyperlink w:anchor="_Toc391630316" w:history="1">
            <w:r w:rsidR="009505A6" w:rsidRPr="00E661C0">
              <w:rPr>
                <w:rStyle w:val="Hyperlink"/>
                <w:noProof/>
                <w:lang w:val="nl"/>
              </w:rPr>
              <w:t>Bijlage V. Oorzaken per symptoomcomplex</w:t>
            </w:r>
            <w:r w:rsidR="009505A6">
              <w:rPr>
                <w:noProof/>
                <w:webHidden/>
              </w:rPr>
              <w:tab/>
            </w:r>
            <w:r w:rsidR="009505A6">
              <w:rPr>
                <w:noProof/>
                <w:webHidden/>
              </w:rPr>
              <w:fldChar w:fldCharType="begin"/>
            </w:r>
            <w:r w:rsidR="009505A6">
              <w:rPr>
                <w:noProof/>
                <w:webHidden/>
              </w:rPr>
              <w:instrText xml:space="preserve"> PAGEREF _Toc391630316 \h </w:instrText>
            </w:r>
            <w:r w:rsidR="009505A6">
              <w:rPr>
                <w:noProof/>
                <w:webHidden/>
              </w:rPr>
            </w:r>
            <w:r w:rsidR="009505A6">
              <w:rPr>
                <w:noProof/>
                <w:webHidden/>
              </w:rPr>
              <w:fldChar w:fldCharType="separate"/>
            </w:r>
            <w:r w:rsidR="009505A6">
              <w:rPr>
                <w:noProof/>
                <w:webHidden/>
              </w:rPr>
              <w:t>51</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17" w:history="1">
            <w:r w:rsidR="009505A6" w:rsidRPr="00E661C0">
              <w:rPr>
                <w:rStyle w:val="Hyperlink"/>
                <w:noProof/>
                <w:lang w:val="nl"/>
              </w:rPr>
              <w:t>Schematisch overzicht verwekkers en toxines</w:t>
            </w:r>
            <w:r w:rsidR="009505A6">
              <w:rPr>
                <w:noProof/>
                <w:webHidden/>
              </w:rPr>
              <w:tab/>
            </w:r>
            <w:r w:rsidR="009505A6">
              <w:rPr>
                <w:noProof/>
                <w:webHidden/>
              </w:rPr>
              <w:fldChar w:fldCharType="begin"/>
            </w:r>
            <w:r w:rsidR="009505A6">
              <w:rPr>
                <w:noProof/>
                <w:webHidden/>
              </w:rPr>
              <w:instrText xml:space="preserve"> PAGEREF _Toc391630317 \h </w:instrText>
            </w:r>
            <w:r w:rsidR="009505A6">
              <w:rPr>
                <w:noProof/>
                <w:webHidden/>
              </w:rPr>
            </w:r>
            <w:r w:rsidR="009505A6">
              <w:rPr>
                <w:noProof/>
                <w:webHidden/>
              </w:rPr>
              <w:fldChar w:fldCharType="separate"/>
            </w:r>
            <w:r w:rsidR="009505A6">
              <w:rPr>
                <w:noProof/>
                <w:webHidden/>
              </w:rPr>
              <w:t>51</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18" w:history="1">
            <w:r w:rsidR="009505A6" w:rsidRPr="00E661C0">
              <w:rPr>
                <w:rStyle w:val="Hyperlink"/>
                <w:noProof/>
                <w:lang w:val="nl"/>
              </w:rPr>
              <w:t>Schema 1</w:t>
            </w:r>
            <w:r w:rsidR="009505A6">
              <w:rPr>
                <w:noProof/>
                <w:webHidden/>
              </w:rPr>
              <w:tab/>
            </w:r>
            <w:r w:rsidR="009505A6">
              <w:rPr>
                <w:noProof/>
                <w:webHidden/>
              </w:rPr>
              <w:fldChar w:fldCharType="begin"/>
            </w:r>
            <w:r w:rsidR="009505A6">
              <w:rPr>
                <w:noProof/>
                <w:webHidden/>
              </w:rPr>
              <w:instrText xml:space="preserve"> PAGEREF _Toc391630318 \h </w:instrText>
            </w:r>
            <w:r w:rsidR="009505A6">
              <w:rPr>
                <w:noProof/>
                <w:webHidden/>
              </w:rPr>
            </w:r>
            <w:r w:rsidR="009505A6">
              <w:rPr>
                <w:noProof/>
                <w:webHidden/>
              </w:rPr>
              <w:fldChar w:fldCharType="separate"/>
            </w:r>
            <w:r w:rsidR="009505A6">
              <w:rPr>
                <w:noProof/>
                <w:webHidden/>
              </w:rPr>
              <w:t>51</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19" w:history="1">
            <w:r w:rsidR="009505A6" w:rsidRPr="00E661C0">
              <w:rPr>
                <w:rStyle w:val="Hyperlink"/>
                <w:noProof/>
              </w:rPr>
              <w:t>Schema 2</w:t>
            </w:r>
            <w:r w:rsidR="009505A6">
              <w:rPr>
                <w:noProof/>
                <w:webHidden/>
              </w:rPr>
              <w:tab/>
            </w:r>
            <w:r w:rsidR="009505A6">
              <w:rPr>
                <w:noProof/>
                <w:webHidden/>
              </w:rPr>
              <w:fldChar w:fldCharType="begin"/>
            </w:r>
            <w:r w:rsidR="009505A6">
              <w:rPr>
                <w:noProof/>
                <w:webHidden/>
              </w:rPr>
              <w:instrText xml:space="preserve"> PAGEREF _Toc391630319 \h </w:instrText>
            </w:r>
            <w:r w:rsidR="009505A6">
              <w:rPr>
                <w:noProof/>
                <w:webHidden/>
              </w:rPr>
            </w:r>
            <w:r w:rsidR="009505A6">
              <w:rPr>
                <w:noProof/>
                <w:webHidden/>
              </w:rPr>
              <w:fldChar w:fldCharType="separate"/>
            </w:r>
            <w:r w:rsidR="009505A6">
              <w:rPr>
                <w:noProof/>
                <w:webHidden/>
              </w:rPr>
              <w:t>53</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20" w:history="1">
            <w:r w:rsidR="009505A6" w:rsidRPr="00E661C0">
              <w:rPr>
                <w:rStyle w:val="Hyperlink"/>
                <w:noProof/>
                <w:lang w:val="nl"/>
              </w:rPr>
              <w:t>Schema 3</w:t>
            </w:r>
            <w:r w:rsidR="009505A6">
              <w:rPr>
                <w:noProof/>
                <w:webHidden/>
              </w:rPr>
              <w:tab/>
            </w:r>
            <w:r w:rsidR="009505A6">
              <w:rPr>
                <w:noProof/>
                <w:webHidden/>
              </w:rPr>
              <w:fldChar w:fldCharType="begin"/>
            </w:r>
            <w:r w:rsidR="009505A6">
              <w:rPr>
                <w:noProof/>
                <w:webHidden/>
              </w:rPr>
              <w:instrText xml:space="preserve"> PAGEREF _Toc391630320 \h </w:instrText>
            </w:r>
            <w:r w:rsidR="009505A6">
              <w:rPr>
                <w:noProof/>
                <w:webHidden/>
              </w:rPr>
            </w:r>
            <w:r w:rsidR="009505A6">
              <w:rPr>
                <w:noProof/>
                <w:webHidden/>
              </w:rPr>
              <w:fldChar w:fldCharType="separate"/>
            </w:r>
            <w:r w:rsidR="009505A6">
              <w:rPr>
                <w:noProof/>
                <w:webHidden/>
              </w:rPr>
              <w:t>55</w:t>
            </w:r>
            <w:r w:rsidR="009505A6">
              <w:rPr>
                <w:noProof/>
                <w:webHidden/>
              </w:rPr>
              <w:fldChar w:fldCharType="end"/>
            </w:r>
          </w:hyperlink>
        </w:p>
        <w:p w:rsidR="009505A6" w:rsidRDefault="009820D1">
          <w:pPr>
            <w:pStyle w:val="TOC1"/>
            <w:rPr>
              <w:rFonts w:asciiTheme="minorHAnsi" w:hAnsiTheme="minorHAnsi"/>
              <w:noProof/>
              <w:sz w:val="22"/>
            </w:rPr>
          </w:pPr>
          <w:hyperlink w:anchor="_Toc391630321" w:history="1">
            <w:r w:rsidR="009505A6" w:rsidRPr="00E661C0">
              <w:rPr>
                <w:rStyle w:val="Hyperlink"/>
                <w:noProof/>
                <w:lang w:val="nl"/>
              </w:rPr>
              <w:t>Bijlage VI. Checklist  bij (vermoeden van) opzettelijke daad</w:t>
            </w:r>
            <w:r w:rsidR="009505A6">
              <w:rPr>
                <w:noProof/>
                <w:webHidden/>
              </w:rPr>
              <w:tab/>
            </w:r>
            <w:r w:rsidR="009505A6">
              <w:rPr>
                <w:noProof/>
                <w:webHidden/>
              </w:rPr>
              <w:fldChar w:fldCharType="begin"/>
            </w:r>
            <w:r w:rsidR="009505A6">
              <w:rPr>
                <w:noProof/>
                <w:webHidden/>
              </w:rPr>
              <w:instrText xml:space="preserve"> PAGEREF _Toc391630321 \h </w:instrText>
            </w:r>
            <w:r w:rsidR="009505A6">
              <w:rPr>
                <w:noProof/>
                <w:webHidden/>
              </w:rPr>
            </w:r>
            <w:r w:rsidR="009505A6">
              <w:rPr>
                <w:noProof/>
                <w:webHidden/>
              </w:rPr>
              <w:fldChar w:fldCharType="separate"/>
            </w:r>
            <w:r w:rsidR="009505A6">
              <w:rPr>
                <w:noProof/>
                <w:webHidden/>
              </w:rPr>
              <w:t>56</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22" w:history="1">
            <w:r w:rsidR="009505A6" w:rsidRPr="00E661C0">
              <w:rPr>
                <w:rStyle w:val="Hyperlink"/>
                <w:noProof/>
                <w:lang w:val="nl"/>
              </w:rPr>
              <w:t>Informeer de volgende instanties DIRECT:</w:t>
            </w:r>
            <w:r w:rsidR="009505A6">
              <w:rPr>
                <w:noProof/>
                <w:webHidden/>
              </w:rPr>
              <w:tab/>
            </w:r>
            <w:r w:rsidR="009505A6">
              <w:rPr>
                <w:noProof/>
                <w:webHidden/>
              </w:rPr>
              <w:fldChar w:fldCharType="begin"/>
            </w:r>
            <w:r w:rsidR="009505A6">
              <w:rPr>
                <w:noProof/>
                <w:webHidden/>
              </w:rPr>
              <w:instrText xml:space="preserve"> PAGEREF _Toc391630322 \h </w:instrText>
            </w:r>
            <w:r w:rsidR="009505A6">
              <w:rPr>
                <w:noProof/>
                <w:webHidden/>
              </w:rPr>
            </w:r>
            <w:r w:rsidR="009505A6">
              <w:rPr>
                <w:noProof/>
                <w:webHidden/>
              </w:rPr>
              <w:fldChar w:fldCharType="separate"/>
            </w:r>
            <w:r w:rsidR="009505A6">
              <w:rPr>
                <w:noProof/>
                <w:webHidden/>
              </w:rPr>
              <w:t>56</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23" w:history="1">
            <w:r w:rsidR="009505A6" w:rsidRPr="00E661C0">
              <w:rPr>
                <w:rStyle w:val="Hyperlink"/>
                <w:noProof/>
                <w:lang w:val="nl"/>
              </w:rPr>
              <w:t>Eventueel ook:</w:t>
            </w:r>
            <w:r w:rsidR="009505A6">
              <w:rPr>
                <w:noProof/>
                <w:webHidden/>
              </w:rPr>
              <w:tab/>
            </w:r>
            <w:r w:rsidR="009505A6">
              <w:rPr>
                <w:noProof/>
                <w:webHidden/>
              </w:rPr>
              <w:fldChar w:fldCharType="begin"/>
            </w:r>
            <w:r w:rsidR="009505A6">
              <w:rPr>
                <w:noProof/>
                <w:webHidden/>
              </w:rPr>
              <w:instrText xml:space="preserve"> PAGEREF _Toc391630323 \h </w:instrText>
            </w:r>
            <w:r w:rsidR="009505A6">
              <w:rPr>
                <w:noProof/>
                <w:webHidden/>
              </w:rPr>
            </w:r>
            <w:r w:rsidR="009505A6">
              <w:rPr>
                <w:noProof/>
                <w:webHidden/>
              </w:rPr>
              <w:fldChar w:fldCharType="separate"/>
            </w:r>
            <w:r w:rsidR="009505A6">
              <w:rPr>
                <w:noProof/>
                <w:webHidden/>
              </w:rPr>
              <w:t>56</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24" w:history="1">
            <w:r w:rsidR="009505A6" w:rsidRPr="00E661C0">
              <w:rPr>
                <w:rStyle w:val="Hyperlink"/>
                <w:noProof/>
                <w:lang w:val="nl"/>
              </w:rPr>
              <w:t>Het ministerie van VWS informeert pers en publiek</w:t>
            </w:r>
            <w:r w:rsidR="009505A6">
              <w:rPr>
                <w:noProof/>
                <w:webHidden/>
              </w:rPr>
              <w:tab/>
            </w:r>
            <w:r w:rsidR="009505A6">
              <w:rPr>
                <w:noProof/>
                <w:webHidden/>
              </w:rPr>
              <w:fldChar w:fldCharType="begin"/>
            </w:r>
            <w:r w:rsidR="009505A6">
              <w:rPr>
                <w:noProof/>
                <w:webHidden/>
              </w:rPr>
              <w:instrText xml:space="preserve"> PAGEREF _Toc391630324 \h </w:instrText>
            </w:r>
            <w:r w:rsidR="009505A6">
              <w:rPr>
                <w:noProof/>
                <w:webHidden/>
              </w:rPr>
            </w:r>
            <w:r w:rsidR="009505A6">
              <w:rPr>
                <w:noProof/>
                <w:webHidden/>
              </w:rPr>
              <w:fldChar w:fldCharType="separate"/>
            </w:r>
            <w:r w:rsidR="009505A6">
              <w:rPr>
                <w:noProof/>
                <w:webHidden/>
              </w:rPr>
              <w:t>56</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25" w:history="1">
            <w:r w:rsidR="009505A6" w:rsidRPr="00E661C0">
              <w:rPr>
                <w:rStyle w:val="Hyperlink"/>
                <w:noProof/>
                <w:lang w:val="nl"/>
              </w:rPr>
              <w:t>Interventies, coördinatie door LCI (OMT, BAO-structuur)</w:t>
            </w:r>
            <w:r w:rsidR="009505A6">
              <w:rPr>
                <w:noProof/>
                <w:webHidden/>
              </w:rPr>
              <w:tab/>
            </w:r>
            <w:r w:rsidR="009505A6">
              <w:rPr>
                <w:noProof/>
                <w:webHidden/>
              </w:rPr>
              <w:fldChar w:fldCharType="begin"/>
            </w:r>
            <w:r w:rsidR="009505A6">
              <w:rPr>
                <w:noProof/>
                <w:webHidden/>
              </w:rPr>
              <w:instrText xml:space="preserve"> PAGEREF _Toc391630325 \h </w:instrText>
            </w:r>
            <w:r w:rsidR="009505A6">
              <w:rPr>
                <w:noProof/>
                <w:webHidden/>
              </w:rPr>
            </w:r>
            <w:r w:rsidR="009505A6">
              <w:rPr>
                <w:noProof/>
                <w:webHidden/>
              </w:rPr>
              <w:fldChar w:fldCharType="separate"/>
            </w:r>
            <w:r w:rsidR="009505A6">
              <w:rPr>
                <w:noProof/>
                <w:webHidden/>
              </w:rPr>
              <w:t>56</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26" w:history="1">
            <w:r w:rsidR="009505A6" w:rsidRPr="00E661C0">
              <w:rPr>
                <w:rStyle w:val="Hyperlink"/>
                <w:noProof/>
                <w:lang w:val="nl"/>
              </w:rPr>
              <w:t>Epidemiologisch onderzoek</w:t>
            </w:r>
            <w:r w:rsidR="009505A6">
              <w:rPr>
                <w:noProof/>
                <w:webHidden/>
              </w:rPr>
              <w:tab/>
            </w:r>
            <w:r w:rsidR="009505A6">
              <w:rPr>
                <w:noProof/>
                <w:webHidden/>
              </w:rPr>
              <w:fldChar w:fldCharType="begin"/>
            </w:r>
            <w:r w:rsidR="009505A6">
              <w:rPr>
                <w:noProof/>
                <w:webHidden/>
              </w:rPr>
              <w:instrText xml:space="preserve"> PAGEREF _Toc391630326 \h </w:instrText>
            </w:r>
            <w:r w:rsidR="009505A6">
              <w:rPr>
                <w:noProof/>
                <w:webHidden/>
              </w:rPr>
            </w:r>
            <w:r w:rsidR="009505A6">
              <w:rPr>
                <w:noProof/>
                <w:webHidden/>
              </w:rPr>
              <w:fldChar w:fldCharType="separate"/>
            </w:r>
            <w:r w:rsidR="009505A6">
              <w:rPr>
                <w:noProof/>
                <w:webHidden/>
              </w:rPr>
              <w:t>57</w:t>
            </w:r>
            <w:r w:rsidR="009505A6">
              <w:rPr>
                <w:noProof/>
                <w:webHidden/>
              </w:rPr>
              <w:fldChar w:fldCharType="end"/>
            </w:r>
          </w:hyperlink>
        </w:p>
        <w:p w:rsidR="009505A6" w:rsidRDefault="009820D1">
          <w:pPr>
            <w:pStyle w:val="TOC1"/>
            <w:rPr>
              <w:rFonts w:asciiTheme="minorHAnsi" w:hAnsiTheme="minorHAnsi"/>
              <w:noProof/>
              <w:sz w:val="22"/>
            </w:rPr>
          </w:pPr>
          <w:hyperlink w:anchor="_Toc391630327" w:history="1">
            <w:r w:rsidR="009505A6" w:rsidRPr="00E661C0">
              <w:rPr>
                <w:rStyle w:val="Hyperlink"/>
                <w:noProof/>
                <w:lang w:val="nl"/>
              </w:rPr>
              <w:t>Bijlage VII. Hygiëneadviezen en –maatregelen</w:t>
            </w:r>
            <w:r w:rsidR="009505A6">
              <w:rPr>
                <w:noProof/>
                <w:webHidden/>
              </w:rPr>
              <w:tab/>
            </w:r>
            <w:r w:rsidR="009505A6">
              <w:rPr>
                <w:noProof/>
                <w:webHidden/>
              </w:rPr>
              <w:fldChar w:fldCharType="begin"/>
            </w:r>
            <w:r w:rsidR="009505A6">
              <w:rPr>
                <w:noProof/>
                <w:webHidden/>
              </w:rPr>
              <w:instrText xml:space="preserve"> PAGEREF _Toc391630327 \h </w:instrText>
            </w:r>
            <w:r w:rsidR="009505A6">
              <w:rPr>
                <w:noProof/>
                <w:webHidden/>
              </w:rPr>
            </w:r>
            <w:r w:rsidR="009505A6">
              <w:rPr>
                <w:noProof/>
                <w:webHidden/>
              </w:rPr>
              <w:fldChar w:fldCharType="separate"/>
            </w:r>
            <w:r w:rsidR="009505A6">
              <w:rPr>
                <w:noProof/>
                <w:webHidden/>
              </w:rPr>
              <w:t>58</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28" w:history="1">
            <w:r w:rsidR="009505A6" w:rsidRPr="00E661C0">
              <w:rPr>
                <w:rStyle w:val="Hyperlink"/>
                <w:noProof/>
                <w:lang w:val="nl"/>
              </w:rPr>
              <w:t>Organisatorische maatregelen</w:t>
            </w:r>
            <w:r w:rsidR="009505A6">
              <w:rPr>
                <w:noProof/>
                <w:webHidden/>
              </w:rPr>
              <w:tab/>
            </w:r>
            <w:r w:rsidR="009505A6">
              <w:rPr>
                <w:noProof/>
                <w:webHidden/>
              </w:rPr>
              <w:fldChar w:fldCharType="begin"/>
            </w:r>
            <w:r w:rsidR="009505A6">
              <w:rPr>
                <w:noProof/>
                <w:webHidden/>
              </w:rPr>
              <w:instrText xml:space="preserve"> PAGEREF _Toc391630328 \h </w:instrText>
            </w:r>
            <w:r w:rsidR="009505A6">
              <w:rPr>
                <w:noProof/>
                <w:webHidden/>
              </w:rPr>
            </w:r>
            <w:r w:rsidR="009505A6">
              <w:rPr>
                <w:noProof/>
                <w:webHidden/>
              </w:rPr>
              <w:fldChar w:fldCharType="separate"/>
            </w:r>
            <w:r w:rsidR="009505A6">
              <w:rPr>
                <w:noProof/>
                <w:webHidden/>
              </w:rPr>
              <w:t>58</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29" w:history="1">
            <w:r w:rsidR="009505A6" w:rsidRPr="00E661C0">
              <w:rPr>
                <w:rStyle w:val="Hyperlink"/>
                <w:noProof/>
                <w:lang w:val="nl"/>
              </w:rPr>
              <w:t>Naar de bewoners</w:t>
            </w:r>
            <w:r w:rsidR="009505A6">
              <w:rPr>
                <w:noProof/>
                <w:webHidden/>
              </w:rPr>
              <w:tab/>
            </w:r>
            <w:r w:rsidR="009505A6">
              <w:rPr>
                <w:noProof/>
                <w:webHidden/>
              </w:rPr>
              <w:fldChar w:fldCharType="begin"/>
            </w:r>
            <w:r w:rsidR="009505A6">
              <w:rPr>
                <w:noProof/>
                <w:webHidden/>
              </w:rPr>
              <w:instrText xml:space="preserve"> PAGEREF _Toc391630329 \h </w:instrText>
            </w:r>
            <w:r w:rsidR="009505A6">
              <w:rPr>
                <w:noProof/>
                <w:webHidden/>
              </w:rPr>
            </w:r>
            <w:r w:rsidR="009505A6">
              <w:rPr>
                <w:noProof/>
                <w:webHidden/>
              </w:rPr>
              <w:fldChar w:fldCharType="separate"/>
            </w:r>
            <w:r w:rsidR="009505A6">
              <w:rPr>
                <w:noProof/>
                <w:webHidden/>
              </w:rPr>
              <w:t>58</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30" w:history="1">
            <w:r w:rsidR="009505A6" w:rsidRPr="00E661C0">
              <w:rPr>
                <w:rStyle w:val="Hyperlink"/>
                <w:noProof/>
                <w:lang w:val="nl"/>
              </w:rPr>
              <w:t>Naar het personeel</w:t>
            </w:r>
            <w:r w:rsidR="009505A6">
              <w:rPr>
                <w:noProof/>
                <w:webHidden/>
              </w:rPr>
              <w:tab/>
            </w:r>
            <w:r w:rsidR="009505A6">
              <w:rPr>
                <w:noProof/>
                <w:webHidden/>
              </w:rPr>
              <w:fldChar w:fldCharType="begin"/>
            </w:r>
            <w:r w:rsidR="009505A6">
              <w:rPr>
                <w:noProof/>
                <w:webHidden/>
              </w:rPr>
              <w:instrText xml:space="preserve"> PAGEREF _Toc391630330 \h </w:instrText>
            </w:r>
            <w:r w:rsidR="009505A6">
              <w:rPr>
                <w:noProof/>
                <w:webHidden/>
              </w:rPr>
            </w:r>
            <w:r w:rsidR="009505A6">
              <w:rPr>
                <w:noProof/>
                <w:webHidden/>
              </w:rPr>
              <w:fldChar w:fldCharType="separate"/>
            </w:r>
            <w:r w:rsidR="009505A6">
              <w:rPr>
                <w:noProof/>
                <w:webHidden/>
              </w:rPr>
              <w:t>58</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31" w:history="1">
            <w:r w:rsidR="009505A6" w:rsidRPr="00E661C0">
              <w:rPr>
                <w:rStyle w:val="Hyperlink"/>
                <w:noProof/>
                <w:lang w:val="nl"/>
              </w:rPr>
              <w:t>Algemeen</w:t>
            </w:r>
            <w:r w:rsidR="009505A6">
              <w:rPr>
                <w:noProof/>
                <w:webHidden/>
              </w:rPr>
              <w:tab/>
            </w:r>
            <w:r w:rsidR="009505A6">
              <w:rPr>
                <w:noProof/>
                <w:webHidden/>
              </w:rPr>
              <w:fldChar w:fldCharType="begin"/>
            </w:r>
            <w:r w:rsidR="009505A6">
              <w:rPr>
                <w:noProof/>
                <w:webHidden/>
              </w:rPr>
              <w:instrText xml:space="preserve"> PAGEREF _Toc391630331 \h </w:instrText>
            </w:r>
            <w:r w:rsidR="009505A6">
              <w:rPr>
                <w:noProof/>
                <w:webHidden/>
              </w:rPr>
            </w:r>
            <w:r w:rsidR="009505A6">
              <w:rPr>
                <w:noProof/>
                <w:webHidden/>
              </w:rPr>
              <w:fldChar w:fldCharType="separate"/>
            </w:r>
            <w:r w:rsidR="009505A6">
              <w:rPr>
                <w:noProof/>
                <w:webHidden/>
              </w:rPr>
              <w:t>58</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32" w:history="1">
            <w:r w:rsidR="009505A6" w:rsidRPr="00E661C0">
              <w:rPr>
                <w:rStyle w:val="Hyperlink"/>
                <w:noProof/>
                <w:lang w:val="nl"/>
              </w:rPr>
              <w:t>Hygiënemaatregelen</w:t>
            </w:r>
            <w:r w:rsidR="009505A6">
              <w:rPr>
                <w:noProof/>
                <w:webHidden/>
              </w:rPr>
              <w:tab/>
            </w:r>
            <w:r w:rsidR="009505A6">
              <w:rPr>
                <w:noProof/>
                <w:webHidden/>
              </w:rPr>
              <w:fldChar w:fldCharType="begin"/>
            </w:r>
            <w:r w:rsidR="009505A6">
              <w:rPr>
                <w:noProof/>
                <w:webHidden/>
              </w:rPr>
              <w:instrText xml:space="preserve"> PAGEREF _Toc391630332 \h </w:instrText>
            </w:r>
            <w:r w:rsidR="009505A6">
              <w:rPr>
                <w:noProof/>
                <w:webHidden/>
              </w:rPr>
            </w:r>
            <w:r w:rsidR="009505A6">
              <w:rPr>
                <w:noProof/>
                <w:webHidden/>
              </w:rPr>
              <w:fldChar w:fldCharType="separate"/>
            </w:r>
            <w:r w:rsidR="009505A6">
              <w:rPr>
                <w:noProof/>
                <w:webHidden/>
              </w:rPr>
              <w:t>59</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33" w:history="1">
            <w:r w:rsidR="009505A6" w:rsidRPr="00E661C0">
              <w:rPr>
                <w:rStyle w:val="Hyperlink"/>
                <w:noProof/>
                <w:lang w:val="nl"/>
              </w:rPr>
              <w:t>Hygiëne bij personeel</w:t>
            </w:r>
            <w:r w:rsidR="009505A6">
              <w:rPr>
                <w:noProof/>
                <w:webHidden/>
              </w:rPr>
              <w:tab/>
            </w:r>
            <w:r w:rsidR="009505A6">
              <w:rPr>
                <w:noProof/>
                <w:webHidden/>
              </w:rPr>
              <w:fldChar w:fldCharType="begin"/>
            </w:r>
            <w:r w:rsidR="009505A6">
              <w:rPr>
                <w:noProof/>
                <w:webHidden/>
              </w:rPr>
              <w:instrText xml:space="preserve"> PAGEREF _Toc391630333 \h </w:instrText>
            </w:r>
            <w:r w:rsidR="009505A6">
              <w:rPr>
                <w:noProof/>
                <w:webHidden/>
              </w:rPr>
            </w:r>
            <w:r w:rsidR="009505A6">
              <w:rPr>
                <w:noProof/>
                <w:webHidden/>
              </w:rPr>
              <w:fldChar w:fldCharType="separate"/>
            </w:r>
            <w:r w:rsidR="009505A6">
              <w:rPr>
                <w:noProof/>
                <w:webHidden/>
              </w:rPr>
              <w:t>59</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34" w:history="1">
            <w:r w:rsidR="009505A6" w:rsidRPr="00E661C0">
              <w:rPr>
                <w:rStyle w:val="Hyperlink"/>
                <w:noProof/>
                <w:lang w:val="nl"/>
              </w:rPr>
              <w:t>Algemene hygiënische maatregelen</w:t>
            </w:r>
            <w:r w:rsidR="009505A6">
              <w:rPr>
                <w:noProof/>
                <w:webHidden/>
              </w:rPr>
              <w:tab/>
            </w:r>
            <w:r w:rsidR="009505A6">
              <w:rPr>
                <w:noProof/>
                <w:webHidden/>
              </w:rPr>
              <w:fldChar w:fldCharType="begin"/>
            </w:r>
            <w:r w:rsidR="009505A6">
              <w:rPr>
                <w:noProof/>
                <w:webHidden/>
              </w:rPr>
              <w:instrText xml:space="preserve"> PAGEREF _Toc391630334 \h </w:instrText>
            </w:r>
            <w:r w:rsidR="009505A6">
              <w:rPr>
                <w:noProof/>
                <w:webHidden/>
              </w:rPr>
            </w:r>
            <w:r w:rsidR="009505A6">
              <w:rPr>
                <w:noProof/>
                <w:webHidden/>
              </w:rPr>
              <w:fldChar w:fldCharType="separate"/>
            </w:r>
            <w:r w:rsidR="009505A6">
              <w:rPr>
                <w:noProof/>
                <w:webHidden/>
              </w:rPr>
              <w:t>59</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35" w:history="1">
            <w:r w:rsidR="009505A6" w:rsidRPr="00E661C0">
              <w:rPr>
                <w:rStyle w:val="Hyperlink"/>
                <w:noProof/>
                <w:lang w:val="nl"/>
              </w:rPr>
              <w:t>Handenhygiëne</w:t>
            </w:r>
            <w:r w:rsidR="009505A6">
              <w:rPr>
                <w:noProof/>
                <w:webHidden/>
              </w:rPr>
              <w:tab/>
            </w:r>
            <w:r w:rsidR="009505A6">
              <w:rPr>
                <w:noProof/>
                <w:webHidden/>
              </w:rPr>
              <w:fldChar w:fldCharType="begin"/>
            </w:r>
            <w:r w:rsidR="009505A6">
              <w:rPr>
                <w:noProof/>
                <w:webHidden/>
              </w:rPr>
              <w:instrText xml:space="preserve"> PAGEREF _Toc391630335 \h </w:instrText>
            </w:r>
            <w:r w:rsidR="009505A6">
              <w:rPr>
                <w:noProof/>
                <w:webHidden/>
              </w:rPr>
            </w:r>
            <w:r w:rsidR="009505A6">
              <w:rPr>
                <w:noProof/>
                <w:webHidden/>
              </w:rPr>
              <w:fldChar w:fldCharType="separate"/>
            </w:r>
            <w:r w:rsidR="009505A6">
              <w:rPr>
                <w:noProof/>
                <w:webHidden/>
              </w:rPr>
              <w:t>60</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36" w:history="1">
            <w:r w:rsidR="009505A6" w:rsidRPr="00E661C0">
              <w:rPr>
                <w:rStyle w:val="Hyperlink"/>
                <w:noProof/>
                <w:lang w:val="nl"/>
              </w:rPr>
              <w:t>Hygiënische maatregelen bij zieke bewoners</w:t>
            </w:r>
            <w:r w:rsidR="009505A6">
              <w:rPr>
                <w:noProof/>
                <w:webHidden/>
              </w:rPr>
              <w:tab/>
            </w:r>
            <w:r w:rsidR="009505A6">
              <w:rPr>
                <w:noProof/>
                <w:webHidden/>
              </w:rPr>
              <w:fldChar w:fldCharType="begin"/>
            </w:r>
            <w:r w:rsidR="009505A6">
              <w:rPr>
                <w:noProof/>
                <w:webHidden/>
              </w:rPr>
              <w:instrText xml:space="preserve"> PAGEREF _Toc391630336 \h </w:instrText>
            </w:r>
            <w:r w:rsidR="009505A6">
              <w:rPr>
                <w:noProof/>
                <w:webHidden/>
              </w:rPr>
            </w:r>
            <w:r w:rsidR="009505A6">
              <w:rPr>
                <w:noProof/>
                <w:webHidden/>
              </w:rPr>
              <w:fldChar w:fldCharType="separate"/>
            </w:r>
            <w:r w:rsidR="009505A6">
              <w:rPr>
                <w:noProof/>
                <w:webHidden/>
              </w:rPr>
              <w:t>61</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37" w:history="1">
            <w:r w:rsidR="009505A6" w:rsidRPr="00E661C0">
              <w:rPr>
                <w:rStyle w:val="Hyperlink"/>
                <w:noProof/>
                <w:lang w:val="nl"/>
              </w:rPr>
              <w:t>Hygiëne op de afdeling</w:t>
            </w:r>
            <w:r w:rsidR="009505A6">
              <w:rPr>
                <w:noProof/>
                <w:webHidden/>
              </w:rPr>
              <w:tab/>
            </w:r>
            <w:r w:rsidR="009505A6">
              <w:rPr>
                <w:noProof/>
                <w:webHidden/>
              </w:rPr>
              <w:fldChar w:fldCharType="begin"/>
            </w:r>
            <w:r w:rsidR="009505A6">
              <w:rPr>
                <w:noProof/>
                <w:webHidden/>
              </w:rPr>
              <w:instrText xml:space="preserve"> PAGEREF _Toc391630337 \h </w:instrText>
            </w:r>
            <w:r w:rsidR="009505A6">
              <w:rPr>
                <w:noProof/>
                <w:webHidden/>
              </w:rPr>
            </w:r>
            <w:r w:rsidR="009505A6">
              <w:rPr>
                <w:noProof/>
                <w:webHidden/>
              </w:rPr>
              <w:fldChar w:fldCharType="separate"/>
            </w:r>
            <w:r w:rsidR="009505A6">
              <w:rPr>
                <w:noProof/>
                <w:webHidden/>
              </w:rPr>
              <w:t>62</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38" w:history="1">
            <w:r w:rsidR="009505A6" w:rsidRPr="00E661C0">
              <w:rPr>
                <w:rStyle w:val="Hyperlink"/>
                <w:noProof/>
                <w:lang w:val="nl"/>
              </w:rPr>
              <w:t>Procedure wasvoorschrift</w:t>
            </w:r>
            <w:r w:rsidR="009505A6">
              <w:rPr>
                <w:noProof/>
                <w:webHidden/>
              </w:rPr>
              <w:tab/>
            </w:r>
            <w:r w:rsidR="009505A6">
              <w:rPr>
                <w:noProof/>
                <w:webHidden/>
              </w:rPr>
              <w:fldChar w:fldCharType="begin"/>
            </w:r>
            <w:r w:rsidR="009505A6">
              <w:rPr>
                <w:noProof/>
                <w:webHidden/>
              </w:rPr>
              <w:instrText xml:space="preserve"> PAGEREF _Toc391630338 \h </w:instrText>
            </w:r>
            <w:r w:rsidR="009505A6">
              <w:rPr>
                <w:noProof/>
                <w:webHidden/>
              </w:rPr>
            </w:r>
            <w:r w:rsidR="009505A6">
              <w:rPr>
                <w:noProof/>
                <w:webHidden/>
              </w:rPr>
              <w:fldChar w:fldCharType="separate"/>
            </w:r>
            <w:r w:rsidR="009505A6">
              <w:rPr>
                <w:noProof/>
                <w:webHidden/>
              </w:rPr>
              <w:t>63</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39" w:history="1">
            <w:r w:rsidR="009505A6" w:rsidRPr="00E661C0">
              <w:rPr>
                <w:rStyle w:val="Hyperlink"/>
                <w:noProof/>
                <w:lang w:val="nl"/>
              </w:rPr>
              <w:t>Wering van personeel</w:t>
            </w:r>
            <w:r w:rsidR="009505A6">
              <w:rPr>
                <w:noProof/>
                <w:webHidden/>
              </w:rPr>
              <w:tab/>
            </w:r>
            <w:r w:rsidR="009505A6">
              <w:rPr>
                <w:noProof/>
                <w:webHidden/>
              </w:rPr>
              <w:fldChar w:fldCharType="begin"/>
            </w:r>
            <w:r w:rsidR="009505A6">
              <w:rPr>
                <w:noProof/>
                <w:webHidden/>
              </w:rPr>
              <w:instrText xml:space="preserve"> PAGEREF _Toc391630339 \h </w:instrText>
            </w:r>
            <w:r w:rsidR="009505A6">
              <w:rPr>
                <w:noProof/>
                <w:webHidden/>
              </w:rPr>
            </w:r>
            <w:r w:rsidR="009505A6">
              <w:rPr>
                <w:noProof/>
                <w:webHidden/>
              </w:rPr>
              <w:fldChar w:fldCharType="separate"/>
            </w:r>
            <w:r w:rsidR="009505A6">
              <w:rPr>
                <w:noProof/>
                <w:webHidden/>
              </w:rPr>
              <w:t>64</w:t>
            </w:r>
            <w:r w:rsidR="009505A6">
              <w:rPr>
                <w:noProof/>
                <w:webHidden/>
              </w:rPr>
              <w:fldChar w:fldCharType="end"/>
            </w:r>
          </w:hyperlink>
        </w:p>
        <w:p w:rsidR="009505A6" w:rsidRDefault="009820D1">
          <w:pPr>
            <w:pStyle w:val="TOC1"/>
            <w:rPr>
              <w:rFonts w:asciiTheme="minorHAnsi" w:hAnsiTheme="minorHAnsi"/>
              <w:noProof/>
              <w:sz w:val="22"/>
            </w:rPr>
          </w:pPr>
          <w:hyperlink w:anchor="_Toc391630340" w:history="1">
            <w:r w:rsidR="009505A6" w:rsidRPr="00E661C0">
              <w:rPr>
                <w:rStyle w:val="Hyperlink"/>
                <w:noProof/>
                <w:lang w:val="nl"/>
              </w:rPr>
              <w:t>Bijlage VIII. Rapport van onderzoek door GGD naar mogelijke voedselinfectie of –vergiftiging</w:t>
            </w:r>
            <w:r w:rsidR="009505A6">
              <w:rPr>
                <w:noProof/>
                <w:webHidden/>
              </w:rPr>
              <w:tab/>
            </w:r>
            <w:r w:rsidR="009505A6">
              <w:rPr>
                <w:noProof/>
                <w:webHidden/>
              </w:rPr>
              <w:fldChar w:fldCharType="begin"/>
            </w:r>
            <w:r w:rsidR="009505A6">
              <w:rPr>
                <w:noProof/>
                <w:webHidden/>
              </w:rPr>
              <w:instrText xml:space="preserve"> PAGEREF _Toc391630340 \h </w:instrText>
            </w:r>
            <w:r w:rsidR="009505A6">
              <w:rPr>
                <w:noProof/>
                <w:webHidden/>
              </w:rPr>
            </w:r>
            <w:r w:rsidR="009505A6">
              <w:rPr>
                <w:noProof/>
                <w:webHidden/>
              </w:rPr>
              <w:fldChar w:fldCharType="separate"/>
            </w:r>
            <w:r w:rsidR="009505A6">
              <w:rPr>
                <w:noProof/>
                <w:webHidden/>
              </w:rPr>
              <w:t>66</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41" w:history="1">
            <w:r w:rsidR="009505A6" w:rsidRPr="00E661C0">
              <w:rPr>
                <w:rStyle w:val="Hyperlink"/>
                <w:noProof/>
                <w:lang w:val="nl"/>
              </w:rPr>
              <w:t>Samenvatting</w:t>
            </w:r>
            <w:r w:rsidR="009505A6">
              <w:rPr>
                <w:noProof/>
                <w:webHidden/>
              </w:rPr>
              <w:tab/>
            </w:r>
            <w:r w:rsidR="009505A6">
              <w:rPr>
                <w:noProof/>
                <w:webHidden/>
              </w:rPr>
              <w:fldChar w:fldCharType="begin"/>
            </w:r>
            <w:r w:rsidR="009505A6">
              <w:rPr>
                <w:noProof/>
                <w:webHidden/>
              </w:rPr>
              <w:instrText xml:space="preserve"> PAGEREF _Toc391630341 \h </w:instrText>
            </w:r>
            <w:r w:rsidR="009505A6">
              <w:rPr>
                <w:noProof/>
                <w:webHidden/>
              </w:rPr>
            </w:r>
            <w:r w:rsidR="009505A6">
              <w:rPr>
                <w:noProof/>
                <w:webHidden/>
              </w:rPr>
              <w:fldChar w:fldCharType="separate"/>
            </w:r>
            <w:r w:rsidR="009505A6">
              <w:rPr>
                <w:noProof/>
                <w:webHidden/>
              </w:rPr>
              <w:t>66</w:t>
            </w:r>
            <w:r w:rsidR="009505A6">
              <w:rPr>
                <w:noProof/>
                <w:webHidden/>
              </w:rPr>
              <w:fldChar w:fldCharType="end"/>
            </w:r>
          </w:hyperlink>
        </w:p>
        <w:p w:rsidR="009505A6" w:rsidRDefault="009820D1">
          <w:pPr>
            <w:pStyle w:val="TOC2"/>
            <w:tabs>
              <w:tab w:val="left" w:pos="660"/>
              <w:tab w:val="right" w:leader="dot" w:pos="7480"/>
            </w:tabs>
            <w:rPr>
              <w:rFonts w:asciiTheme="minorHAnsi" w:hAnsiTheme="minorHAnsi"/>
              <w:noProof/>
              <w:sz w:val="22"/>
            </w:rPr>
          </w:pPr>
          <w:hyperlink w:anchor="_Toc391630342" w:history="1">
            <w:r w:rsidR="009505A6" w:rsidRPr="00E661C0">
              <w:rPr>
                <w:rStyle w:val="Hyperlink"/>
                <w:noProof/>
                <w:lang w:val="nl"/>
              </w:rPr>
              <w:t>1.</w:t>
            </w:r>
            <w:r w:rsidR="009505A6">
              <w:rPr>
                <w:rFonts w:asciiTheme="minorHAnsi" w:hAnsiTheme="minorHAnsi"/>
                <w:noProof/>
                <w:sz w:val="22"/>
              </w:rPr>
              <w:tab/>
            </w:r>
            <w:r w:rsidR="009505A6" w:rsidRPr="00E661C0">
              <w:rPr>
                <w:rStyle w:val="Hyperlink"/>
                <w:noProof/>
                <w:lang w:val="nl"/>
              </w:rPr>
              <w:t>Melding</w:t>
            </w:r>
            <w:r w:rsidR="009505A6">
              <w:rPr>
                <w:noProof/>
                <w:webHidden/>
              </w:rPr>
              <w:tab/>
            </w:r>
            <w:r w:rsidR="009505A6">
              <w:rPr>
                <w:noProof/>
                <w:webHidden/>
              </w:rPr>
              <w:fldChar w:fldCharType="begin"/>
            </w:r>
            <w:r w:rsidR="009505A6">
              <w:rPr>
                <w:noProof/>
                <w:webHidden/>
              </w:rPr>
              <w:instrText xml:space="preserve"> PAGEREF _Toc391630342 \h </w:instrText>
            </w:r>
            <w:r w:rsidR="009505A6">
              <w:rPr>
                <w:noProof/>
                <w:webHidden/>
              </w:rPr>
            </w:r>
            <w:r w:rsidR="009505A6">
              <w:rPr>
                <w:noProof/>
                <w:webHidden/>
              </w:rPr>
              <w:fldChar w:fldCharType="separate"/>
            </w:r>
            <w:r w:rsidR="009505A6">
              <w:rPr>
                <w:noProof/>
                <w:webHidden/>
              </w:rPr>
              <w:t>66</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43" w:history="1">
            <w:r w:rsidR="009505A6" w:rsidRPr="00E661C0">
              <w:rPr>
                <w:rStyle w:val="Hyperlink"/>
                <w:noProof/>
                <w:lang w:val="nl"/>
              </w:rPr>
              <w:t>2. Verificatie</w:t>
            </w:r>
            <w:r w:rsidR="009505A6">
              <w:rPr>
                <w:noProof/>
                <w:webHidden/>
              </w:rPr>
              <w:tab/>
            </w:r>
            <w:r w:rsidR="009505A6">
              <w:rPr>
                <w:noProof/>
                <w:webHidden/>
              </w:rPr>
              <w:fldChar w:fldCharType="begin"/>
            </w:r>
            <w:r w:rsidR="009505A6">
              <w:rPr>
                <w:noProof/>
                <w:webHidden/>
              </w:rPr>
              <w:instrText xml:space="preserve"> PAGEREF _Toc391630343 \h </w:instrText>
            </w:r>
            <w:r w:rsidR="009505A6">
              <w:rPr>
                <w:noProof/>
                <w:webHidden/>
              </w:rPr>
            </w:r>
            <w:r w:rsidR="009505A6">
              <w:rPr>
                <w:noProof/>
                <w:webHidden/>
              </w:rPr>
              <w:fldChar w:fldCharType="separate"/>
            </w:r>
            <w:r w:rsidR="009505A6">
              <w:rPr>
                <w:noProof/>
                <w:webHidden/>
              </w:rPr>
              <w:t>66</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44" w:history="1">
            <w:r w:rsidR="009505A6" w:rsidRPr="00E661C0">
              <w:rPr>
                <w:rStyle w:val="Hyperlink"/>
                <w:noProof/>
                <w:lang w:val="nl"/>
              </w:rPr>
              <w:t>Welke initiële laboratoriumdiagnostiek heeft plaatsgevonden?</w:t>
            </w:r>
            <w:r w:rsidR="009505A6">
              <w:rPr>
                <w:noProof/>
                <w:webHidden/>
              </w:rPr>
              <w:tab/>
            </w:r>
            <w:r w:rsidR="009505A6">
              <w:rPr>
                <w:noProof/>
                <w:webHidden/>
              </w:rPr>
              <w:fldChar w:fldCharType="begin"/>
            </w:r>
            <w:r w:rsidR="009505A6">
              <w:rPr>
                <w:noProof/>
                <w:webHidden/>
              </w:rPr>
              <w:instrText xml:space="preserve"> PAGEREF _Toc391630344 \h </w:instrText>
            </w:r>
            <w:r w:rsidR="009505A6">
              <w:rPr>
                <w:noProof/>
                <w:webHidden/>
              </w:rPr>
            </w:r>
            <w:r w:rsidR="009505A6">
              <w:rPr>
                <w:noProof/>
                <w:webHidden/>
              </w:rPr>
              <w:fldChar w:fldCharType="separate"/>
            </w:r>
            <w:r w:rsidR="009505A6">
              <w:rPr>
                <w:noProof/>
                <w:webHidden/>
              </w:rPr>
              <w:t>66</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45" w:history="1">
            <w:r w:rsidR="009505A6" w:rsidRPr="00E661C0">
              <w:rPr>
                <w:rStyle w:val="Hyperlink"/>
                <w:noProof/>
                <w:lang w:val="nl"/>
              </w:rPr>
              <w:t>Welke casusdefinitie is gebruikt bij het verdere onderzoek?</w:t>
            </w:r>
            <w:r w:rsidR="009505A6">
              <w:rPr>
                <w:noProof/>
                <w:webHidden/>
              </w:rPr>
              <w:tab/>
            </w:r>
            <w:r w:rsidR="009505A6">
              <w:rPr>
                <w:noProof/>
                <w:webHidden/>
              </w:rPr>
              <w:fldChar w:fldCharType="begin"/>
            </w:r>
            <w:r w:rsidR="009505A6">
              <w:rPr>
                <w:noProof/>
                <w:webHidden/>
              </w:rPr>
              <w:instrText xml:space="preserve"> PAGEREF _Toc391630345 \h </w:instrText>
            </w:r>
            <w:r w:rsidR="009505A6">
              <w:rPr>
                <w:noProof/>
                <w:webHidden/>
              </w:rPr>
            </w:r>
            <w:r w:rsidR="009505A6">
              <w:rPr>
                <w:noProof/>
                <w:webHidden/>
              </w:rPr>
              <w:fldChar w:fldCharType="separate"/>
            </w:r>
            <w:r w:rsidR="009505A6">
              <w:rPr>
                <w:noProof/>
                <w:webHidden/>
              </w:rPr>
              <w:t>66</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46" w:history="1">
            <w:r w:rsidR="009505A6" w:rsidRPr="00E661C0">
              <w:rPr>
                <w:rStyle w:val="Hyperlink"/>
                <w:noProof/>
                <w:lang w:val="nl"/>
              </w:rPr>
              <w:t>3. Omvang en ernst van de uitbraak</w:t>
            </w:r>
            <w:r w:rsidR="009505A6">
              <w:rPr>
                <w:noProof/>
                <w:webHidden/>
              </w:rPr>
              <w:tab/>
            </w:r>
            <w:r w:rsidR="009505A6">
              <w:rPr>
                <w:noProof/>
                <w:webHidden/>
              </w:rPr>
              <w:fldChar w:fldCharType="begin"/>
            </w:r>
            <w:r w:rsidR="009505A6">
              <w:rPr>
                <w:noProof/>
                <w:webHidden/>
              </w:rPr>
              <w:instrText xml:space="preserve"> PAGEREF _Toc391630346 \h </w:instrText>
            </w:r>
            <w:r w:rsidR="009505A6">
              <w:rPr>
                <w:noProof/>
                <w:webHidden/>
              </w:rPr>
            </w:r>
            <w:r w:rsidR="009505A6">
              <w:rPr>
                <w:noProof/>
                <w:webHidden/>
              </w:rPr>
              <w:fldChar w:fldCharType="separate"/>
            </w:r>
            <w:r w:rsidR="009505A6">
              <w:rPr>
                <w:noProof/>
                <w:webHidden/>
              </w:rPr>
              <w:t>67</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47" w:history="1">
            <w:r w:rsidR="009505A6" w:rsidRPr="00E661C0">
              <w:rPr>
                <w:rStyle w:val="Hyperlink"/>
                <w:noProof/>
                <w:lang w:val="nl"/>
              </w:rPr>
              <w:t>Wie is er benaderd bij de bron- en contactopsporing?</w:t>
            </w:r>
            <w:r w:rsidR="009505A6">
              <w:rPr>
                <w:noProof/>
                <w:webHidden/>
              </w:rPr>
              <w:tab/>
            </w:r>
            <w:r w:rsidR="009505A6">
              <w:rPr>
                <w:noProof/>
                <w:webHidden/>
              </w:rPr>
              <w:fldChar w:fldCharType="begin"/>
            </w:r>
            <w:r w:rsidR="009505A6">
              <w:rPr>
                <w:noProof/>
                <w:webHidden/>
              </w:rPr>
              <w:instrText xml:space="preserve"> PAGEREF _Toc391630347 \h </w:instrText>
            </w:r>
            <w:r w:rsidR="009505A6">
              <w:rPr>
                <w:noProof/>
                <w:webHidden/>
              </w:rPr>
            </w:r>
            <w:r w:rsidR="009505A6">
              <w:rPr>
                <w:noProof/>
                <w:webHidden/>
              </w:rPr>
              <w:fldChar w:fldCharType="separate"/>
            </w:r>
            <w:r w:rsidR="009505A6">
              <w:rPr>
                <w:noProof/>
                <w:webHidden/>
              </w:rPr>
              <w:t>67</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48" w:history="1">
            <w:r w:rsidR="009505A6" w:rsidRPr="00E661C0">
              <w:rPr>
                <w:rStyle w:val="Hyperlink"/>
                <w:noProof/>
                <w:lang w:val="nl"/>
              </w:rPr>
              <w:t>Hoeveel mensen waren er at risk? Welke definitie van at risk is gebruikt?</w:t>
            </w:r>
            <w:r w:rsidR="009505A6">
              <w:rPr>
                <w:noProof/>
                <w:webHidden/>
              </w:rPr>
              <w:tab/>
            </w:r>
            <w:r w:rsidR="009505A6">
              <w:rPr>
                <w:noProof/>
                <w:webHidden/>
              </w:rPr>
              <w:fldChar w:fldCharType="begin"/>
            </w:r>
            <w:r w:rsidR="009505A6">
              <w:rPr>
                <w:noProof/>
                <w:webHidden/>
              </w:rPr>
              <w:instrText xml:space="preserve"> PAGEREF _Toc391630348 \h </w:instrText>
            </w:r>
            <w:r w:rsidR="009505A6">
              <w:rPr>
                <w:noProof/>
                <w:webHidden/>
              </w:rPr>
            </w:r>
            <w:r w:rsidR="009505A6">
              <w:rPr>
                <w:noProof/>
                <w:webHidden/>
              </w:rPr>
              <w:fldChar w:fldCharType="separate"/>
            </w:r>
            <w:r w:rsidR="009505A6">
              <w:rPr>
                <w:noProof/>
                <w:webHidden/>
              </w:rPr>
              <w:t>67</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49" w:history="1">
            <w:r w:rsidR="009505A6" w:rsidRPr="00E661C0">
              <w:rPr>
                <w:rStyle w:val="Hyperlink"/>
                <w:noProof/>
                <w:lang w:val="nl"/>
              </w:rPr>
              <w:t>Hoeveel mensen voldeden aan de casusdefinitie? Hoeveel mensen zijn opgenomen in het ziekenhuis; hoeveel zijn overleden?</w:t>
            </w:r>
            <w:r w:rsidR="009505A6">
              <w:rPr>
                <w:noProof/>
                <w:webHidden/>
              </w:rPr>
              <w:tab/>
            </w:r>
            <w:r w:rsidR="009505A6">
              <w:rPr>
                <w:noProof/>
                <w:webHidden/>
              </w:rPr>
              <w:fldChar w:fldCharType="begin"/>
            </w:r>
            <w:r w:rsidR="009505A6">
              <w:rPr>
                <w:noProof/>
                <w:webHidden/>
              </w:rPr>
              <w:instrText xml:space="preserve"> PAGEREF _Toc391630349 \h </w:instrText>
            </w:r>
            <w:r w:rsidR="009505A6">
              <w:rPr>
                <w:noProof/>
                <w:webHidden/>
              </w:rPr>
            </w:r>
            <w:r w:rsidR="009505A6">
              <w:rPr>
                <w:noProof/>
                <w:webHidden/>
              </w:rPr>
              <w:fldChar w:fldCharType="separate"/>
            </w:r>
            <w:r w:rsidR="009505A6">
              <w:rPr>
                <w:noProof/>
                <w:webHidden/>
              </w:rPr>
              <w:t>67</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50" w:history="1">
            <w:r w:rsidR="009505A6" w:rsidRPr="00E661C0">
              <w:rPr>
                <w:rStyle w:val="Hyperlink"/>
                <w:noProof/>
                <w:lang w:val="nl"/>
              </w:rPr>
              <w:t>Wat was de frequentie van vóórkomen van verschillende symptomen?</w:t>
            </w:r>
            <w:r w:rsidR="009505A6">
              <w:rPr>
                <w:noProof/>
                <w:webHidden/>
              </w:rPr>
              <w:tab/>
            </w:r>
            <w:r w:rsidR="009505A6">
              <w:rPr>
                <w:noProof/>
                <w:webHidden/>
              </w:rPr>
              <w:fldChar w:fldCharType="begin"/>
            </w:r>
            <w:r w:rsidR="009505A6">
              <w:rPr>
                <w:noProof/>
                <w:webHidden/>
              </w:rPr>
              <w:instrText xml:space="preserve"> PAGEREF _Toc391630350 \h </w:instrText>
            </w:r>
            <w:r w:rsidR="009505A6">
              <w:rPr>
                <w:noProof/>
                <w:webHidden/>
              </w:rPr>
            </w:r>
            <w:r w:rsidR="009505A6">
              <w:rPr>
                <w:noProof/>
                <w:webHidden/>
              </w:rPr>
              <w:fldChar w:fldCharType="separate"/>
            </w:r>
            <w:r w:rsidR="009505A6">
              <w:rPr>
                <w:noProof/>
                <w:webHidden/>
              </w:rPr>
              <w:t>67</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51" w:history="1">
            <w:r w:rsidR="009505A6" w:rsidRPr="00E661C0">
              <w:rPr>
                <w:rStyle w:val="Hyperlink"/>
                <w:noProof/>
                <w:lang w:val="nl"/>
              </w:rPr>
              <w:t>4. Tijd, plaats, en persoon</w:t>
            </w:r>
            <w:r w:rsidR="009505A6">
              <w:rPr>
                <w:noProof/>
                <w:webHidden/>
              </w:rPr>
              <w:tab/>
            </w:r>
            <w:r w:rsidR="009505A6">
              <w:rPr>
                <w:noProof/>
                <w:webHidden/>
              </w:rPr>
              <w:fldChar w:fldCharType="begin"/>
            </w:r>
            <w:r w:rsidR="009505A6">
              <w:rPr>
                <w:noProof/>
                <w:webHidden/>
              </w:rPr>
              <w:instrText xml:space="preserve"> PAGEREF _Toc391630351 \h </w:instrText>
            </w:r>
            <w:r w:rsidR="009505A6">
              <w:rPr>
                <w:noProof/>
                <w:webHidden/>
              </w:rPr>
            </w:r>
            <w:r w:rsidR="009505A6">
              <w:rPr>
                <w:noProof/>
                <w:webHidden/>
              </w:rPr>
              <w:fldChar w:fldCharType="separate"/>
            </w:r>
            <w:r w:rsidR="009505A6">
              <w:rPr>
                <w:noProof/>
                <w:webHidden/>
              </w:rPr>
              <w:t>67</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52" w:history="1">
            <w:r w:rsidR="009505A6" w:rsidRPr="00E661C0">
              <w:rPr>
                <w:rStyle w:val="Hyperlink"/>
                <w:noProof/>
                <w:lang w:val="nl"/>
              </w:rPr>
              <w:t>Hoe was de verdeling in de tijd van het tijdstip waarop klachten (vermeld in de casusdefinitie) begonnen?</w:t>
            </w:r>
            <w:r w:rsidR="009505A6">
              <w:rPr>
                <w:noProof/>
                <w:webHidden/>
              </w:rPr>
              <w:tab/>
            </w:r>
            <w:r w:rsidR="009505A6">
              <w:rPr>
                <w:noProof/>
                <w:webHidden/>
              </w:rPr>
              <w:fldChar w:fldCharType="begin"/>
            </w:r>
            <w:r w:rsidR="009505A6">
              <w:rPr>
                <w:noProof/>
                <w:webHidden/>
              </w:rPr>
              <w:instrText xml:space="preserve"> PAGEREF _Toc391630352 \h </w:instrText>
            </w:r>
            <w:r w:rsidR="009505A6">
              <w:rPr>
                <w:noProof/>
                <w:webHidden/>
              </w:rPr>
            </w:r>
            <w:r w:rsidR="009505A6">
              <w:rPr>
                <w:noProof/>
                <w:webHidden/>
              </w:rPr>
              <w:fldChar w:fldCharType="separate"/>
            </w:r>
            <w:r w:rsidR="009505A6">
              <w:rPr>
                <w:noProof/>
                <w:webHidden/>
              </w:rPr>
              <w:t>67</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53" w:history="1">
            <w:r w:rsidR="009505A6" w:rsidRPr="00E661C0">
              <w:rPr>
                <w:rStyle w:val="Hyperlink"/>
                <w:noProof/>
                <w:lang w:val="nl"/>
              </w:rPr>
              <w:t>Hoe was de verdeling naar plaats van mensen die aan de casusdefinitie voldeden?</w:t>
            </w:r>
            <w:r w:rsidR="009505A6">
              <w:rPr>
                <w:noProof/>
                <w:webHidden/>
              </w:rPr>
              <w:tab/>
            </w:r>
            <w:r w:rsidR="009505A6">
              <w:rPr>
                <w:noProof/>
                <w:webHidden/>
              </w:rPr>
              <w:fldChar w:fldCharType="begin"/>
            </w:r>
            <w:r w:rsidR="009505A6">
              <w:rPr>
                <w:noProof/>
                <w:webHidden/>
              </w:rPr>
              <w:instrText xml:space="preserve"> PAGEREF _Toc391630353 \h </w:instrText>
            </w:r>
            <w:r w:rsidR="009505A6">
              <w:rPr>
                <w:noProof/>
                <w:webHidden/>
              </w:rPr>
            </w:r>
            <w:r w:rsidR="009505A6">
              <w:rPr>
                <w:noProof/>
                <w:webHidden/>
              </w:rPr>
              <w:fldChar w:fldCharType="separate"/>
            </w:r>
            <w:r w:rsidR="009505A6">
              <w:rPr>
                <w:noProof/>
                <w:webHidden/>
              </w:rPr>
              <w:t>67</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54" w:history="1">
            <w:r w:rsidR="009505A6" w:rsidRPr="00E661C0">
              <w:rPr>
                <w:rStyle w:val="Hyperlink"/>
                <w:noProof/>
                <w:lang w:val="nl"/>
              </w:rPr>
              <w:t>Wat was de leeftijds- en geslachtsverdeling van de personen die aan de casusdefinitie voldeden? (Tabel 2)</w:t>
            </w:r>
            <w:r w:rsidR="009505A6">
              <w:rPr>
                <w:noProof/>
                <w:webHidden/>
              </w:rPr>
              <w:tab/>
            </w:r>
            <w:r w:rsidR="009505A6">
              <w:rPr>
                <w:noProof/>
                <w:webHidden/>
              </w:rPr>
              <w:fldChar w:fldCharType="begin"/>
            </w:r>
            <w:r w:rsidR="009505A6">
              <w:rPr>
                <w:noProof/>
                <w:webHidden/>
              </w:rPr>
              <w:instrText xml:space="preserve"> PAGEREF _Toc391630354 \h </w:instrText>
            </w:r>
            <w:r w:rsidR="009505A6">
              <w:rPr>
                <w:noProof/>
                <w:webHidden/>
              </w:rPr>
            </w:r>
            <w:r w:rsidR="009505A6">
              <w:rPr>
                <w:noProof/>
                <w:webHidden/>
              </w:rPr>
              <w:fldChar w:fldCharType="separate"/>
            </w:r>
            <w:r w:rsidR="009505A6">
              <w:rPr>
                <w:noProof/>
                <w:webHidden/>
              </w:rPr>
              <w:t>67</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55" w:history="1">
            <w:r w:rsidR="009505A6" w:rsidRPr="00E661C0">
              <w:rPr>
                <w:rStyle w:val="Hyperlink"/>
                <w:noProof/>
                <w:lang w:val="nl"/>
              </w:rPr>
              <w:t>5. Hypothese, werkdiagnose</w:t>
            </w:r>
            <w:r w:rsidR="009505A6">
              <w:rPr>
                <w:noProof/>
                <w:webHidden/>
              </w:rPr>
              <w:tab/>
            </w:r>
            <w:r w:rsidR="009505A6">
              <w:rPr>
                <w:noProof/>
                <w:webHidden/>
              </w:rPr>
              <w:fldChar w:fldCharType="begin"/>
            </w:r>
            <w:r w:rsidR="009505A6">
              <w:rPr>
                <w:noProof/>
                <w:webHidden/>
              </w:rPr>
              <w:instrText xml:space="preserve"> PAGEREF _Toc391630355 \h </w:instrText>
            </w:r>
            <w:r w:rsidR="009505A6">
              <w:rPr>
                <w:noProof/>
                <w:webHidden/>
              </w:rPr>
            </w:r>
            <w:r w:rsidR="009505A6">
              <w:rPr>
                <w:noProof/>
                <w:webHidden/>
              </w:rPr>
              <w:fldChar w:fldCharType="separate"/>
            </w:r>
            <w:r w:rsidR="009505A6">
              <w:rPr>
                <w:noProof/>
                <w:webHidden/>
              </w:rPr>
              <w:t>68</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56" w:history="1">
            <w:r w:rsidR="009505A6" w:rsidRPr="00E661C0">
              <w:rPr>
                <w:rStyle w:val="Hyperlink"/>
                <w:noProof/>
                <w:lang w:val="nl"/>
              </w:rPr>
              <w:t>6. Analytisch epidemiologisch onderzoek</w:t>
            </w:r>
            <w:r w:rsidR="009505A6">
              <w:rPr>
                <w:noProof/>
                <w:webHidden/>
              </w:rPr>
              <w:tab/>
            </w:r>
            <w:r w:rsidR="009505A6">
              <w:rPr>
                <w:noProof/>
                <w:webHidden/>
              </w:rPr>
              <w:fldChar w:fldCharType="begin"/>
            </w:r>
            <w:r w:rsidR="009505A6">
              <w:rPr>
                <w:noProof/>
                <w:webHidden/>
              </w:rPr>
              <w:instrText xml:space="preserve"> PAGEREF _Toc391630356 \h </w:instrText>
            </w:r>
            <w:r w:rsidR="009505A6">
              <w:rPr>
                <w:noProof/>
                <w:webHidden/>
              </w:rPr>
            </w:r>
            <w:r w:rsidR="009505A6">
              <w:rPr>
                <w:noProof/>
                <w:webHidden/>
              </w:rPr>
              <w:fldChar w:fldCharType="separate"/>
            </w:r>
            <w:r w:rsidR="009505A6">
              <w:rPr>
                <w:noProof/>
                <w:webHidden/>
              </w:rPr>
              <w:t>68</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57" w:history="1">
            <w:r w:rsidR="009505A6" w:rsidRPr="00E661C0">
              <w:rPr>
                <w:rStyle w:val="Hyperlink"/>
                <w:noProof/>
                <w:lang w:val="nl"/>
              </w:rPr>
              <w:t>7. Beschouwing</w:t>
            </w:r>
            <w:r w:rsidR="009505A6">
              <w:rPr>
                <w:noProof/>
                <w:webHidden/>
              </w:rPr>
              <w:tab/>
            </w:r>
            <w:r w:rsidR="009505A6">
              <w:rPr>
                <w:noProof/>
                <w:webHidden/>
              </w:rPr>
              <w:fldChar w:fldCharType="begin"/>
            </w:r>
            <w:r w:rsidR="009505A6">
              <w:rPr>
                <w:noProof/>
                <w:webHidden/>
              </w:rPr>
              <w:instrText xml:space="preserve"> PAGEREF _Toc391630357 \h </w:instrText>
            </w:r>
            <w:r w:rsidR="009505A6">
              <w:rPr>
                <w:noProof/>
                <w:webHidden/>
              </w:rPr>
            </w:r>
            <w:r w:rsidR="009505A6">
              <w:rPr>
                <w:noProof/>
                <w:webHidden/>
              </w:rPr>
              <w:fldChar w:fldCharType="separate"/>
            </w:r>
            <w:r w:rsidR="009505A6">
              <w:rPr>
                <w:noProof/>
                <w:webHidden/>
              </w:rPr>
              <w:t>68</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58" w:history="1">
            <w:r w:rsidR="009505A6" w:rsidRPr="00E661C0">
              <w:rPr>
                <w:rStyle w:val="Hyperlink"/>
                <w:noProof/>
                <w:lang w:val="nl"/>
              </w:rPr>
              <w:t>8. Maatregelen</w:t>
            </w:r>
            <w:r w:rsidR="009505A6">
              <w:rPr>
                <w:noProof/>
                <w:webHidden/>
              </w:rPr>
              <w:tab/>
            </w:r>
            <w:r w:rsidR="009505A6">
              <w:rPr>
                <w:noProof/>
                <w:webHidden/>
              </w:rPr>
              <w:fldChar w:fldCharType="begin"/>
            </w:r>
            <w:r w:rsidR="009505A6">
              <w:rPr>
                <w:noProof/>
                <w:webHidden/>
              </w:rPr>
              <w:instrText xml:space="preserve"> PAGEREF _Toc391630358 \h </w:instrText>
            </w:r>
            <w:r w:rsidR="009505A6">
              <w:rPr>
                <w:noProof/>
                <w:webHidden/>
              </w:rPr>
            </w:r>
            <w:r w:rsidR="009505A6">
              <w:rPr>
                <w:noProof/>
                <w:webHidden/>
              </w:rPr>
              <w:fldChar w:fldCharType="separate"/>
            </w:r>
            <w:r w:rsidR="009505A6">
              <w:rPr>
                <w:noProof/>
                <w:webHidden/>
              </w:rPr>
              <w:t>68</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59" w:history="1">
            <w:r w:rsidR="009505A6" w:rsidRPr="00E661C0">
              <w:rPr>
                <w:rStyle w:val="Hyperlink"/>
                <w:noProof/>
                <w:lang w:val="nl"/>
              </w:rPr>
              <w:t>9. Conclusie</w:t>
            </w:r>
            <w:r w:rsidR="009505A6">
              <w:rPr>
                <w:noProof/>
                <w:webHidden/>
              </w:rPr>
              <w:tab/>
            </w:r>
            <w:r w:rsidR="009505A6">
              <w:rPr>
                <w:noProof/>
                <w:webHidden/>
              </w:rPr>
              <w:fldChar w:fldCharType="begin"/>
            </w:r>
            <w:r w:rsidR="009505A6">
              <w:rPr>
                <w:noProof/>
                <w:webHidden/>
              </w:rPr>
              <w:instrText xml:space="preserve"> PAGEREF _Toc391630359 \h </w:instrText>
            </w:r>
            <w:r w:rsidR="009505A6">
              <w:rPr>
                <w:noProof/>
                <w:webHidden/>
              </w:rPr>
            </w:r>
            <w:r w:rsidR="009505A6">
              <w:rPr>
                <w:noProof/>
                <w:webHidden/>
              </w:rPr>
              <w:fldChar w:fldCharType="separate"/>
            </w:r>
            <w:r w:rsidR="009505A6">
              <w:rPr>
                <w:noProof/>
                <w:webHidden/>
              </w:rPr>
              <w:t>68</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60" w:history="1">
            <w:r w:rsidR="009505A6" w:rsidRPr="00E661C0">
              <w:rPr>
                <w:rStyle w:val="Hyperlink"/>
                <w:noProof/>
                <w:lang w:val="nl"/>
              </w:rPr>
              <w:t>STANDAARDFIGUREN EN TABELLEN</w:t>
            </w:r>
            <w:r w:rsidR="009505A6">
              <w:rPr>
                <w:noProof/>
                <w:webHidden/>
              </w:rPr>
              <w:tab/>
            </w:r>
            <w:r w:rsidR="009505A6">
              <w:rPr>
                <w:noProof/>
                <w:webHidden/>
              </w:rPr>
              <w:fldChar w:fldCharType="begin"/>
            </w:r>
            <w:r w:rsidR="009505A6">
              <w:rPr>
                <w:noProof/>
                <w:webHidden/>
              </w:rPr>
              <w:instrText xml:space="preserve"> PAGEREF _Toc391630360 \h </w:instrText>
            </w:r>
            <w:r w:rsidR="009505A6">
              <w:rPr>
                <w:noProof/>
                <w:webHidden/>
              </w:rPr>
            </w:r>
            <w:r w:rsidR="009505A6">
              <w:rPr>
                <w:noProof/>
                <w:webHidden/>
              </w:rPr>
              <w:fldChar w:fldCharType="separate"/>
            </w:r>
            <w:r w:rsidR="009505A6">
              <w:rPr>
                <w:noProof/>
                <w:webHidden/>
              </w:rPr>
              <w:t>69</w:t>
            </w:r>
            <w:r w:rsidR="009505A6">
              <w:rPr>
                <w:noProof/>
                <w:webHidden/>
              </w:rPr>
              <w:fldChar w:fldCharType="end"/>
            </w:r>
          </w:hyperlink>
        </w:p>
        <w:p w:rsidR="009505A6" w:rsidRDefault="009820D1">
          <w:pPr>
            <w:pStyle w:val="TOC1"/>
            <w:rPr>
              <w:rFonts w:asciiTheme="minorHAnsi" w:hAnsiTheme="minorHAnsi"/>
              <w:noProof/>
              <w:sz w:val="22"/>
            </w:rPr>
          </w:pPr>
          <w:hyperlink w:anchor="_Toc391630361" w:history="1">
            <w:r w:rsidR="009505A6" w:rsidRPr="00E661C0">
              <w:rPr>
                <w:rStyle w:val="Hyperlink"/>
                <w:noProof/>
                <w:lang w:val="nl"/>
              </w:rPr>
              <w:t>Bijlage IX. Instructie voor het afnemen en opsturen van ontlasting (feces)</w:t>
            </w:r>
            <w:r w:rsidR="009505A6">
              <w:rPr>
                <w:noProof/>
                <w:webHidden/>
              </w:rPr>
              <w:tab/>
            </w:r>
            <w:r w:rsidR="009505A6">
              <w:rPr>
                <w:noProof/>
                <w:webHidden/>
              </w:rPr>
              <w:fldChar w:fldCharType="begin"/>
            </w:r>
            <w:r w:rsidR="009505A6">
              <w:rPr>
                <w:noProof/>
                <w:webHidden/>
              </w:rPr>
              <w:instrText xml:space="preserve"> PAGEREF _Toc391630361 \h </w:instrText>
            </w:r>
            <w:r w:rsidR="009505A6">
              <w:rPr>
                <w:noProof/>
                <w:webHidden/>
              </w:rPr>
            </w:r>
            <w:r w:rsidR="009505A6">
              <w:rPr>
                <w:noProof/>
                <w:webHidden/>
              </w:rPr>
              <w:fldChar w:fldCharType="separate"/>
            </w:r>
            <w:r w:rsidR="009505A6">
              <w:rPr>
                <w:noProof/>
                <w:webHidden/>
              </w:rPr>
              <w:t>74</w:t>
            </w:r>
            <w:r w:rsidR="009505A6">
              <w:rPr>
                <w:noProof/>
                <w:webHidden/>
              </w:rPr>
              <w:fldChar w:fldCharType="end"/>
            </w:r>
          </w:hyperlink>
        </w:p>
        <w:p w:rsidR="009505A6" w:rsidRDefault="009820D1">
          <w:pPr>
            <w:pStyle w:val="TOC1"/>
            <w:rPr>
              <w:rFonts w:asciiTheme="minorHAnsi" w:hAnsiTheme="minorHAnsi"/>
              <w:noProof/>
              <w:sz w:val="22"/>
            </w:rPr>
          </w:pPr>
          <w:hyperlink w:anchor="_Toc391630362" w:history="1">
            <w:r w:rsidR="009505A6" w:rsidRPr="00E661C0">
              <w:rPr>
                <w:rStyle w:val="Hyperlink"/>
                <w:noProof/>
                <w:lang w:val="nl"/>
              </w:rPr>
              <w:t>Bijlage X. Overzichtstabel aanvullend (epidemiologisch) onderzoek</w:t>
            </w:r>
            <w:r w:rsidR="009505A6">
              <w:rPr>
                <w:noProof/>
                <w:webHidden/>
              </w:rPr>
              <w:tab/>
            </w:r>
            <w:r w:rsidR="009505A6">
              <w:rPr>
                <w:noProof/>
                <w:webHidden/>
              </w:rPr>
              <w:fldChar w:fldCharType="begin"/>
            </w:r>
            <w:r w:rsidR="009505A6">
              <w:rPr>
                <w:noProof/>
                <w:webHidden/>
              </w:rPr>
              <w:instrText xml:space="preserve"> PAGEREF _Toc391630362 \h </w:instrText>
            </w:r>
            <w:r w:rsidR="009505A6">
              <w:rPr>
                <w:noProof/>
                <w:webHidden/>
              </w:rPr>
            </w:r>
            <w:r w:rsidR="009505A6">
              <w:rPr>
                <w:noProof/>
                <w:webHidden/>
              </w:rPr>
              <w:fldChar w:fldCharType="separate"/>
            </w:r>
            <w:r w:rsidR="009505A6">
              <w:rPr>
                <w:noProof/>
                <w:webHidden/>
              </w:rPr>
              <w:t>75</w:t>
            </w:r>
            <w:r w:rsidR="009505A6">
              <w:rPr>
                <w:noProof/>
                <w:webHidden/>
              </w:rPr>
              <w:fldChar w:fldCharType="end"/>
            </w:r>
          </w:hyperlink>
        </w:p>
        <w:p w:rsidR="009505A6" w:rsidRDefault="009820D1">
          <w:pPr>
            <w:pStyle w:val="TOC1"/>
            <w:rPr>
              <w:rFonts w:asciiTheme="minorHAnsi" w:hAnsiTheme="minorHAnsi"/>
              <w:noProof/>
              <w:sz w:val="22"/>
            </w:rPr>
          </w:pPr>
          <w:hyperlink w:anchor="_Toc391630363" w:history="1">
            <w:r w:rsidR="009505A6" w:rsidRPr="00E661C0">
              <w:rPr>
                <w:rStyle w:val="Hyperlink"/>
                <w:noProof/>
                <w:lang w:val="nl"/>
              </w:rPr>
              <w:t>Bijlage XI. Onderzoek voedselinfectie</w:t>
            </w:r>
            <w:r w:rsidR="009505A6">
              <w:rPr>
                <w:noProof/>
                <w:webHidden/>
              </w:rPr>
              <w:tab/>
            </w:r>
            <w:r w:rsidR="009505A6">
              <w:rPr>
                <w:noProof/>
                <w:webHidden/>
              </w:rPr>
              <w:fldChar w:fldCharType="begin"/>
            </w:r>
            <w:r w:rsidR="009505A6">
              <w:rPr>
                <w:noProof/>
                <w:webHidden/>
              </w:rPr>
              <w:instrText xml:space="preserve"> PAGEREF _Toc391630363 \h </w:instrText>
            </w:r>
            <w:r w:rsidR="009505A6">
              <w:rPr>
                <w:noProof/>
                <w:webHidden/>
              </w:rPr>
            </w:r>
            <w:r w:rsidR="009505A6">
              <w:rPr>
                <w:noProof/>
                <w:webHidden/>
              </w:rPr>
              <w:fldChar w:fldCharType="separate"/>
            </w:r>
            <w:r w:rsidR="009505A6">
              <w:rPr>
                <w:noProof/>
                <w:webHidden/>
              </w:rPr>
              <w:t>77</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64" w:history="1">
            <w:r w:rsidR="009505A6" w:rsidRPr="00E661C0">
              <w:rPr>
                <w:rStyle w:val="Hyperlink"/>
                <w:rFonts w:eastAsia="Times New Roman"/>
                <w:noProof/>
                <w:lang w:val="nl"/>
              </w:rPr>
              <w:t>Vragenlijst inventarisatie klachten</w:t>
            </w:r>
            <w:r w:rsidR="009505A6">
              <w:rPr>
                <w:noProof/>
                <w:webHidden/>
              </w:rPr>
              <w:tab/>
            </w:r>
            <w:r w:rsidR="009505A6">
              <w:rPr>
                <w:noProof/>
                <w:webHidden/>
              </w:rPr>
              <w:fldChar w:fldCharType="begin"/>
            </w:r>
            <w:r w:rsidR="009505A6">
              <w:rPr>
                <w:noProof/>
                <w:webHidden/>
              </w:rPr>
              <w:instrText xml:space="preserve"> PAGEREF _Toc391630364 \h </w:instrText>
            </w:r>
            <w:r w:rsidR="009505A6">
              <w:rPr>
                <w:noProof/>
                <w:webHidden/>
              </w:rPr>
            </w:r>
            <w:r w:rsidR="009505A6">
              <w:rPr>
                <w:noProof/>
                <w:webHidden/>
              </w:rPr>
              <w:fldChar w:fldCharType="separate"/>
            </w:r>
            <w:r w:rsidR="009505A6">
              <w:rPr>
                <w:noProof/>
                <w:webHidden/>
              </w:rPr>
              <w:t>77</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65" w:history="1">
            <w:r w:rsidR="009505A6" w:rsidRPr="00E661C0">
              <w:rPr>
                <w:rStyle w:val="Hyperlink"/>
                <w:rFonts w:eastAsia="Times New Roman"/>
                <w:noProof/>
                <w:lang w:val="nl"/>
              </w:rPr>
              <w:t>Voorbeeldbrief aan de bewoners en/of familie</w:t>
            </w:r>
            <w:r w:rsidR="009505A6">
              <w:rPr>
                <w:noProof/>
                <w:webHidden/>
              </w:rPr>
              <w:tab/>
            </w:r>
            <w:r w:rsidR="009505A6">
              <w:rPr>
                <w:noProof/>
                <w:webHidden/>
              </w:rPr>
              <w:fldChar w:fldCharType="begin"/>
            </w:r>
            <w:r w:rsidR="009505A6">
              <w:rPr>
                <w:noProof/>
                <w:webHidden/>
              </w:rPr>
              <w:instrText xml:space="preserve"> PAGEREF _Toc391630365 \h </w:instrText>
            </w:r>
            <w:r w:rsidR="009505A6">
              <w:rPr>
                <w:noProof/>
                <w:webHidden/>
              </w:rPr>
            </w:r>
            <w:r w:rsidR="009505A6">
              <w:rPr>
                <w:noProof/>
                <w:webHidden/>
              </w:rPr>
              <w:fldChar w:fldCharType="separate"/>
            </w:r>
            <w:r w:rsidR="009505A6">
              <w:rPr>
                <w:noProof/>
                <w:webHidden/>
              </w:rPr>
              <w:t>82</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66" w:history="1">
            <w:r w:rsidR="009505A6" w:rsidRPr="00E661C0">
              <w:rPr>
                <w:rStyle w:val="Hyperlink"/>
                <w:rFonts w:eastAsia="Times New Roman"/>
                <w:noProof/>
                <w:lang w:val="nl"/>
              </w:rPr>
              <w:t>Voorbeeldbrief aan personeelsleden</w:t>
            </w:r>
            <w:r w:rsidR="009505A6">
              <w:rPr>
                <w:noProof/>
                <w:webHidden/>
              </w:rPr>
              <w:tab/>
            </w:r>
            <w:r w:rsidR="009505A6">
              <w:rPr>
                <w:noProof/>
                <w:webHidden/>
              </w:rPr>
              <w:fldChar w:fldCharType="begin"/>
            </w:r>
            <w:r w:rsidR="009505A6">
              <w:rPr>
                <w:noProof/>
                <w:webHidden/>
              </w:rPr>
              <w:instrText xml:space="preserve"> PAGEREF _Toc391630366 \h </w:instrText>
            </w:r>
            <w:r w:rsidR="009505A6">
              <w:rPr>
                <w:noProof/>
                <w:webHidden/>
              </w:rPr>
            </w:r>
            <w:r w:rsidR="009505A6">
              <w:rPr>
                <w:noProof/>
                <w:webHidden/>
              </w:rPr>
              <w:fldChar w:fldCharType="separate"/>
            </w:r>
            <w:r w:rsidR="009505A6">
              <w:rPr>
                <w:noProof/>
                <w:webHidden/>
              </w:rPr>
              <w:t>83</w:t>
            </w:r>
            <w:r w:rsidR="009505A6">
              <w:rPr>
                <w:noProof/>
                <w:webHidden/>
              </w:rPr>
              <w:fldChar w:fldCharType="end"/>
            </w:r>
          </w:hyperlink>
        </w:p>
        <w:p w:rsidR="009505A6" w:rsidRDefault="009820D1">
          <w:pPr>
            <w:pStyle w:val="TOC1"/>
            <w:rPr>
              <w:rFonts w:asciiTheme="minorHAnsi" w:hAnsiTheme="minorHAnsi"/>
              <w:noProof/>
              <w:sz w:val="22"/>
            </w:rPr>
          </w:pPr>
          <w:hyperlink w:anchor="_Toc391630367" w:history="1">
            <w:r w:rsidR="009505A6" w:rsidRPr="00E661C0">
              <w:rPr>
                <w:rStyle w:val="Hyperlink"/>
                <w:rFonts w:eastAsia="Times New Roman"/>
                <w:noProof/>
              </w:rPr>
              <w:t>Bijlage XII. Statistische aspecten van een voedselenquête</w:t>
            </w:r>
            <w:r w:rsidR="009505A6">
              <w:rPr>
                <w:noProof/>
                <w:webHidden/>
              </w:rPr>
              <w:tab/>
            </w:r>
            <w:r w:rsidR="009505A6">
              <w:rPr>
                <w:noProof/>
                <w:webHidden/>
              </w:rPr>
              <w:fldChar w:fldCharType="begin"/>
            </w:r>
            <w:r w:rsidR="009505A6">
              <w:rPr>
                <w:noProof/>
                <w:webHidden/>
              </w:rPr>
              <w:instrText xml:space="preserve"> PAGEREF _Toc391630367 \h </w:instrText>
            </w:r>
            <w:r w:rsidR="009505A6">
              <w:rPr>
                <w:noProof/>
                <w:webHidden/>
              </w:rPr>
            </w:r>
            <w:r w:rsidR="009505A6">
              <w:rPr>
                <w:noProof/>
                <w:webHidden/>
              </w:rPr>
              <w:fldChar w:fldCharType="separate"/>
            </w:r>
            <w:r w:rsidR="009505A6">
              <w:rPr>
                <w:noProof/>
                <w:webHidden/>
              </w:rPr>
              <w:t>84</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68" w:history="1">
            <w:r w:rsidR="009505A6" w:rsidRPr="00E661C0">
              <w:rPr>
                <w:rStyle w:val="Hyperlink"/>
                <w:noProof/>
                <w:lang w:val="nl"/>
              </w:rPr>
              <w:t>Cohortonderzoek</w:t>
            </w:r>
            <w:r w:rsidR="009505A6">
              <w:rPr>
                <w:noProof/>
                <w:webHidden/>
              </w:rPr>
              <w:tab/>
            </w:r>
            <w:r w:rsidR="009505A6">
              <w:rPr>
                <w:noProof/>
                <w:webHidden/>
              </w:rPr>
              <w:fldChar w:fldCharType="begin"/>
            </w:r>
            <w:r w:rsidR="009505A6">
              <w:rPr>
                <w:noProof/>
                <w:webHidden/>
              </w:rPr>
              <w:instrText xml:space="preserve"> PAGEREF _Toc391630368 \h </w:instrText>
            </w:r>
            <w:r w:rsidR="009505A6">
              <w:rPr>
                <w:noProof/>
                <w:webHidden/>
              </w:rPr>
            </w:r>
            <w:r w:rsidR="009505A6">
              <w:rPr>
                <w:noProof/>
                <w:webHidden/>
              </w:rPr>
              <w:fldChar w:fldCharType="separate"/>
            </w:r>
            <w:r w:rsidR="009505A6">
              <w:rPr>
                <w:noProof/>
                <w:webHidden/>
              </w:rPr>
              <w:t>84</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69" w:history="1">
            <w:r w:rsidR="009505A6" w:rsidRPr="00E661C0">
              <w:rPr>
                <w:rStyle w:val="Hyperlink"/>
                <w:rFonts w:eastAsia="Times New Roman"/>
                <w:noProof/>
                <w:lang w:val="nl"/>
              </w:rPr>
              <w:t>Casuscontroleonderzoek</w:t>
            </w:r>
            <w:r w:rsidR="009505A6">
              <w:rPr>
                <w:noProof/>
                <w:webHidden/>
              </w:rPr>
              <w:tab/>
            </w:r>
            <w:r w:rsidR="009505A6">
              <w:rPr>
                <w:noProof/>
                <w:webHidden/>
              </w:rPr>
              <w:fldChar w:fldCharType="begin"/>
            </w:r>
            <w:r w:rsidR="009505A6">
              <w:rPr>
                <w:noProof/>
                <w:webHidden/>
              </w:rPr>
              <w:instrText xml:space="preserve"> PAGEREF _Toc391630369 \h </w:instrText>
            </w:r>
            <w:r w:rsidR="009505A6">
              <w:rPr>
                <w:noProof/>
                <w:webHidden/>
              </w:rPr>
            </w:r>
            <w:r w:rsidR="009505A6">
              <w:rPr>
                <w:noProof/>
                <w:webHidden/>
              </w:rPr>
              <w:fldChar w:fldCharType="separate"/>
            </w:r>
            <w:r w:rsidR="009505A6">
              <w:rPr>
                <w:noProof/>
                <w:webHidden/>
              </w:rPr>
              <w:t>85</w:t>
            </w:r>
            <w:r w:rsidR="009505A6">
              <w:rPr>
                <w:noProof/>
                <w:webHidden/>
              </w:rPr>
              <w:fldChar w:fldCharType="end"/>
            </w:r>
          </w:hyperlink>
        </w:p>
        <w:p w:rsidR="009505A6" w:rsidRDefault="009820D1">
          <w:pPr>
            <w:pStyle w:val="TOC1"/>
            <w:rPr>
              <w:rFonts w:asciiTheme="minorHAnsi" w:hAnsiTheme="minorHAnsi"/>
              <w:noProof/>
              <w:sz w:val="22"/>
            </w:rPr>
          </w:pPr>
          <w:hyperlink w:anchor="_Toc391630370" w:history="1">
            <w:r w:rsidR="009505A6" w:rsidRPr="00E661C0">
              <w:rPr>
                <w:rStyle w:val="Hyperlink"/>
                <w:rFonts w:eastAsia="Times New Roman"/>
                <w:noProof/>
                <w:lang w:val="nl"/>
              </w:rPr>
              <w:t>Bijlage XIII. Toelichtingen en achtergrondinformatie bij het algoritme gastro-enteritis</w:t>
            </w:r>
            <w:r w:rsidR="009505A6">
              <w:rPr>
                <w:noProof/>
                <w:webHidden/>
              </w:rPr>
              <w:tab/>
            </w:r>
            <w:r w:rsidR="009505A6">
              <w:rPr>
                <w:noProof/>
                <w:webHidden/>
              </w:rPr>
              <w:fldChar w:fldCharType="begin"/>
            </w:r>
            <w:r w:rsidR="009505A6">
              <w:rPr>
                <w:noProof/>
                <w:webHidden/>
              </w:rPr>
              <w:instrText xml:space="preserve"> PAGEREF _Toc391630370 \h </w:instrText>
            </w:r>
            <w:r w:rsidR="009505A6">
              <w:rPr>
                <w:noProof/>
                <w:webHidden/>
              </w:rPr>
            </w:r>
            <w:r w:rsidR="009505A6">
              <w:rPr>
                <w:noProof/>
                <w:webHidden/>
              </w:rPr>
              <w:fldChar w:fldCharType="separate"/>
            </w:r>
            <w:r w:rsidR="009505A6">
              <w:rPr>
                <w:noProof/>
                <w:webHidden/>
              </w:rPr>
              <w:t>87</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71" w:history="1">
            <w:r w:rsidR="009505A6" w:rsidRPr="00E661C0">
              <w:rPr>
                <w:rStyle w:val="Hyperlink"/>
                <w:noProof/>
              </w:rPr>
              <w:t>a. Oorzaken van uitbraken van gastro-enteritis in Nederland</w:t>
            </w:r>
            <w:r w:rsidR="009505A6">
              <w:rPr>
                <w:noProof/>
                <w:webHidden/>
              </w:rPr>
              <w:tab/>
            </w:r>
            <w:r w:rsidR="009505A6">
              <w:rPr>
                <w:noProof/>
                <w:webHidden/>
              </w:rPr>
              <w:fldChar w:fldCharType="begin"/>
            </w:r>
            <w:r w:rsidR="009505A6">
              <w:rPr>
                <w:noProof/>
                <w:webHidden/>
              </w:rPr>
              <w:instrText xml:space="preserve"> PAGEREF _Toc391630371 \h </w:instrText>
            </w:r>
            <w:r w:rsidR="009505A6">
              <w:rPr>
                <w:noProof/>
                <w:webHidden/>
              </w:rPr>
            </w:r>
            <w:r w:rsidR="009505A6">
              <w:rPr>
                <w:noProof/>
                <w:webHidden/>
              </w:rPr>
              <w:fldChar w:fldCharType="separate"/>
            </w:r>
            <w:r w:rsidR="009505A6">
              <w:rPr>
                <w:noProof/>
                <w:webHidden/>
              </w:rPr>
              <w:t>87</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72" w:history="1">
            <w:r w:rsidR="009505A6" w:rsidRPr="00E661C0">
              <w:rPr>
                <w:rStyle w:val="Hyperlink"/>
                <w:noProof/>
                <w:lang w:val="nl"/>
              </w:rPr>
              <w:t>Onderscheiden van uitbraken op basis van klinische presentatie?</w:t>
            </w:r>
            <w:r w:rsidR="009505A6">
              <w:rPr>
                <w:noProof/>
                <w:webHidden/>
              </w:rPr>
              <w:tab/>
            </w:r>
            <w:r w:rsidR="009505A6">
              <w:rPr>
                <w:noProof/>
                <w:webHidden/>
              </w:rPr>
              <w:fldChar w:fldCharType="begin"/>
            </w:r>
            <w:r w:rsidR="009505A6">
              <w:rPr>
                <w:noProof/>
                <w:webHidden/>
              </w:rPr>
              <w:instrText xml:space="preserve"> PAGEREF _Toc391630372 \h </w:instrText>
            </w:r>
            <w:r w:rsidR="009505A6">
              <w:rPr>
                <w:noProof/>
                <w:webHidden/>
              </w:rPr>
            </w:r>
            <w:r w:rsidR="009505A6">
              <w:rPr>
                <w:noProof/>
                <w:webHidden/>
              </w:rPr>
              <w:fldChar w:fldCharType="separate"/>
            </w:r>
            <w:r w:rsidR="009505A6">
              <w:rPr>
                <w:noProof/>
                <w:webHidden/>
              </w:rPr>
              <w:t>89</w:t>
            </w:r>
            <w:r w:rsidR="009505A6">
              <w:rPr>
                <w:noProof/>
                <w:webHidden/>
              </w:rPr>
              <w:fldChar w:fldCharType="end"/>
            </w:r>
          </w:hyperlink>
        </w:p>
        <w:p w:rsidR="009505A6" w:rsidRDefault="009820D1">
          <w:pPr>
            <w:pStyle w:val="TOC3"/>
            <w:tabs>
              <w:tab w:val="right" w:leader="dot" w:pos="7480"/>
            </w:tabs>
            <w:rPr>
              <w:rFonts w:asciiTheme="minorHAnsi" w:hAnsiTheme="minorHAnsi"/>
              <w:noProof/>
              <w:sz w:val="22"/>
            </w:rPr>
          </w:pPr>
          <w:hyperlink w:anchor="_Toc391630373" w:history="1">
            <w:r w:rsidR="009505A6" w:rsidRPr="00E661C0">
              <w:rPr>
                <w:rStyle w:val="Hyperlink"/>
                <w:noProof/>
                <w:lang w:val="nl"/>
              </w:rPr>
              <w:t>Onderscheiden van uitbraken op basis van seizoen?</w:t>
            </w:r>
            <w:r w:rsidR="009505A6">
              <w:rPr>
                <w:noProof/>
                <w:webHidden/>
              </w:rPr>
              <w:tab/>
            </w:r>
            <w:r w:rsidR="009505A6">
              <w:rPr>
                <w:noProof/>
                <w:webHidden/>
              </w:rPr>
              <w:fldChar w:fldCharType="begin"/>
            </w:r>
            <w:r w:rsidR="009505A6">
              <w:rPr>
                <w:noProof/>
                <w:webHidden/>
              </w:rPr>
              <w:instrText xml:space="preserve"> PAGEREF _Toc391630373 \h </w:instrText>
            </w:r>
            <w:r w:rsidR="009505A6">
              <w:rPr>
                <w:noProof/>
                <w:webHidden/>
              </w:rPr>
            </w:r>
            <w:r w:rsidR="009505A6">
              <w:rPr>
                <w:noProof/>
                <w:webHidden/>
              </w:rPr>
              <w:fldChar w:fldCharType="separate"/>
            </w:r>
            <w:r w:rsidR="009505A6">
              <w:rPr>
                <w:noProof/>
                <w:webHidden/>
              </w:rPr>
              <w:t>90</w:t>
            </w:r>
            <w:r w:rsidR="009505A6">
              <w:rPr>
                <w:noProof/>
                <w:webHidden/>
              </w:rPr>
              <w:fldChar w:fldCharType="end"/>
            </w:r>
          </w:hyperlink>
        </w:p>
        <w:p w:rsidR="009505A6" w:rsidRDefault="009820D1">
          <w:pPr>
            <w:pStyle w:val="TOC2"/>
            <w:tabs>
              <w:tab w:val="right" w:leader="dot" w:pos="7480"/>
            </w:tabs>
            <w:rPr>
              <w:rFonts w:asciiTheme="minorHAnsi" w:hAnsiTheme="minorHAnsi"/>
              <w:noProof/>
              <w:sz w:val="22"/>
            </w:rPr>
          </w:pPr>
          <w:hyperlink w:anchor="_Toc391630374" w:history="1">
            <w:r w:rsidR="009505A6" w:rsidRPr="00E661C0">
              <w:rPr>
                <w:rStyle w:val="Hyperlink"/>
                <w:noProof/>
              </w:rPr>
              <w:t>b. Diagnostische methoden</w:t>
            </w:r>
            <w:r w:rsidR="009505A6">
              <w:rPr>
                <w:noProof/>
                <w:webHidden/>
              </w:rPr>
              <w:tab/>
            </w:r>
            <w:r w:rsidR="009505A6">
              <w:rPr>
                <w:noProof/>
                <w:webHidden/>
              </w:rPr>
              <w:fldChar w:fldCharType="begin"/>
            </w:r>
            <w:r w:rsidR="009505A6">
              <w:rPr>
                <w:noProof/>
                <w:webHidden/>
              </w:rPr>
              <w:instrText xml:space="preserve"> PAGEREF _Toc391630374 \h </w:instrText>
            </w:r>
            <w:r w:rsidR="009505A6">
              <w:rPr>
                <w:noProof/>
                <w:webHidden/>
              </w:rPr>
            </w:r>
            <w:r w:rsidR="009505A6">
              <w:rPr>
                <w:noProof/>
                <w:webHidden/>
              </w:rPr>
              <w:fldChar w:fldCharType="separate"/>
            </w:r>
            <w:r w:rsidR="009505A6">
              <w:rPr>
                <w:noProof/>
                <w:webHidden/>
              </w:rPr>
              <w:t>92</w:t>
            </w:r>
            <w:r w:rsidR="009505A6">
              <w:rPr>
                <w:noProof/>
                <w:webHidden/>
              </w:rPr>
              <w:fldChar w:fldCharType="end"/>
            </w:r>
          </w:hyperlink>
        </w:p>
        <w:p w:rsidR="0042114E" w:rsidRDefault="0042114E" w:rsidP="003762AF">
          <w:r>
            <w:rPr>
              <w:b/>
              <w:bCs/>
              <w:noProof/>
            </w:rPr>
            <w:fldChar w:fldCharType="end"/>
          </w:r>
        </w:p>
      </w:sdtContent>
    </w:sdt>
    <w:p w:rsidR="0042114E" w:rsidRDefault="0042114E" w:rsidP="0042114E">
      <w:pPr>
        <w:spacing w:line="240" w:lineRule="auto"/>
      </w:pPr>
    </w:p>
    <w:p w:rsidR="0042114E" w:rsidRDefault="0042114E">
      <w:pPr>
        <w:spacing w:line="240" w:lineRule="auto"/>
        <w:rPr>
          <w:rFonts w:cs="Arial"/>
          <w:b/>
          <w:bCs/>
          <w:kern w:val="32"/>
          <w:sz w:val="24"/>
          <w:szCs w:val="32"/>
        </w:rPr>
      </w:pPr>
    </w:p>
    <w:p w:rsidR="00A66160" w:rsidRDefault="003762AF" w:rsidP="003762AF">
      <w:pPr>
        <w:spacing w:line="240" w:lineRule="auto"/>
      </w:pPr>
      <w:r>
        <w:rPr>
          <w:rFonts w:cs="Arial"/>
          <w:b/>
          <w:bCs/>
          <w:kern w:val="32"/>
          <w:sz w:val="24"/>
          <w:szCs w:val="32"/>
        </w:rPr>
        <w:br w:type="page"/>
      </w:r>
    </w:p>
    <w:p w:rsidR="00A66160" w:rsidRDefault="001B5F27" w:rsidP="00D450DB">
      <w:pPr>
        <w:pStyle w:val="Heading1"/>
      </w:pPr>
      <w:bookmarkStart w:id="3" w:name="_Toc391630242"/>
      <w:r>
        <w:lastRenderedPageBreak/>
        <w:t>Inleiding</w:t>
      </w:r>
      <w:bookmarkEnd w:id="3"/>
    </w:p>
    <w:p w:rsidR="001B5F27" w:rsidRPr="001B5F27" w:rsidRDefault="001B5F27" w:rsidP="001B5F27">
      <w:r w:rsidRPr="001B5F27">
        <w:rPr>
          <w:lang w:val="nl"/>
        </w:rPr>
        <w:t xml:space="preserve">Dit draaiboek is een herziening van het draaiboek ‘Epidemieën van gastro-enteritiden in instellingen’ uit 1996. Door invoering van de Infectieziektenwet (1999) worden GGD’en in toenemende mate geconfronteerd met meldingen van mogelijke uitbraken in instellingen (Artikel 7 Infectieziektenwet). De eerste aanpak wordt echter in de vakliteratuur nauwelijks besproken (zie hoofdstuk 5). </w:t>
      </w:r>
      <w:proofErr w:type="gramStart"/>
      <w:r w:rsidRPr="001B5F27">
        <w:rPr>
          <w:lang w:val="nl"/>
        </w:rPr>
        <w:t xml:space="preserve">Bij een melding van een uitbraak moet snel en adequaat gereageerd worden. </w:t>
      </w:r>
      <w:proofErr w:type="gramEnd"/>
      <w:r w:rsidRPr="001B5F27">
        <w:rPr>
          <w:lang w:val="nl"/>
        </w:rPr>
        <w:t xml:space="preserve">Voor de belangrijkste verwekkers die een uitbraak van gastro-enteritis en voedselvergiftigingen kunnen veroorzaken, zoals calicivirus (norovirus), campylobacter, </w:t>
      </w:r>
      <w:r w:rsidRPr="001B5F27">
        <w:rPr>
          <w:i/>
          <w:lang w:val="nl"/>
        </w:rPr>
        <w:t>E. coli</w:t>
      </w:r>
      <w:r w:rsidRPr="001B5F27">
        <w:rPr>
          <w:lang w:val="nl"/>
        </w:rPr>
        <w:t xml:space="preserve">, hepatitis A, listeria, </w:t>
      </w:r>
      <w:r w:rsidRPr="001B5F27">
        <w:rPr>
          <w:i/>
          <w:lang w:val="nl"/>
        </w:rPr>
        <w:t xml:space="preserve">S. </w:t>
      </w:r>
      <w:r w:rsidRPr="001B5F27">
        <w:rPr>
          <w:lang w:val="nl"/>
        </w:rPr>
        <w:t xml:space="preserve">paratyphi, </w:t>
      </w:r>
      <w:r w:rsidRPr="001B5F27">
        <w:rPr>
          <w:i/>
          <w:lang w:val="nl"/>
        </w:rPr>
        <w:t>S</w:t>
      </w:r>
      <w:r w:rsidRPr="001B5F27">
        <w:rPr>
          <w:lang w:val="nl"/>
        </w:rPr>
        <w:t xml:space="preserve">. typhi, </w:t>
      </w:r>
      <w:r w:rsidRPr="001B5F27">
        <w:rPr>
          <w:i/>
          <w:lang w:val="nl"/>
        </w:rPr>
        <w:t xml:space="preserve">Salmonella </w:t>
      </w:r>
      <w:r w:rsidRPr="001B5F27">
        <w:rPr>
          <w:lang w:val="nl"/>
        </w:rPr>
        <w:t xml:space="preserve">spp, toxoplasma en trichinella, bestaat een LCI-richtlijn. In deze richtlijnen staat echter niet omschreven hoe stapsgewijs te handelen bij een uitbraak. </w:t>
      </w:r>
    </w:p>
    <w:p w:rsidR="001B5F27" w:rsidRPr="001B5F27" w:rsidRDefault="001B5F27" w:rsidP="001B5F27">
      <w:pPr>
        <w:rPr>
          <w:lang w:val="nl"/>
        </w:rPr>
      </w:pPr>
      <w:r w:rsidRPr="001B5F27">
        <w:rPr>
          <w:lang w:val="nl"/>
        </w:rPr>
        <w:t xml:space="preserve">Een systematische aanpak na een melding van een uitbraak bepaalt grotendeels het succes van de interventie. De GGD moet een afweging maken tussen de geleverde inspanning en het te verwachten resultaat. Dit betreft niet alleen de inspanning geleverd door de GGD- en laboratoriummedewerkers, maar ook de inzet die gevraagd wordt van de betrokken instelling of groep personen. De urgentie en zwaarte van de maatregelen worden immers vooral bepaald door de ernst van de symptomen en de waarschijnlijkheid dat er zonder het nemen van specifieke maatregelen nieuwe gevallen zullen optreden. </w:t>
      </w:r>
    </w:p>
    <w:p w:rsidR="001B5F27" w:rsidRPr="001B5F27" w:rsidRDefault="001B5F27" w:rsidP="001B5F27">
      <w:pPr>
        <w:rPr>
          <w:b/>
          <w:lang w:val="nl"/>
        </w:rPr>
      </w:pPr>
      <w:r w:rsidRPr="001B5F27">
        <w:rPr>
          <w:lang w:val="nl"/>
        </w:rPr>
        <w:t>De doelstellingen van de GGD bij uitbraken van voedselinfecties- of intoxicaties worden in onderstaande tabel kort aangegeven.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6"/>
        <w:gridCol w:w="3520"/>
      </w:tblGrid>
      <w:tr w:rsidR="001B5F27" w:rsidRPr="001B5F27" w:rsidTr="00D450DB">
        <w:tc>
          <w:tcPr>
            <w:tcW w:w="5148" w:type="dxa"/>
          </w:tcPr>
          <w:p w:rsidR="001B5F27" w:rsidRPr="001B5F27" w:rsidRDefault="001B5F27" w:rsidP="001B5F27">
            <w:pPr>
              <w:spacing w:after="0"/>
              <w:rPr>
                <w:b/>
                <w:lang w:val="nl"/>
              </w:rPr>
            </w:pPr>
            <w:r w:rsidRPr="001B5F27">
              <w:rPr>
                <w:b/>
                <w:lang w:val="nl"/>
              </w:rPr>
              <w:t>Doelstellingen</w:t>
            </w:r>
          </w:p>
        </w:tc>
        <w:tc>
          <w:tcPr>
            <w:tcW w:w="4032" w:type="dxa"/>
          </w:tcPr>
          <w:p w:rsidR="001B5F27" w:rsidRPr="001B5F27" w:rsidRDefault="001B5F27" w:rsidP="001B5F27">
            <w:pPr>
              <w:spacing w:after="0"/>
              <w:rPr>
                <w:b/>
                <w:lang w:val="nl"/>
              </w:rPr>
            </w:pPr>
            <w:r w:rsidRPr="001B5F27">
              <w:rPr>
                <w:b/>
                <w:lang w:val="nl"/>
              </w:rPr>
              <w:t>Belangrijke factoren</w:t>
            </w:r>
          </w:p>
        </w:tc>
      </w:tr>
      <w:tr w:rsidR="001B5F27" w:rsidRPr="001B5F27" w:rsidTr="00D450DB">
        <w:tc>
          <w:tcPr>
            <w:tcW w:w="5148" w:type="dxa"/>
          </w:tcPr>
          <w:p w:rsidR="001B5F27" w:rsidRPr="001B5F27" w:rsidRDefault="001B5F27" w:rsidP="00FB70BC">
            <w:pPr>
              <w:numPr>
                <w:ilvl w:val="0"/>
                <w:numId w:val="11"/>
              </w:numPr>
              <w:spacing w:after="0"/>
              <w:rPr>
                <w:lang w:val="nl"/>
              </w:rPr>
            </w:pPr>
            <w:r w:rsidRPr="001B5F27">
              <w:rPr>
                <w:lang w:val="nl"/>
              </w:rPr>
              <w:t>Voorkómen van nieuwe gevallen van gastro-enteritis door het nemen en/of adviseren van adequate maatregelen</w:t>
            </w:r>
          </w:p>
          <w:p w:rsidR="001B5F27" w:rsidRPr="001B5F27" w:rsidRDefault="001B5F27" w:rsidP="00FB70BC">
            <w:pPr>
              <w:numPr>
                <w:ilvl w:val="1"/>
                <w:numId w:val="10"/>
              </w:numPr>
              <w:spacing w:after="0"/>
              <w:rPr>
                <w:lang w:val="nl"/>
              </w:rPr>
            </w:pPr>
            <w:r w:rsidRPr="001B5F27">
              <w:rPr>
                <w:lang w:val="nl"/>
              </w:rPr>
              <w:t>in de algemene bevolking;</w:t>
            </w:r>
          </w:p>
          <w:p w:rsidR="001B5F27" w:rsidRPr="001B5F27" w:rsidRDefault="001B5F27" w:rsidP="00FB70BC">
            <w:pPr>
              <w:numPr>
                <w:ilvl w:val="1"/>
                <w:numId w:val="10"/>
              </w:numPr>
              <w:spacing w:after="0"/>
              <w:rPr>
                <w:lang w:val="nl"/>
              </w:rPr>
            </w:pPr>
            <w:r w:rsidRPr="001B5F27">
              <w:rPr>
                <w:lang w:val="nl"/>
              </w:rPr>
              <w:t>binnen de getroffen instelling of groep (dit is bij zorginstellingen de eigen verantwoordelijkheid van de instelling).</w:t>
            </w:r>
          </w:p>
        </w:tc>
        <w:tc>
          <w:tcPr>
            <w:tcW w:w="4032" w:type="dxa"/>
          </w:tcPr>
          <w:p w:rsidR="001B5F27" w:rsidRPr="001B5F27" w:rsidRDefault="001B5F27" w:rsidP="00FB70BC">
            <w:pPr>
              <w:numPr>
                <w:ilvl w:val="0"/>
                <w:numId w:val="11"/>
              </w:numPr>
              <w:spacing w:after="0"/>
              <w:rPr>
                <w:lang w:val="nl"/>
              </w:rPr>
            </w:pPr>
            <w:r w:rsidRPr="001B5F27">
              <w:rPr>
                <w:lang w:val="nl"/>
              </w:rPr>
              <w:t>Identificatie van de verwekker en bron.</w:t>
            </w:r>
          </w:p>
          <w:p w:rsidR="001B5F27" w:rsidRPr="001B5F27" w:rsidRDefault="001B5F27" w:rsidP="00FB70BC">
            <w:pPr>
              <w:numPr>
                <w:ilvl w:val="0"/>
                <w:numId w:val="11"/>
              </w:numPr>
              <w:spacing w:after="0"/>
              <w:rPr>
                <w:lang w:val="nl"/>
              </w:rPr>
            </w:pPr>
            <w:r w:rsidRPr="001B5F27">
              <w:rPr>
                <w:lang w:val="nl"/>
              </w:rPr>
              <w:t>Instellen van hygiënische maatregelen.</w:t>
            </w:r>
          </w:p>
        </w:tc>
      </w:tr>
      <w:tr w:rsidR="001B5F27" w:rsidRPr="001B5F27" w:rsidTr="00D450DB">
        <w:tc>
          <w:tcPr>
            <w:tcW w:w="5148" w:type="dxa"/>
          </w:tcPr>
          <w:p w:rsidR="001B5F27" w:rsidRPr="001B5F27" w:rsidRDefault="001B5F27" w:rsidP="00FB70BC">
            <w:pPr>
              <w:numPr>
                <w:ilvl w:val="0"/>
                <w:numId w:val="11"/>
              </w:numPr>
              <w:spacing w:after="0"/>
              <w:rPr>
                <w:lang w:val="nl"/>
              </w:rPr>
            </w:pPr>
            <w:r w:rsidRPr="001B5F27">
              <w:rPr>
                <w:lang w:val="nl"/>
              </w:rPr>
              <w:t>Voorkómen van nieuwe uitbraken bij de getroffen instelling of groep door het geven van gerichte adviezen.</w:t>
            </w:r>
          </w:p>
        </w:tc>
        <w:tc>
          <w:tcPr>
            <w:tcW w:w="4032" w:type="dxa"/>
          </w:tcPr>
          <w:p w:rsidR="001B5F27" w:rsidRPr="001B5F27" w:rsidRDefault="001B5F27" w:rsidP="00FB70BC">
            <w:pPr>
              <w:numPr>
                <w:ilvl w:val="0"/>
                <w:numId w:val="11"/>
              </w:numPr>
              <w:spacing w:after="0"/>
              <w:rPr>
                <w:lang w:val="nl"/>
              </w:rPr>
            </w:pPr>
            <w:r w:rsidRPr="001B5F27">
              <w:rPr>
                <w:lang w:val="nl"/>
              </w:rPr>
              <w:t>Inzicht verkrijgen in het ontstaan van de besmettingsbron (bijvoorbeeld voedselbereidingprocessen).</w:t>
            </w:r>
          </w:p>
          <w:p w:rsidR="001B5F27" w:rsidRPr="001B5F27" w:rsidRDefault="001B5F27" w:rsidP="00FB70BC">
            <w:pPr>
              <w:numPr>
                <w:ilvl w:val="0"/>
                <w:numId w:val="11"/>
              </w:numPr>
              <w:spacing w:after="0"/>
              <w:rPr>
                <w:lang w:val="nl"/>
              </w:rPr>
            </w:pPr>
            <w:r w:rsidRPr="001B5F27">
              <w:rPr>
                <w:lang w:val="nl"/>
              </w:rPr>
              <w:t>Inzicht verkrijgen in de transmissiefactoren (bijvoorbeeld de dagelijkse hygiëne).</w:t>
            </w:r>
          </w:p>
        </w:tc>
      </w:tr>
      <w:tr w:rsidR="001B5F27" w:rsidRPr="001B5F27" w:rsidTr="00D450DB">
        <w:tc>
          <w:tcPr>
            <w:tcW w:w="5148" w:type="dxa"/>
          </w:tcPr>
          <w:p w:rsidR="001B5F27" w:rsidRPr="001B5F27" w:rsidRDefault="001B5F27" w:rsidP="00FB70BC">
            <w:pPr>
              <w:numPr>
                <w:ilvl w:val="0"/>
                <w:numId w:val="11"/>
              </w:numPr>
              <w:spacing w:after="0"/>
              <w:rPr>
                <w:lang w:val="nl"/>
              </w:rPr>
            </w:pPr>
            <w:r w:rsidRPr="001B5F27">
              <w:rPr>
                <w:lang w:val="nl"/>
              </w:rPr>
              <w:lastRenderedPageBreak/>
              <w:t>Bijdrage leveren aan de landelijke surveillance van uitbraken van gastro-enteritis.</w:t>
            </w:r>
          </w:p>
          <w:p w:rsidR="001B5F27" w:rsidRPr="001B5F27" w:rsidRDefault="001B5F27" w:rsidP="001B5F27">
            <w:pPr>
              <w:spacing w:after="0"/>
              <w:rPr>
                <w:lang w:val="nl"/>
              </w:rPr>
            </w:pPr>
          </w:p>
        </w:tc>
        <w:tc>
          <w:tcPr>
            <w:tcW w:w="4032" w:type="dxa"/>
          </w:tcPr>
          <w:p w:rsidR="001B5F27" w:rsidRPr="001B5F27" w:rsidRDefault="001B5F27" w:rsidP="00FB70BC">
            <w:pPr>
              <w:numPr>
                <w:ilvl w:val="0"/>
                <w:numId w:val="11"/>
              </w:numPr>
              <w:spacing w:after="0"/>
              <w:rPr>
                <w:lang w:val="nl"/>
              </w:rPr>
            </w:pPr>
            <w:r w:rsidRPr="001B5F27">
              <w:rPr>
                <w:lang w:val="nl"/>
              </w:rPr>
              <w:t>Goede monitoring en registratie van de uitbraak.</w:t>
            </w:r>
          </w:p>
        </w:tc>
      </w:tr>
    </w:tbl>
    <w:p w:rsidR="001B5F27" w:rsidRPr="001B5F27" w:rsidRDefault="001B5F27" w:rsidP="001B5F27">
      <w:pPr>
        <w:rPr>
          <w:lang w:val="nl"/>
        </w:rPr>
      </w:pPr>
    </w:p>
    <w:p w:rsidR="001B5F27" w:rsidRPr="001B5F27" w:rsidRDefault="001B5F27" w:rsidP="001B5F27">
      <w:pPr>
        <w:rPr>
          <w:lang w:val="nl"/>
        </w:rPr>
      </w:pPr>
    </w:p>
    <w:p w:rsidR="001B5F27" w:rsidRPr="001B5F27" w:rsidRDefault="001B5F27" w:rsidP="001B5F27">
      <w:pPr>
        <w:pStyle w:val="Heading2"/>
        <w:numPr>
          <w:ilvl w:val="0"/>
          <w:numId w:val="0"/>
        </w:numPr>
        <w:ind w:left="360" w:hanging="360"/>
        <w:rPr>
          <w:lang w:val="nl"/>
        </w:rPr>
      </w:pPr>
      <w:r w:rsidRPr="001B5F27">
        <w:rPr>
          <w:lang w:val="nl"/>
        </w:rPr>
        <w:br w:type="page"/>
      </w:r>
      <w:bookmarkStart w:id="4" w:name="_Toc391630243"/>
      <w:r w:rsidRPr="001B5F27">
        <w:rPr>
          <w:lang w:val="nl"/>
        </w:rPr>
        <w:lastRenderedPageBreak/>
        <w:t>Leeswijzer</w:t>
      </w:r>
      <w:bookmarkEnd w:id="4"/>
    </w:p>
    <w:p w:rsidR="001B5F27" w:rsidRPr="001B5F27" w:rsidRDefault="001B5F27" w:rsidP="001B5F27">
      <w:pPr>
        <w:rPr>
          <w:lang w:val="nl"/>
        </w:rPr>
      </w:pPr>
      <w:r w:rsidRPr="001B5F27">
        <w:rPr>
          <w:lang w:val="nl"/>
        </w:rPr>
        <w:t xml:space="preserve">Het draaiboek begint met een hoofdstuk ‘Aanpak bij een melding’. Het hoofdstuk richt zich hoofdzakelijk op de aanpak van een uitbraak van gastro-enteritis die gemeld wordt door verpleeg- en verzorgingshuizen, en gaat uit van een situatie waarbij de GGD min of meer volledig betrokken is bij de bestrijding van de uitbraak. Deze situatie is meestal het geval bij verzorgingshuizen en bij niet-medische instellingen zoals kinderdagverblijven. Ziekenhuizen handelen een uitbraak meestal af zonder tussenkomst van de GGD en melden alleen omwille van de wettelijke meldingsplicht. Verpleeghuizen wisselen wel dikwijls van gedachten met de GGD maar handelen een uitbraak meestal zelfstandig af. Een enkele keer vermoedt de GGD een uitbraak uit meldingen van ziektegevallen door laboratoria, behandelaren, de NVWA of het publiek en zal de afhandeling ervan volledig op zich nemen. </w:t>
      </w:r>
    </w:p>
    <w:p w:rsidR="001B5F27" w:rsidRPr="001B5F27" w:rsidRDefault="001B5F27" w:rsidP="001B5F27">
      <w:pPr>
        <w:rPr>
          <w:lang w:val="nl"/>
        </w:rPr>
      </w:pPr>
      <w:r w:rsidRPr="001B5F27">
        <w:rPr>
          <w:lang w:val="nl"/>
        </w:rPr>
        <w:t xml:space="preserve">In ieder geval moet de GGD op een snelle manier in kunnen schatten of het om een (soms ernstige) voedselgerelateerde uitbraak gaat. Het hoofdstuk bestaat uit zeven stappen, van het eerste telefonisch contact met de melder tot de afsluiting van de uitbraak. </w:t>
      </w:r>
    </w:p>
    <w:p w:rsidR="001B5F27" w:rsidRPr="001B5F27" w:rsidRDefault="001B5F27" w:rsidP="001B5F27">
      <w:pPr>
        <w:rPr>
          <w:lang w:val="nl"/>
        </w:rPr>
      </w:pPr>
      <w:r w:rsidRPr="001B5F27">
        <w:rPr>
          <w:lang w:val="nl"/>
        </w:rPr>
        <w:t>In het tweede hoofdstuk wordt het laboratoriumonderzoek toegelicht. Naast het diagnostisch algoritme voor uitbraken van gastro-enteritis worden ook organisatorische aspecten zoals afname van monsters besproken.</w:t>
      </w:r>
    </w:p>
    <w:p w:rsidR="001B5F27" w:rsidRPr="001B5F27" w:rsidRDefault="001B5F27" w:rsidP="001B5F27">
      <w:pPr>
        <w:rPr>
          <w:lang w:val="nl"/>
        </w:rPr>
      </w:pPr>
      <w:r w:rsidRPr="001B5F27">
        <w:rPr>
          <w:lang w:val="nl"/>
        </w:rPr>
        <w:t xml:space="preserve">Het derde hoofdstuk beschrijft het aanvullend epidemiologisch onderzoek dat ingesteld kan worden wanneer er aanwijzingen zijn voor een voedselgerelateerde uitbraak van gastro-enteritis. </w:t>
      </w:r>
    </w:p>
    <w:p w:rsidR="001B5F27" w:rsidRPr="001B5F27" w:rsidRDefault="001B5F27" w:rsidP="001B5F27">
      <w:pPr>
        <w:rPr>
          <w:lang w:val="nl"/>
        </w:rPr>
      </w:pPr>
      <w:r w:rsidRPr="001B5F27">
        <w:rPr>
          <w:lang w:val="nl"/>
        </w:rPr>
        <w:t>De snelheid waarmee een (dreigende) uitbraak gemeld wordt bij de GGD en de adequaatheid waarmee de uitbraak aangepakt wordt hangen nauw samen met de communicatie en coördinatie tussen onder andere GGD, laboratoria en de instellingen. In het vierde hoofdstuk worden hiervoor enkele aanbevelingen gedaan. Voor aspecten van communicatie en opschaling die bij alle uitbraken van toepassing zijn wordt verwezen naar het algemene draaiboek ‘Uitbraken van infectieziekten’.</w:t>
      </w:r>
    </w:p>
    <w:p w:rsidR="001B5F27" w:rsidRPr="001B5F27" w:rsidRDefault="001B5F27" w:rsidP="001B5F27">
      <w:pPr>
        <w:rPr>
          <w:lang w:val="nl"/>
        </w:rPr>
      </w:pPr>
      <w:r w:rsidRPr="001B5F27">
        <w:rPr>
          <w:lang w:val="nl"/>
        </w:rPr>
        <w:t xml:space="preserve">In hoofdstuk 5 staan aanvullende informatiebronnen zoals naslagwerken en websites. </w:t>
      </w:r>
    </w:p>
    <w:p w:rsidR="001B5F27" w:rsidRPr="001B5F27" w:rsidRDefault="001B5F27" w:rsidP="001B5F27">
      <w:pPr>
        <w:rPr>
          <w:lang w:val="nl"/>
        </w:rPr>
      </w:pPr>
      <w:r w:rsidRPr="001B5F27">
        <w:rPr>
          <w:lang w:val="nl"/>
        </w:rPr>
        <w:t xml:space="preserve">Omwille van de overzichtelijkheid van het draaiboek zijn detailbeschrijvingen en formulieren opgenomen in de bijlagen. </w:t>
      </w:r>
    </w:p>
    <w:p w:rsidR="001B5F27" w:rsidRPr="001B5F27" w:rsidRDefault="001B5F27" w:rsidP="001B5F27">
      <w:pPr>
        <w:rPr>
          <w:lang w:val="nl"/>
        </w:rPr>
      </w:pPr>
      <w:r w:rsidRPr="001B5F27">
        <w:rPr>
          <w:lang w:val="nl"/>
        </w:rPr>
        <w:lastRenderedPageBreak/>
        <w:t>De formulieren en dossiers in de bijlagen zijn hoofdzakelijk bedoeld als voorbeeld. Het kan nuttig zijn in rustige tijden aan de hand van deze voorbeelden een arsenaal van eigen formulieren en dossiers op te bouwen.</w:t>
      </w:r>
    </w:p>
    <w:p w:rsidR="001B5F27" w:rsidRPr="001B5F27" w:rsidRDefault="001B5F27" w:rsidP="001B5F27">
      <w:pPr>
        <w:pStyle w:val="Heading3"/>
        <w:rPr>
          <w:lang w:val="nl"/>
        </w:rPr>
      </w:pPr>
      <w:bookmarkStart w:id="5" w:name="_Toc391630244"/>
      <w:r w:rsidRPr="001B5F27">
        <w:rPr>
          <w:lang w:val="nl"/>
        </w:rPr>
        <w:t>Aanvulling juni 2014:</w:t>
      </w:r>
      <w:bookmarkEnd w:id="5"/>
    </w:p>
    <w:p w:rsidR="001B5F27" w:rsidRPr="001B5F27" w:rsidRDefault="001B5F27" w:rsidP="001B5F27">
      <w:r w:rsidRPr="001B5F27">
        <w:rPr>
          <w:lang w:val="nl"/>
        </w:rPr>
        <w:t>In de aparte bijlage XIV staan praktische samenwerkingsafspraken tussen de GGD, de NVWA en het CIb. Dit document gaat verder in op de samenwerking tussen deze drie partijen en de manier van afstemming bij (veelal) grotere of complexere casuistiek. Ook staat in dit document de contactgevens van de drie partijen beschreven.</w:t>
      </w:r>
    </w:p>
    <w:p w:rsidR="00343F65" w:rsidRDefault="00343F65" w:rsidP="00343F65"/>
    <w:p w:rsidR="00343F65" w:rsidRPr="00B01192" w:rsidRDefault="00343F65" w:rsidP="00343F65">
      <w:pPr>
        <w:rPr>
          <w:lang w:val="nl"/>
        </w:rPr>
      </w:pPr>
    </w:p>
    <w:p w:rsidR="00343F65" w:rsidRDefault="00343F65" w:rsidP="00343F65"/>
    <w:p w:rsidR="00343F65" w:rsidRPr="00343F65" w:rsidRDefault="00343F65" w:rsidP="00343F65"/>
    <w:p w:rsidR="00343F65" w:rsidRDefault="00343F65" w:rsidP="00343F65"/>
    <w:p w:rsidR="00343F65" w:rsidRDefault="00343F65" w:rsidP="00343F65"/>
    <w:p w:rsidR="00343F65" w:rsidRDefault="00343F65" w:rsidP="00343F65"/>
    <w:p w:rsidR="001B5F27" w:rsidRDefault="00343F65" w:rsidP="00D450DB">
      <w:pPr>
        <w:pStyle w:val="Heading1"/>
      </w:pPr>
      <w:r>
        <w:br w:type="page"/>
      </w:r>
      <w:bookmarkStart w:id="6" w:name="_Toc391630245"/>
      <w:r w:rsidR="001B5F27" w:rsidRPr="001B5F27">
        <w:lastRenderedPageBreak/>
        <w:t>Aanpak bij een melding</w:t>
      </w:r>
      <w:bookmarkEnd w:id="6"/>
    </w:p>
    <w:p w:rsidR="001B5F27" w:rsidRPr="001B5F27" w:rsidRDefault="001B5F27" w:rsidP="001B5F27">
      <w:pPr>
        <w:rPr>
          <w:lang w:val="nl"/>
        </w:rPr>
      </w:pPr>
      <w:r w:rsidRPr="001B5F27">
        <w:rPr>
          <w:lang w:val="nl"/>
        </w:rPr>
        <w:t xml:space="preserve">Voor een schematische samenvatting van de aanpak van een uitbraak </w:t>
      </w:r>
      <w:proofErr w:type="gramStart"/>
      <w:r w:rsidRPr="001B5F27">
        <w:rPr>
          <w:lang w:val="nl"/>
        </w:rPr>
        <w:t>zie</w:t>
      </w:r>
      <w:proofErr w:type="gramEnd"/>
      <w:r w:rsidRPr="001B5F27">
        <w:rPr>
          <w:lang w:val="nl"/>
        </w:rPr>
        <w:t xml:space="preserve"> bijlage I.</w:t>
      </w:r>
    </w:p>
    <w:p w:rsidR="001B5F27" w:rsidRPr="001B5F27" w:rsidRDefault="001B5F27" w:rsidP="001B5F27">
      <w:pPr>
        <w:pStyle w:val="Heading2"/>
        <w:numPr>
          <w:ilvl w:val="0"/>
          <w:numId w:val="0"/>
        </w:numPr>
        <w:ind w:left="360" w:hanging="360"/>
        <w:rPr>
          <w:lang w:val="nl"/>
        </w:rPr>
      </w:pPr>
      <w:bookmarkStart w:id="7" w:name="_Toc391475623"/>
      <w:bookmarkStart w:id="8" w:name="_Toc391630246"/>
      <w:r w:rsidRPr="001B5F27">
        <w:rPr>
          <w:lang w:val="nl"/>
        </w:rPr>
        <w:t>Stap 1: Eerste (telefonische) inschatting van de uitbraak</w:t>
      </w:r>
      <w:bookmarkEnd w:id="7"/>
      <w:bookmarkEnd w:id="8"/>
    </w:p>
    <w:p w:rsidR="001B5F27" w:rsidRPr="001B5F27" w:rsidRDefault="001B5F27" w:rsidP="001B5F27">
      <w:pPr>
        <w:rPr>
          <w:lang w:val="nl"/>
        </w:rPr>
      </w:pPr>
      <w:r w:rsidRPr="001B5F27">
        <w:rPr>
          <w:lang w:val="nl"/>
        </w:rPr>
        <w:t xml:space="preserve">Een nieuwe melding komt meestal telefonisch bij de GGD binnen. </w:t>
      </w:r>
    </w:p>
    <w:p w:rsidR="001B5F27" w:rsidRPr="001B5F27" w:rsidRDefault="001B5F27" w:rsidP="001B5F27">
      <w:pPr>
        <w:rPr>
          <w:lang w:val="nl"/>
        </w:rPr>
      </w:pPr>
      <w:r w:rsidRPr="001B5F27">
        <w:rPr>
          <w:lang w:val="nl"/>
        </w:rPr>
        <w:t xml:space="preserve">Registreer eerst enkele identificerende gegevens. Gebruik daarvoor het uitbraakdossier in bijlage II. Dit dossier kan verder gebruikt worden om de vervolgacties en het verloop van de uitbraak te registreren. </w:t>
      </w:r>
    </w:p>
    <w:p w:rsidR="001B5F27" w:rsidRPr="001B5F27" w:rsidRDefault="001B5F27" w:rsidP="001B5F27">
      <w:pPr>
        <w:rPr>
          <w:lang w:val="nl"/>
        </w:rPr>
      </w:pPr>
      <w:r w:rsidRPr="001B5F27">
        <w:rPr>
          <w:lang w:val="nl"/>
        </w:rPr>
        <w:t>Tracht bij dit eerste gesprek onderstaande essentiële informatie te verzamelen:</w:t>
      </w:r>
    </w:p>
    <w:p w:rsidR="001B5F27" w:rsidRPr="001B5F27" w:rsidRDefault="001B5F27" w:rsidP="00FB70BC">
      <w:pPr>
        <w:numPr>
          <w:ilvl w:val="0"/>
          <w:numId w:val="33"/>
        </w:numPr>
        <w:spacing w:after="0"/>
        <w:rPr>
          <w:lang w:val="nl"/>
        </w:rPr>
      </w:pPr>
      <w:r w:rsidRPr="001B5F27">
        <w:rPr>
          <w:lang w:val="nl"/>
        </w:rPr>
        <w:t>een zo nauwkeurig mogelijke schatting van het aantal nieuwe ziektegevallen per dag en afdeling, met onderscheid tussen bewoners en medewerkers. Maak met de lijst van de eerste ziektedagen gegevens (handmatig) een epidemische curve (zie bijlage IV);</w:t>
      </w:r>
    </w:p>
    <w:p w:rsidR="001B5F27" w:rsidRPr="001B5F27" w:rsidRDefault="001B5F27" w:rsidP="00FB70BC">
      <w:pPr>
        <w:numPr>
          <w:ilvl w:val="0"/>
          <w:numId w:val="33"/>
        </w:numPr>
        <w:spacing w:after="0"/>
        <w:rPr>
          <w:lang w:val="nl"/>
        </w:rPr>
      </w:pPr>
      <w:r w:rsidRPr="001B5F27">
        <w:rPr>
          <w:lang w:val="nl"/>
        </w:rPr>
        <w:t>de meest voorkomende gastro-intestinale klachten;</w:t>
      </w:r>
    </w:p>
    <w:p w:rsidR="001B5F27" w:rsidRPr="001B5F27" w:rsidRDefault="001B5F27" w:rsidP="00FB70BC">
      <w:pPr>
        <w:numPr>
          <w:ilvl w:val="0"/>
          <w:numId w:val="33"/>
        </w:numPr>
        <w:spacing w:after="0"/>
        <w:rPr>
          <w:lang w:val="nl"/>
        </w:rPr>
      </w:pPr>
      <w:r w:rsidRPr="001B5F27">
        <w:rPr>
          <w:lang w:val="nl"/>
        </w:rPr>
        <w:t>eventuele andere ernstige symptomen zoals bloed of slijm in de stoelgang, neurologische verschijnselen en andere complicaties;</w:t>
      </w:r>
    </w:p>
    <w:p w:rsidR="001B5F27" w:rsidRPr="001B5F27" w:rsidRDefault="001B5F27" w:rsidP="00FB70BC">
      <w:pPr>
        <w:numPr>
          <w:ilvl w:val="0"/>
          <w:numId w:val="33"/>
        </w:numPr>
        <w:spacing w:after="0"/>
        <w:rPr>
          <w:lang w:val="nl"/>
        </w:rPr>
      </w:pPr>
      <w:r w:rsidRPr="001B5F27">
        <w:rPr>
          <w:lang w:val="nl"/>
        </w:rPr>
        <w:t>aantal opnames in het ziekenhuis en eventueel overlijden;</w:t>
      </w:r>
    </w:p>
    <w:p w:rsidR="001B5F27" w:rsidRPr="001B5F27" w:rsidRDefault="001B5F27" w:rsidP="00FB70BC">
      <w:pPr>
        <w:numPr>
          <w:ilvl w:val="0"/>
          <w:numId w:val="33"/>
        </w:numPr>
        <w:spacing w:after="0"/>
        <w:rPr>
          <w:lang w:val="nl"/>
        </w:rPr>
      </w:pPr>
      <w:r w:rsidRPr="001B5F27">
        <w:rPr>
          <w:lang w:val="nl"/>
        </w:rPr>
        <w:t>of er een gemeenschappelijke maaltijd of gezamenlijk evenement heeft plaatsgevonden;</w:t>
      </w:r>
    </w:p>
    <w:p w:rsidR="001B5F27" w:rsidRPr="001B5F27" w:rsidRDefault="001B5F27" w:rsidP="00FB70BC">
      <w:pPr>
        <w:numPr>
          <w:ilvl w:val="0"/>
          <w:numId w:val="33"/>
        </w:numPr>
        <w:spacing w:after="0"/>
        <w:rPr>
          <w:lang w:val="nl"/>
        </w:rPr>
      </w:pPr>
      <w:r w:rsidRPr="001B5F27">
        <w:rPr>
          <w:lang w:val="nl"/>
        </w:rPr>
        <w:t>of er een gemeenschappelijke keuken is;</w:t>
      </w:r>
    </w:p>
    <w:p w:rsidR="001B5F27" w:rsidRPr="001B5F27" w:rsidRDefault="001B5F27" w:rsidP="00FB70BC">
      <w:pPr>
        <w:numPr>
          <w:ilvl w:val="0"/>
          <w:numId w:val="33"/>
        </w:numPr>
        <w:spacing w:after="0"/>
        <w:rPr>
          <w:lang w:val="nl"/>
        </w:rPr>
      </w:pPr>
      <w:r w:rsidRPr="001B5F27">
        <w:rPr>
          <w:lang w:val="nl"/>
        </w:rPr>
        <w:t>of er de indruk bestaat dat vooral zieken van de gemeenschappelijke keuken eten en/of deelgenomen hebben aan een gemeenschappelijk evenement en de niet-zieken juist niet;</w:t>
      </w:r>
    </w:p>
    <w:p w:rsidR="001B5F27" w:rsidRPr="001B5F27" w:rsidRDefault="001B5F27" w:rsidP="00FB70BC">
      <w:pPr>
        <w:numPr>
          <w:ilvl w:val="0"/>
          <w:numId w:val="33"/>
        </w:numPr>
        <w:spacing w:after="0"/>
        <w:rPr>
          <w:lang w:val="nl"/>
        </w:rPr>
      </w:pPr>
      <w:r w:rsidRPr="001B5F27">
        <w:rPr>
          <w:lang w:val="nl"/>
        </w:rPr>
        <w:t>of er al diagnostiek is ingezet, en eventueel al resultaten bekend zijn;</w:t>
      </w:r>
    </w:p>
    <w:p w:rsidR="001B5F27" w:rsidRDefault="001B5F27" w:rsidP="00FB70BC">
      <w:pPr>
        <w:numPr>
          <w:ilvl w:val="0"/>
          <w:numId w:val="33"/>
        </w:numPr>
        <w:spacing w:after="0"/>
        <w:rPr>
          <w:lang w:val="nl"/>
        </w:rPr>
      </w:pPr>
      <w:r w:rsidRPr="001B5F27">
        <w:rPr>
          <w:lang w:val="nl"/>
        </w:rPr>
        <w:t xml:space="preserve">welke maatregelen er al eventueel zijn ingesteld. </w:t>
      </w:r>
    </w:p>
    <w:p w:rsidR="001B5F27" w:rsidRPr="001B5F27" w:rsidRDefault="001B5F27" w:rsidP="001B5F27">
      <w:pPr>
        <w:spacing w:after="0"/>
        <w:ind w:left="360"/>
        <w:rPr>
          <w:lang w:val="nl"/>
        </w:rPr>
      </w:pPr>
    </w:p>
    <w:p w:rsidR="001B5F27" w:rsidRPr="001B5F27" w:rsidRDefault="001B5F27" w:rsidP="001B5F27">
      <w:pPr>
        <w:rPr>
          <w:lang w:val="nl"/>
        </w:rPr>
      </w:pPr>
      <w:r w:rsidRPr="001B5F27">
        <w:rPr>
          <w:lang w:val="nl"/>
        </w:rPr>
        <w:t>Op basis van deze eerste informatie kan de arts of sociaal verpleegkundige die al vertrouwd is met de overige stappen, een voorlopige werkhypothese formuleren en in overleg met de melder voorlopige maatregelen afspreken, inclusief het insturen van monsters naar het laboratorium. Tevens kan bepaald worden met welke mate van detaillering de volgende stappen doorlopen gaan worden.</w:t>
      </w:r>
    </w:p>
    <w:p w:rsidR="001B5F27" w:rsidRPr="001B5F27" w:rsidRDefault="001B5F27" w:rsidP="001B5F27">
      <w:pPr>
        <w:rPr>
          <w:lang w:val="nl"/>
        </w:rPr>
      </w:pPr>
      <w:r w:rsidRPr="001B5F27">
        <w:rPr>
          <w:lang w:val="nl"/>
        </w:rPr>
        <w:t xml:space="preserve">Plan </w:t>
      </w:r>
      <w:proofErr w:type="gramStart"/>
      <w:r w:rsidRPr="001B5F27">
        <w:rPr>
          <w:lang w:val="nl"/>
        </w:rPr>
        <w:t>zo mogelijk</w:t>
      </w:r>
      <w:proofErr w:type="gramEnd"/>
      <w:r w:rsidRPr="001B5F27">
        <w:rPr>
          <w:lang w:val="nl"/>
        </w:rPr>
        <w:t xml:space="preserve"> voor de volgende stappen een bezoek aan de instelling, veel informatie komt dan duidelijker aan de orde.</w:t>
      </w:r>
    </w:p>
    <w:p w:rsidR="001B5F27" w:rsidRPr="001B5F27" w:rsidRDefault="001B5F27" w:rsidP="001B5F27">
      <w:pPr>
        <w:pStyle w:val="Heading2"/>
        <w:numPr>
          <w:ilvl w:val="0"/>
          <w:numId w:val="0"/>
        </w:numPr>
        <w:ind w:left="360" w:hanging="360"/>
        <w:rPr>
          <w:lang w:val="nl"/>
        </w:rPr>
      </w:pPr>
      <w:bookmarkStart w:id="9" w:name="_Toc391475624"/>
      <w:bookmarkStart w:id="10" w:name="_Toc391630247"/>
      <w:r w:rsidRPr="001B5F27">
        <w:rPr>
          <w:lang w:val="nl"/>
        </w:rPr>
        <w:t>Stap 2: Verifieer of het om een uitbraak gaat</w:t>
      </w:r>
      <w:bookmarkEnd w:id="9"/>
      <w:bookmarkEnd w:id="10"/>
    </w:p>
    <w:p w:rsidR="001B5F27" w:rsidRPr="001B5F27" w:rsidRDefault="001B5F27" w:rsidP="001B5F27">
      <w:r w:rsidRPr="001B5F27">
        <w:t xml:space="preserve">Een uitbraak is een vrij plotseling optredende verzameling van ziektegevallen waarbij het aantal zieken in een omschreven periode bij deze groep personen hoger is dan normaal te verwachten. Maak een eenvoudige casusdefinitie waarin </w:t>
      </w:r>
      <w:r w:rsidRPr="001B5F27">
        <w:lastRenderedPageBreak/>
        <w:t>omschreven wordt wanneer een persoon als ziektegeval beschouwd wordt. Sluit personen met chronische klachten uit. Ga na of er meerdere gevallen zijn. Gaat het om dezelfde soort gevallen? Zijn er duidelijk meer gevallen dan het normaal of in theorie te verwachten aantal? Soms is dit nog niet precies te bepalen, het gaat om een eerste inschatting van de grootte van de uitbraak: minder dan tien gevallen, tien tot honderd gevallen of meer dan honderd gevallen. Zeker bij kleine aantallen gevallen moet gekeken worden naar de incidentie (= het aantal gevallen per tijdseenheid). Is de incidentie hoger dan verwacht?</w:t>
      </w:r>
    </w:p>
    <w:p w:rsidR="001B5F27" w:rsidRPr="001B5F27" w:rsidRDefault="001B5F27" w:rsidP="001B5F27">
      <w:pPr>
        <w:pStyle w:val="Heading2"/>
        <w:numPr>
          <w:ilvl w:val="0"/>
          <w:numId w:val="0"/>
        </w:numPr>
        <w:ind w:left="360" w:hanging="360"/>
        <w:rPr>
          <w:lang w:val="nl"/>
        </w:rPr>
      </w:pPr>
      <w:bookmarkStart w:id="11" w:name="_Toc138147993"/>
      <w:bookmarkStart w:id="12" w:name="_Toc138153723"/>
      <w:bookmarkStart w:id="13" w:name="_Toc141688743"/>
      <w:bookmarkStart w:id="14" w:name="_Toc171740846"/>
      <w:bookmarkStart w:id="15" w:name="_Toc171740946"/>
      <w:bookmarkStart w:id="16" w:name="_Toc187484452"/>
      <w:bookmarkStart w:id="17" w:name="_Toc391475625"/>
      <w:bookmarkStart w:id="18" w:name="_Toc391630248"/>
      <w:r w:rsidRPr="001B5F27">
        <w:rPr>
          <w:lang w:val="nl"/>
        </w:rPr>
        <w:t>Stap 3: Verzamelen van relevante informatie</w:t>
      </w:r>
      <w:bookmarkEnd w:id="11"/>
      <w:bookmarkEnd w:id="12"/>
      <w:bookmarkEnd w:id="13"/>
      <w:bookmarkEnd w:id="14"/>
      <w:bookmarkEnd w:id="15"/>
      <w:bookmarkEnd w:id="16"/>
      <w:bookmarkEnd w:id="17"/>
      <w:bookmarkEnd w:id="18"/>
    </w:p>
    <w:p w:rsidR="001B5F27" w:rsidRPr="001B5F27" w:rsidRDefault="001B5F27" w:rsidP="001B5F27">
      <w:pPr>
        <w:rPr>
          <w:lang w:val="nl"/>
        </w:rPr>
      </w:pPr>
      <w:r w:rsidRPr="001B5F27">
        <w:rPr>
          <w:lang w:val="nl"/>
        </w:rPr>
        <w:t>Gebruik het uitbraakdossier voor het registreren van de aanvullende gegevens.</w:t>
      </w:r>
    </w:p>
    <w:p w:rsidR="001B5F27" w:rsidRPr="001B5F27" w:rsidRDefault="001B5F27" w:rsidP="001B5F27">
      <w:pPr>
        <w:pStyle w:val="Heading3"/>
        <w:rPr>
          <w:lang w:val="nl"/>
        </w:rPr>
      </w:pPr>
      <w:bookmarkStart w:id="19" w:name="_Toc391630249"/>
      <w:r w:rsidRPr="001B5F27">
        <w:rPr>
          <w:lang w:val="nl"/>
        </w:rPr>
        <w:t>Instellingsgerichte informatie:</w:t>
      </w:r>
      <w:bookmarkEnd w:id="19"/>
      <w:r w:rsidRPr="001B5F27">
        <w:rPr>
          <w:lang w:val="nl"/>
        </w:rPr>
        <w:t xml:space="preserve"> </w:t>
      </w:r>
    </w:p>
    <w:p w:rsidR="001B5F27" w:rsidRPr="001B5F27" w:rsidRDefault="001B5F27" w:rsidP="00FB70BC">
      <w:pPr>
        <w:pStyle w:val="ListParagraph"/>
        <w:numPr>
          <w:ilvl w:val="0"/>
          <w:numId w:val="36"/>
        </w:numPr>
        <w:spacing w:after="0"/>
        <w:rPr>
          <w:lang w:val="nl"/>
        </w:rPr>
      </w:pPr>
      <w:r w:rsidRPr="001B5F27">
        <w:rPr>
          <w:lang w:val="nl"/>
        </w:rPr>
        <w:t xml:space="preserve">Ga na of er gemeenschappelijke evenementen met of zonder gemeenschappelijke maaltijd hebben plaatsgevonden in de week vóór het eerste geval. </w:t>
      </w:r>
    </w:p>
    <w:p w:rsidR="001B5F27" w:rsidRPr="001B5F27" w:rsidRDefault="001B5F27" w:rsidP="00FB70BC">
      <w:pPr>
        <w:pStyle w:val="ListParagraph"/>
        <w:numPr>
          <w:ilvl w:val="0"/>
          <w:numId w:val="36"/>
        </w:numPr>
        <w:spacing w:after="0"/>
        <w:rPr>
          <w:lang w:val="nl"/>
        </w:rPr>
      </w:pPr>
      <w:r w:rsidRPr="001B5F27">
        <w:rPr>
          <w:lang w:val="nl"/>
        </w:rPr>
        <w:t>Ga na of er sprake is van een gemeenschappelijke voedselvoorziening (en welke afdelingen daarvan gebruik maken).</w:t>
      </w:r>
    </w:p>
    <w:p w:rsidR="001B5F27" w:rsidRPr="001B5F27" w:rsidRDefault="001B5F27" w:rsidP="00FB70BC">
      <w:pPr>
        <w:pStyle w:val="ListParagraph"/>
        <w:numPr>
          <w:ilvl w:val="0"/>
          <w:numId w:val="36"/>
        </w:numPr>
        <w:spacing w:after="0"/>
        <w:rPr>
          <w:lang w:val="nl"/>
        </w:rPr>
      </w:pPr>
      <w:r w:rsidRPr="001B5F27">
        <w:rPr>
          <w:lang w:val="nl"/>
        </w:rPr>
        <w:t>Zijn er contacten tussen de afdelingen (open of gesloten afdelingen)?</w:t>
      </w:r>
    </w:p>
    <w:p w:rsidR="001B5F27" w:rsidRPr="001B5F27" w:rsidRDefault="001B5F27" w:rsidP="001B5F27">
      <w:pPr>
        <w:rPr>
          <w:lang w:val="nl"/>
        </w:rPr>
      </w:pPr>
    </w:p>
    <w:p w:rsidR="001B5F27" w:rsidRPr="001B5F27" w:rsidRDefault="001B5F27" w:rsidP="001B5F27">
      <w:pPr>
        <w:pStyle w:val="Heading3"/>
        <w:rPr>
          <w:lang w:val="nl"/>
        </w:rPr>
      </w:pPr>
      <w:bookmarkStart w:id="20" w:name="_Toc391630250"/>
      <w:r w:rsidRPr="001B5F27">
        <w:rPr>
          <w:lang w:val="nl"/>
        </w:rPr>
        <w:t>Patiëntgerichte informatie</w:t>
      </w:r>
      <w:bookmarkEnd w:id="20"/>
      <w:r w:rsidRPr="001B5F27">
        <w:rPr>
          <w:lang w:val="nl"/>
        </w:rPr>
        <w:t xml:space="preserve"> </w:t>
      </w:r>
    </w:p>
    <w:p w:rsidR="001B5F27" w:rsidRPr="001B5F27" w:rsidRDefault="001B5F27" w:rsidP="00FB70BC">
      <w:pPr>
        <w:numPr>
          <w:ilvl w:val="0"/>
          <w:numId w:val="34"/>
        </w:numPr>
        <w:tabs>
          <w:tab w:val="clear" w:pos="360"/>
        </w:tabs>
        <w:rPr>
          <w:lang w:val="nl"/>
        </w:rPr>
      </w:pPr>
      <w:r w:rsidRPr="001B5F27">
        <w:rPr>
          <w:lang w:val="nl"/>
        </w:rPr>
        <w:t xml:space="preserve">Tracht een chronologisch overzicht te maken van de tot op heden bekende gevallen (voorbeeld van een inventarisatielijst voor gevallen, zie bijlage III). In het ideale geval beschikt de instelling al (elektronisch) over deze gegevens. Van belang zijn de volgende parameters: </w:t>
      </w:r>
    </w:p>
    <w:p w:rsidR="001B5F27" w:rsidRPr="001B5F27" w:rsidRDefault="001B5F27" w:rsidP="00FB70BC">
      <w:pPr>
        <w:numPr>
          <w:ilvl w:val="1"/>
          <w:numId w:val="10"/>
        </w:numPr>
        <w:spacing w:after="0"/>
        <w:rPr>
          <w:lang w:val="nl"/>
        </w:rPr>
      </w:pPr>
      <w:r w:rsidRPr="001B5F27">
        <w:rPr>
          <w:lang w:val="nl"/>
        </w:rPr>
        <w:t>identificatie van de patiënt (naam of initialen, geboortedatum, patiëntnummer e.d.);</w:t>
      </w:r>
    </w:p>
    <w:p w:rsidR="001B5F27" w:rsidRPr="001B5F27" w:rsidRDefault="001B5F27" w:rsidP="00FB70BC">
      <w:pPr>
        <w:numPr>
          <w:ilvl w:val="1"/>
          <w:numId w:val="10"/>
        </w:numPr>
        <w:spacing w:after="0"/>
        <w:rPr>
          <w:lang w:val="nl"/>
        </w:rPr>
      </w:pPr>
      <w:proofErr w:type="gramStart"/>
      <w:r w:rsidRPr="001B5F27">
        <w:rPr>
          <w:lang w:val="nl"/>
        </w:rPr>
        <w:t>categorie waartoe patiënt behoort: bewoner, medewerker (keuken, zorg, ander?);</w:t>
      </w:r>
      <w:proofErr w:type="gramEnd"/>
    </w:p>
    <w:p w:rsidR="001B5F27" w:rsidRPr="001B5F27" w:rsidRDefault="001B5F27" w:rsidP="00FB70BC">
      <w:pPr>
        <w:numPr>
          <w:ilvl w:val="1"/>
          <w:numId w:val="10"/>
        </w:numPr>
        <w:spacing w:after="0"/>
        <w:rPr>
          <w:lang w:val="nl"/>
        </w:rPr>
      </w:pPr>
      <w:r w:rsidRPr="001B5F27">
        <w:rPr>
          <w:lang w:val="nl"/>
        </w:rPr>
        <w:t>afdeling of groep waar de patiënt toe behoort of werkt;</w:t>
      </w:r>
    </w:p>
    <w:p w:rsidR="001B5F27" w:rsidRPr="001B5F27" w:rsidRDefault="001B5F27" w:rsidP="00FB70BC">
      <w:pPr>
        <w:numPr>
          <w:ilvl w:val="1"/>
          <w:numId w:val="10"/>
        </w:numPr>
        <w:spacing w:after="0"/>
        <w:rPr>
          <w:lang w:val="nl"/>
        </w:rPr>
      </w:pPr>
      <w:r w:rsidRPr="001B5F27">
        <w:rPr>
          <w:lang w:val="nl"/>
        </w:rPr>
        <w:t>datum eerste ziektedag (let er op dat het echt de eerste ziektedag betreft, en niet de dag waarop de aandoening gemeld is, bijvoorbeeld na het weekend);</w:t>
      </w:r>
    </w:p>
    <w:p w:rsidR="001B5F27" w:rsidRPr="001B5F27" w:rsidRDefault="001B5F27" w:rsidP="00FB70BC">
      <w:pPr>
        <w:numPr>
          <w:ilvl w:val="1"/>
          <w:numId w:val="10"/>
        </w:numPr>
        <w:spacing w:after="0"/>
        <w:rPr>
          <w:lang w:val="nl"/>
        </w:rPr>
      </w:pPr>
      <w:proofErr w:type="gramStart"/>
      <w:r w:rsidRPr="001B5F27">
        <w:rPr>
          <w:lang w:val="nl"/>
        </w:rPr>
        <w:t>klachten: gastro-intestinale klachten, eventuele andere ernstige symptomen zoals bloed of slijm in de stoelgang, neurologische verschijnselen, andere complicaties;</w:t>
      </w:r>
      <w:proofErr w:type="gramEnd"/>
    </w:p>
    <w:p w:rsidR="001B5F27" w:rsidRPr="001B5F27" w:rsidRDefault="001B5F27" w:rsidP="00FB70BC">
      <w:pPr>
        <w:numPr>
          <w:ilvl w:val="1"/>
          <w:numId w:val="10"/>
        </w:numPr>
        <w:spacing w:after="0"/>
        <w:rPr>
          <w:lang w:val="nl"/>
        </w:rPr>
      </w:pPr>
      <w:r w:rsidRPr="001B5F27">
        <w:rPr>
          <w:lang w:val="nl"/>
        </w:rPr>
        <w:t>opname in het ziekenhuis, eventueel overlijden;</w:t>
      </w:r>
    </w:p>
    <w:p w:rsidR="001B5F27" w:rsidRPr="001B5F27" w:rsidRDefault="001B5F27" w:rsidP="00FB70BC">
      <w:pPr>
        <w:numPr>
          <w:ilvl w:val="1"/>
          <w:numId w:val="10"/>
        </w:numPr>
        <w:spacing w:after="0"/>
        <w:rPr>
          <w:lang w:val="nl"/>
        </w:rPr>
      </w:pPr>
      <w:r w:rsidRPr="001B5F27">
        <w:rPr>
          <w:lang w:val="nl"/>
        </w:rPr>
        <w:t>deelname aan een gemeenschappelijk evenement (al dan niet met gezamenlijke maaltijd);</w:t>
      </w:r>
    </w:p>
    <w:p w:rsidR="001B5F27" w:rsidRPr="001B5F27" w:rsidRDefault="001B5F27" w:rsidP="00FB70BC">
      <w:pPr>
        <w:numPr>
          <w:ilvl w:val="1"/>
          <w:numId w:val="10"/>
        </w:numPr>
        <w:spacing w:after="0"/>
        <w:rPr>
          <w:lang w:val="nl"/>
        </w:rPr>
      </w:pPr>
      <w:r w:rsidRPr="001B5F27">
        <w:rPr>
          <w:lang w:val="nl"/>
        </w:rPr>
        <w:t>al ingezet laboratoriumonderzoek.</w:t>
      </w:r>
    </w:p>
    <w:p w:rsidR="001B5F27" w:rsidRPr="001B5F27" w:rsidRDefault="001B5F27" w:rsidP="001B5F27">
      <w:pPr>
        <w:rPr>
          <w:lang w:val="nl"/>
        </w:rPr>
      </w:pPr>
    </w:p>
    <w:p w:rsidR="001B5F27" w:rsidRPr="001B5F27" w:rsidRDefault="001B5F27" w:rsidP="001B5F27">
      <w:pPr>
        <w:pStyle w:val="Heading3"/>
        <w:rPr>
          <w:lang w:val="nl"/>
        </w:rPr>
      </w:pPr>
      <w:bookmarkStart w:id="21" w:name="_Toc391630251"/>
      <w:r w:rsidRPr="001B5F27">
        <w:rPr>
          <w:lang w:val="nl"/>
        </w:rPr>
        <w:t>Identificatie van de verwekker:</w:t>
      </w:r>
      <w:bookmarkEnd w:id="21"/>
    </w:p>
    <w:p w:rsidR="001B5F27" w:rsidRPr="001B5F27" w:rsidRDefault="001B5F27" w:rsidP="001B5F27">
      <w:pPr>
        <w:rPr>
          <w:lang w:val="nl"/>
        </w:rPr>
      </w:pPr>
      <w:r w:rsidRPr="001B5F27">
        <w:rPr>
          <w:lang w:val="nl"/>
        </w:rPr>
        <w:t>Vraag na of de verwekker al bekend is: bij ‘late’ meldingen is er soms al laboratoriumonderzoek uitgevoerd.</w:t>
      </w:r>
    </w:p>
    <w:p w:rsidR="001B5F27" w:rsidRPr="001B5F27" w:rsidRDefault="001B5F27" w:rsidP="001B5F27">
      <w:pPr>
        <w:rPr>
          <w:lang w:val="nl"/>
        </w:rPr>
      </w:pPr>
    </w:p>
    <w:p w:rsidR="001B5F27" w:rsidRPr="001B5F27" w:rsidRDefault="001B5F27" w:rsidP="001B5F27">
      <w:pPr>
        <w:pStyle w:val="Heading2"/>
        <w:numPr>
          <w:ilvl w:val="0"/>
          <w:numId w:val="0"/>
        </w:numPr>
        <w:ind w:left="360" w:hanging="360"/>
        <w:rPr>
          <w:lang w:val="nl"/>
        </w:rPr>
      </w:pPr>
      <w:bookmarkStart w:id="22" w:name="_Toc138147994"/>
      <w:bookmarkStart w:id="23" w:name="_Toc138153724"/>
      <w:bookmarkStart w:id="24" w:name="_Toc141688744"/>
      <w:bookmarkStart w:id="25" w:name="_Toc171740847"/>
      <w:bookmarkStart w:id="26" w:name="_Toc171740947"/>
      <w:bookmarkStart w:id="27" w:name="_Toc187484453"/>
      <w:bookmarkStart w:id="28" w:name="_Toc391475626"/>
      <w:bookmarkStart w:id="29" w:name="_Toc391630252"/>
      <w:r w:rsidRPr="001B5F27">
        <w:rPr>
          <w:lang w:val="nl"/>
        </w:rPr>
        <w:t>Stap 4: Kies een werkhypothese</w:t>
      </w:r>
      <w:bookmarkEnd w:id="22"/>
      <w:bookmarkEnd w:id="23"/>
      <w:bookmarkEnd w:id="24"/>
      <w:bookmarkEnd w:id="25"/>
      <w:bookmarkEnd w:id="26"/>
      <w:bookmarkEnd w:id="27"/>
      <w:bookmarkEnd w:id="28"/>
      <w:bookmarkEnd w:id="29"/>
    </w:p>
    <w:p w:rsidR="001B5F27" w:rsidRPr="001B5F27" w:rsidRDefault="001B5F27" w:rsidP="001B5F27">
      <w:r w:rsidRPr="001B5F27">
        <w:t>Bij het kiezen van een werkhypothese gaat men meestal uit van de epidemiologische kenmerken van de uitbraak (het epidemiologisch verloop – de epidemische curve – en het transmissiepatroon) en de (waarschijnlijke) verwekker. Maak aan de hand van de inventarisatielijst van patiënten op basis van de eerste ziekt</w:t>
      </w:r>
      <w:r w:rsidR="00BC7547">
        <w:t>e</w:t>
      </w:r>
      <w:r w:rsidRPr="001B5F27">
        <w:t>dagen en andere informatie een epidemische curve (zie bijlage IV).</w:t>
      </w:r>
    </w:p>
    <w:p w:rsidR="001B5F27" w:rsidRPr="001B5F27" w:rsidRDefault="001B5F27" w:rsidP="001B5F27">
      <w:r w:rsidRPr="001B5F27">
        <w:t xml:space="preserve">De verwekker zal aanvankelijk niet altijd bekend zijn. Bij verdenking op een voedselinfectie dient altijd naar een verwekker gezocht te worden. Daarnaast geeft het kennen van de verwekker een handvat voor zowel bestrijdingsmaatregelen als nader onderzoek. Gebruik, in afwachting van het resultaat van het laboratoriumonderzoek, de klachten, de </w:t>
      </w:r>
      <w:r w:rsidRPr="001B5F27">
        <w:rPr>
          <w:lang w:val="nl"/>
        </w:rPr>
        <w:t>incubatietijd, de leeftijd van de patiënt en de setting</w:t>
      </w:r>
      <w:r w:rsidRPr="001B5F27">
        <w:t xml:space="preserve"> om een vermoedelijke verwekker aan te duiden (zie bijlage V).</w:t>
      </w:r>
    </w:p>
    <w:p w:rsidR="001B5F27" w:rsidRPr="001B5F27" w:rsidRDefault="001B5F27" w:rsidP="001B5F27">
      <w:r w:rsidRPr="001B5F27">
        <w:t xml:space="preserve">Naast microbiologische oorzaken moet ook altijd gedacht worden aan gemeenschappelijke blootstelling aan een toxische stof. </w:t>
      </w:r>
      <w:proofErr w:type="gramStart"/>
      <w:r w:rsidRPr="001B5F27">
        <w:rPr>
          <w:lang w:val="nl"/>
        </w:rPr>
        <w:t>Bij ernstige uitbraken waar de verwekker niet bekend is kan er sprake zijn van een bioterroristisch voorval of van een zeer zeldzame verwekker.</w:t>
      </w:r>
      <w:r w:rsidRPr="001B5F27">
        <w:t xml:space="preserve"> </w:t>
      </w:r>
      <w:proofErr w:type="gramEnd"/>
      <w:r w:rsidRPr="001B5F27">
        <w:t>In dergelijke gevallen is het aan te raden in overleg met de LCI en/of RIVM (inter)nationale deskundigen in te schakelen.</w:t>
      </w:r>
    </w:p>
    <w:p w:rsidR="001B5F27" w:rsidRPr="001B5F27" w:rsidRDefault="001B5F27" w:rsidP="001B5F27">
      <w:pPr>
        <w:rPr>
          <w:lang w:val="nl"/>
        </w:rPr>
      </w:pPr>
      <w:r w:rsidRPr="001B5F27">
        <w:rPr>
          <w:lang w:val="nl"/>
        </w:rPr>
        <w:t>Er zijn drie werkhypothesen waarop het verdere beleid gemaakt kan worden, gebaseerd op het epidemiologisch verloop van de uitbraak. Deze werkhypothesen gaan uit van uitbraken veroorzaakt door één verwekker in een instelling van het type verpleeg- of verzorgingshuis. Er kan echter sprake zijn van bijzondere situaties die een afwijkende benadering vragen. Deze staan beschreven onder paragraaf 4. Bijzondere situaties.</w:t>
      </w:r>
    </w:p>
    <w:p w:rsidR="001B5F27" w:rsidRPr="001B5F27" w:rsidRDefault="001B5F27" w:rsidP="001B5F27">
      <w:pPr>
        <w:pStyle w:val="Heading2"/>
        <w:numPr>
          <w:ilvl w:val="0"/>
          <w:numId w:val="0"/>
        </w:numPr>
        <w:ind w:left="360" w:hanging="360"/>
      </w:pPr>
      <w:bookmarkStart w:id="30" w:name="_Toc391630253"/>
      <w:r w:rsidRPr="001B5F27">
        <w:t>1. De point-source epidemic</w:t>
      </w:r>
      <w:bookmarkEnd w:id="30"/>
      <w:r w:rsidRPr="001B5F27">
        <w:t xml:space="preserve"> </w:t>
      </w:r>
    </w:p>
    <w:p w:rsidR="001B5F27" w:rsidRPr="001B5F27" w:rsidRDefault="001B5F27" w:rsidP="001B5F27">
      <w:pPr>
        <w:rPr>
          <w:lang w:val="nl"/>
        </w:rPr>
      </w:pPr>
      <w:r w:rsidRPr="001B5F27">
        <w:t xml:space="preserve">De epidemische curve vertoont </w:t>
      </w:r>
      <w:r w:rsidRPr="001B5F27">
        <w:rPr>
          <w:lang w:val="nl"/>
        </w:rPr>
        <w:t xml:space="preserve">een snel oplopend aantal gevallen met een piek gevolgd door een afname of eventueel nieuwe gevallen door verdere secundaire transmissie. De incubatietijd is doorgaans de tijd tussen de blootstelling aan de gemeenschappelijke voedselbron en de eerste piek van de epidemische curve. </w:t>
      </w:r>
      <w:r w:rsidRPr="001B5F27">
        <w:rPr>
          <w:lang w:val="nl"/>
        </w:rPr>
        <w:lastRenderedPageBreak/>
        <w:t xml:space="preserve">Omgekeerd kan men, als de verwekker bekend is, uitgaande van de voor die verwekker bekende incubatietijd en de eerste piek van de uitbraak, het moment van blootstelling </w:t>
      </w:r>
      <w:proofErr w:type="gramStart"/>
      <w:r w:rsidRPr="001B5F27">
        <w:rPr>
          <w:lang w:val="nl"/>
        </w:rPr>
        <w:t>inschatten</w:t>
      </w:r>
      <w:proofErr w:type="gramEnd"/>
      <w:r w:rsidRPr="001B5F27">
        <w:rPr>
          <w:lang w:val="nl"/>
        </w:rPr>
        <w:t xml:space="preserve"> en het verdere onderzoek beperken tot een kleinere periode. Bij dit type epidemische curve onderscheidt men twee transmissievormen:</w:t>
      </w:r>
    </w:p>
    <w:p w:rsidR="001B5F27" w:rsidRPr="001B5F27" w:rsidRDefault="001B5F27" w:rsidP="001B5F27">
      <w:pPr>
        <w:pStyle w:val="Heading3"/>
      </w:pPr>
      <w:bookmarkStart w:id="31" w:name="_Toc391630254"/>
      <w:r w:rsidRPr="001B5F27">
        <w:t>Voedselgerelateerde transmissie</w:t>
      </w:r>
      <w:bookmarkEnd w:id="31"/>
    </w:p>
    <w:p w:rsidR="001B5F27" w:rsidRPr="001B5F27" w:rsidRDefault="001B5F27" w:rsidP="00FB70BC">
      <w:pPr>
        <w:pStyle w:val="ListParagraph"/>
        <w:numPr>
          <w:ilvl w:val="0"/>
          <w:numId w:val="38"/>
        </w:numPr>
        <w:spacing w:after="0"/>
        <w:rPr>
          <w:lang w:val="nl"/>
        </w:rPr>
      </w:pPr>
      <w:r w:rsidRPr="001B5F27">
        <w:rPr>
          <w:lang w:val="nl"/>
        </w:rPr>
        <w:t>Er is sprake van het eten van gemeenschappelijke voeding (een gemeenschappelijke maaltijd of gemeenschappelijke keuken).</w:t>
      </w:r>
    </w:p>
    <w:p w:rsidR="001B5F27" w:rsidRPr="001B5F27" w:rsidRDefault="001B5F27" w:rsidP="00FB70BC">
      <w:pPr>
        <w:pStyle w:val="ListParagraph"/>
        <w:numPr>
          <w:ilvl w:val="0"/>
          <w:numId w:val="38"/>
        </w:numPr>
        <w:spacing w:after="0"/>
        <w:rPr>
          <w:lang w:val="nl"/>
        </w:rPr>
      </w:pPr>
      <w:r w:rsidRPr="001B5F27">
        <w:rPr>
          <w:lang w:val="nl"/>
        </w:rPr>
        <w:t>Verwekker: doorgaans een bacterie (salmonella, campylobacter) of een toxine (stafylokokken e.d.), maar een virale verwekker kan ook mogelijk zijn (norovirus).</w:t>
      </w:r>
    </w:p>
    <w:p w:rsidR="001B5F27" w:rsidRPr="001B5F27" w:rsidRDefault="001B5F27" w:rsidP="00FB70BC">
      <w:pPr>
        <w:pStyle w:val="ListParagraph"/>
        <w:numPr>
          <w:ilvl w:val="0"/>
          <w:numId w:val="38"/>
        </w:numPr>
        <w:spacing w:after="0"/>
        <w:rPr>
          <w:lang w:val="nl"/>
        </w:rPr>
      </w:pPr>
      <w:r w:rsidRPr="001B5F27">
        <w:rPr>
          <w:lang w:val="nl"/>
        </w:rPr>
        <w:t>Transmissiepatroon: Bij een gemeenschappelijke keuken zijn er ongeveer gelijktijdig gevallen in alle afdelingen die voedsel eten van de gemeenschappelijke keuken. Personeel en bewoners die niet van de instellingskeuken eten worden niet ziek. Bij een gemeenschappelijke maaltijd worden vooral deelnemers aan de maaltijd ziek.</w:t>
      </w:r>
    </w:p>
    <w:p w:rsidR="001B5F27" w:rsidRPr="001B5F27" w:rsidRDefault="001B5F27" w:rsidP="001B5F27">
      <w:pPr>
        <w:pStyle w:val="Heading3"/>
      </w:pPr>
      <w:bookmarkStart w:id="32" w:name="_Toc391630255"/>
      <w:r w:rsidRPr="001B5F27">
        <w:t>Niet-voedselgerelateerde transmissie</w:t>
      </w:r>
      <w:bookmarkEnd w:id="32"/>
    </w:p>
    <w:p w:rsidR="001B5F27" w:rsidRPr="001B5F27" w:rsidRDefault="001B5F27" w:rsidP="00FB70BC">
      <w:pPr>
        <w:pStyle w:val="ListParagraph"/>
        <w:numPr>
          <w:ilvl w:val="0"/>
          <w:numId w:val="37"/>
        </w:numPr>
        <w:spacing w:after="0"/>
        <w:rPr>
          <w:lang w:val="nl"/>
        </w:rPr>
      </w:pPr>
      <w:r w:rsidRPr="001B5F27">
        <w:rPr>
          <w:lang w:val="nl"/>
        </w:rPr>
        <w:t>Het verloop lijkt point-source te zijn zoals bij de voedselgerelateerde uitbraak, maar er ontbreekt een relatie met een gemeenschappelijke voedingsbron.</w:t>
      </w:r>
    </w:p>
    <w:p w:rsidR="001B5F27" w:rsidRPr="001B5F27" w:rsidRDefault="001B5F27" w:rsidP="00FB70BC">
      <w:pPr>
        <w:pStyle w:val="ListParagraph"/>
        <w:numPr>
          <w:ilvl w:val="0"/>
          <w:numId w:val="37"/>
        </w:numPr>
        <w:spacing w:after="0"/>
        <w:rPr>
          <w:lang w:val="nl"/>
        </w:rPr>
      </w:pPr>
      <w:r w:rsidRPr="001B5F27">
        <w:rPr>
          <w:lang w:val="nl"/>
        </w:rPr>
        <w:t>Verwekker: norovirus kan besmettelijk zijn via aerosolen (braaksel).</w:t>
      </w:r>
    </w:p>
    <w:p w:rsidR="001B5F27" w:rsidRPr="001B5F27" w:rsidRDefault="001B5F27" w:rsidP="00FB70BC">
      <w:pPr>
        <w:pStyle w:val="ListParagraph"/>
        <w:numPr>
          <w:ilvl w:val="0"/>
          <w:numId w:val="37"/>
        </w:numPr>
        <w:spacing w:after="0"/>
        <w:rPr>
          <w:lang w:val="nl"/>
        </w:rPr>
      </w:pPr>
      <w:r w:rsidRPr="001B5F27">
        <w:rPr>
          <w:lang w:val="nl"/>
        </w:rPr>
        <w:t>Bij een gemeenschappelijk evenement met crowding kan massaal direct of indirect mens-op-menstransmissie voorkomen, bijvoorbeeld indien iemand in de massa braakt.</w:t>
      </w:r>
    </w:p>
    <w:p w:rsidR="00BC7547" w:rsidRPr="00EE21CE" w:rsidRDefault="00BC7547" w:rsidP="001B5F27">
      <w:pPr>
        <w:pStyle w:val="Heading2"/>
        <w:numPr>
          <w:ilvl w:val="0"/>
          <w:numId w:val="0"/>
        </w:numPr>
        <w:ind w:left="360" w:hanging="360"/>
      </w:pPr>
      <w:bookmarkStart w:id="33" w:name="_Toc391630256"/>
    </w:p>
    <w:p w:rsidR="001B5F27" w:rsidRPr="001B5F27" w:rsidRDefault="001B5F27" w:rsidP="001B5F27">
      <w:pPr>
        <w:pStyle w:val="Heading2"/>
        <w:numPr>
          <w:ilvl w:val="0"/>
          <w:numId w:val="0"/>
        </w:numPr>
        <w:ind w:left="360" w:hanging="360"/>
        <w:rPr>
          <w:lang w:val="en-US"/>
        </w:rPr>
      </w:pPr>
      <w:r w:rsidRPr="001B5F27">
        <w:rPr>
          <w:lang w:val="en-US"/>
        </w:rPr>
        <w:t>2. De person-to-person epidemic</w:t>
      </w:r>
      <w:bookmarkEnd w:id="33"/>
    </w:p>
    <w:p w:rsidR="001B5F27" w:rsidRPr="001B5F27" w:rsidRDefault="001B5F27" w:rsidP="00FB70BC">
      <w:pPr>
        <w:pStyle w:val="ListParagraph"/>
        <w:numPr>
          <w:ilvl w:val="0"/>
          <w:numId w:val="37"/>
        </w:numPr>
        <w:spacing w:after="0"/>
        <w:rPr>
          <w:lang w:val="nl"/>
        </w:rPr>
      </w:pPr>
      <w:r w:rsidRPr="001B5F27">
        <w:rPr>
          <w:lang w:val="nl"/>
        </w:rPr>
        <w:t>De epidemische curve begint met één of enkele sporadische gevallen in één of een beperkt aantal afdelingen, gevolgd door toename van het aantal gevallen vooral binnen die afdelingen waar de eerste gevallen geconstateerd werden. Later kan het verloop wisselend worden zonder vast patroon en worden meerdere afdelingen betrokken.</w:t>
      </w:r>
    </w:p>
    <w:p w:rsidR="001B5F27" w:rsidRPr="001B5F27" w:rsidRDefault="001B5F27" w:rsidP="00FB70BC">
      <w:pPr>
        <w:pStyle w:val="ListParagraph"/>
        <w:numPr>
          <w:ilvl w:val="0"/>
          <w:numId w:val="37"/>
        </w:numPr>
        <w:spacing w:after="0"/>
        <w:rPr>
          <w:lang w:val="nl"/>
        </w:rPr>
      </w:pPr>
      <w:r w:rsidRPr="001B5F27">
        <w:rPr>
          <w:lang w:val="nl"/>
        </w:rPr>
        <w:t>Verwekker: meestal viraal (norovirus en rotavirus zijn de klassiekers).</w:t>
      </w:r>
    </w:p>
    <w:p w:rsidR="001B5F27" w:rsidRPr="001B5F27" w:rsidRDefault="001B5F27" w:rsidP="00FB70BC">
      <w:pPr>
        <w:pStyle w:val="ListParagraph"/>
        <w:numPr>
          <w:ilvl w:val="0"/>
          <w:numId w:val="37"/>
        </w:numPr>
        <w:spacing w:after="0"/>
        <w:rPr>
          <w:lang w:val="nl"/>
        </w:rPr>
      </w:pPr>
      <w:r w:rsidRPr="001B5F27">
        <w:rPr>
          <w:lang w:val="nl"/>
        </w:rPr>
        <w:t>Transmissiepatroon: meestal duidelijk niet aan de consumptie van voeding gerelateerd. Doorgaans vindt men dus zieken zowel onder gebruikers van de gemeenschappelijke maaltijd en/of keuken als onder niet-gebruikers.</w:t>
      </w:r>
    </w:p>
    <w:p w:rsidR="001B5F27" w:rsidRPr="001B5F27" w:rsidRDefault="001B5F27" w:rsidP="001B5F27">
      <w:pPr>
        <w:rPr>
          <w:b/>
        </w:rPr>
      </w:pPr>
    </w:p>
    <w:p w:rsidR="001B5F27" w:rsidRPr="001B5F27" w:rsidRDefault="001B5F27" w:rsidP="001B5F27">
      <w:pPr>
        <w:pStyle w:val="Heading2"/>
        <w:numPr>
          <w:ilvl w:val="0"/>
          <w:numId w:val="0"/>
        </w:numPr>
        <w:ind w:left="360" w:hanging="360"/>
        <w:rPr>
          <w:lang w:val="en-GB"/>
        </w:rPr>
      </w:pPr>
      <w:bookmarkStart w:id="34" w:name="_Toc391630257"/>
      <w:r w:rsidRPr="001B5F27">
        <w:rPr>
          <w:lang w:val="en-GB"/>
        </w:rPr>
        <w:t>3. De common-source epidemic</w:t>
      </w:r>
      <w:bookmarkEnd w:id="34"/>
      <w:r w:rsidRPr="001B5F27">
        <w:rPr>
          <w:lang w:val="en-GB"/>
        </w:rPr>
        <w:t xml:space="preserve"> </w:t>
      </w:r>
    </w:p>
    <w:p w:rsidR="001B5F27" w:rsidRPr="001B5F27" w:rsidRDefault="001B5F27" w:rsidP="00FB70BC">
      <w:pPr>
        <w:numPr>
          <w:ilvl w:val="0"/>
          <w:numId w:val="25"/>
        </w:numPr>
        <w:spacing w:after="0"/>
        <w:rPr>
          <w:lang w:val="nl"/>
        </w:rPr>
      </w:pPr>
      <w:r w:rsidRPr="001B5F27">
        <w:rPr>
          <w:lang w:val="nl"/>
        </w:rPr>
        <w:t xml:space="preserve">Het verloop lijkt intermittent waarbij over langere tijd meerdere gevallen optreden zonder piek. </w:t>
      </w:r>
    </w:p>
    <w:p w:rsidR="001B5F27" w:rsidRPr="001B5F27" w:rsidRDefault="001B5F27" w:rsidP="00FB70BC">
      <w:pPr>
        <w:numPr>
          <w:ilvl w:val="0"/>
          <w:numId w:val="25"/>
        </w:numPr>
        <w:spacing w:after="0"/>
        <w:rPr>
          <w:lang w:val="nl"/>
        </w:rPr>
      </w:pPr>
      <w:r w:rsidRPr="001B5F27">
        <w:rPr>
          <w:lang w:val="nl"/>
        </w:rPr>
        <w:lastRenderedPageBreak/>
        <w:t>Verwekker: bij een dergelijk een verloop is een bacteriële verwekker of toxine meer waarschijnlijk dan een virus.</w:t>
      </w:r>
    </w:p>
    <w:p w:rsidR="001B5F27" w:rsidRPr="001B5F27" w:rsidRDefault="001B5F27" w:rsidP="00FB70BC">
      <w:pPr>
        <w:numPr>
          <w:ilvl w:val="0"/>
          <w:numId w:val="25"/>
        </w:numPr>
        <w:spacing w:after="0"/>
        <w:rPr>
          <w:lang w:val="nl"/>
        </w:rPr>
      </w:pPr>
      <w:r w:rsidRPr="001B5F27">
        <w:rPr>
          <w:lang w:val="nl"/>
        </w:rPr>
        <w:t xml:space="preserve">Bij deze hypothese past een gemeenschappelijke voedingsbron of drinkwatervoorziening. </w:t>
      </w:r>
    </w:p>
    <w:p w:rsidR="001B5F27" w:rsidRPr="001B5F27" w:rsidRDefault="001B5F27" w:rsidP="00FB70BC">
      <w:pPr>
        <w:numPr>
          <w:ilvl w:val="0"/>
          <w:numId w:val="25"/>
        </w:numPr>
        <w:spacing w:after="0"/>
        <w:rPr>
          <w:lang w:val="nl"/>
        </w:rPr>
      </w:pPr>
      <w:r w:rsidRPr="001B5F27">
        <w:rPr>
          <w:lang w:val="nl"/>
        </w:rPr>
        <w:t>Aanvullend onderzoek zal nodig zijn om een besmettingsbron in de voedselketen of drinkwatervoorziening te vinden die leidt tot sporadische gevallen (dragers onder keukenpersoneel in een gemeenschappelijke keuken of bij de toeleverancier, fecale verontreiniging van het drinkwater).</w:t>
      </w:r>
    </w:p>
    <w:p w:rsidR="001B5F27" w:rsidRPr="001B5F27" w:rsidRDefault="001B5F27" w:rsidP="001B5F27">
      <w:pPr>
        <w:ind w:left="283"/>
        <w:rPr>
          <w:b/>
          <w:bCs/>
        </w:rPr>
      </w:pPr>
    </w:p>
    <w:p w:rsidR="001B5F27" w:rsidRPr="001B5F27" w:rsidRDefault="001B5F27" w:rsidP="001B5F27">
      <w:pPr>
        <w:pStyle w:val="Heading2"/>
        <w:numPr>
          <w:ilvl w:val="0"/>
          <w:numId w:val="0"/>
        </w:numPr>
        <w:ind w:left="360" w:hanging="360"/>
        <w:rPr>
          <w:lang w:val="nl"/>
        </w:rPr>
      </w:pPr>
      <w:bookmarkStart w:id="35" w:name="_Toc391630258"/>
      <w:r w:rsidRPr="001B5F27">
        <w:rPr>
          <w:lang w:val="nl"/>
        </w:rPr>
        <w:t>4. Bijzondere omstandigheden</w:t>
      </w:r>
      <w:bookmarkEnd w:id="35"/>
      <w:r w:rsidRPr="001B5F27">
        <w:rPr>
          <w:lang w:val="nl"/>
        </w:rPr>
        <w:t xml:space="preserve"> </w:t>
      </w:r>
    </w:p>
    <w:p w:rsidR="001B5F27" w:rsidRPr="001B5F27" w:rsidRDefault="001B5F27" w:rsidP="001B5F27">
      <w:pPr>
        <w:pStyle w:val="Heading3"/>
        <w:rPr>
          <w:lang w:val="nl"/>
        </w:rPr>
      </w:pPr>
      <w:bookmarkStart w:id="36" w:name="_Toc391630259"/>
      <w:r w:rsidRPr="001B5F27">
        <w:rPr>
          <w:lang w:val="nl"/>
        </w:rPr>
        <w:t>Kleine instellingen</w:t>
      </w:r>
      <w:bookmarkEnd w:id="36"/>
    </w:p>
    <w:p w:rsidR="001B5F27" w:rsidRPr="001B5F27" w:rsidRDefault="001B5F27" w:rsidP="001B5F27">
      <w:r w:rsidRPr="001B5F27">
        <w:t xml:space="preserve">Voor uitbraken in kleine instellingen gelden dezelfde werkhypothesen als in grote instellingen. De omstandigheden zijn doorgaans minder complex. In kinderdagverblijven en scholen waar de kinderen te eten krijgen is het menu bijvoorbeeld meestal zeer beperkt. Afhankelijk van de omstandigheden kan de verzameling van relevante gegevens beperkt gehouden worden. </w:t>
      </w:r>
      <w:proofErr w:type="gramStart"/>
      <w:r w:rsidRPr="001B5F27">
        <w:t>Daarentegen</w:t>
      </w:r>
      <w:proofErr w:type="gramEnd"/>
      <w:r w:rsidRPr="001B5F27">
        <w:t xml:space="preserve"> zal de afwezigheid van medisch geschoolde medewerkers de GGD dwingen tot een actievere tussenkomst.</w:t>
      </w:r>
    </w:p>
    <w:p w:rsidR="001B5F27" w:rsidRPr="001B5F27" w:rsidRDefault="001B5F27" w:rsidP="001B5F27">
      <w:pPr>
        <w:pStyle w:val="Heading3"/>
        <w:rPr>
          <w:lang w:val="nl"/>
        </w:rPr>
      </w:pPr>
      <w:bookmarkStart w:id="37" w:name="_Toc391630260"/>
      <w:r w:rsidRPr="001B5F27">
        <w:rPr>
          <w:lang w:val="nl"/>
        </w:rPr>
        <w:t>Verschillende verwekkers</w:t>
      </w:r>
      <w:bookmarkEnd w:id="37"/>
    </w:p>
    <w:p w:rsidR="001B5F27" w:rsidRPr="001B5F27" w:rsidRDefault="001B5F27" w:rsidP="001B5F27">
      <w:r w:rsidRPr="001B5F27">
        <w:t xml:space="preserve">Er kan sprake zijn van verschillende verwekkers die min of meer tegelijkertijd ziektegevallen veroorzaken, waardoor het </w:t>
      </w:r>
      <w:proofErr w:type="gramStart"/>
      <w:r w:rsidRPr="001B5F27">
        <w:t>epidemiologisch</w:t>
      </w:r>
      <w:proofErr w:type="gramEnd"/>
      <w:r w:rsidRPr="001B5F27">
        <w:t xml:space="preserve"> en klinisch beeld van de uitbraak een combinatie is van de hierboven beschreven vormen. </w:t>
      </w:r>
    </w:p>
    <w:p w:rsidR="001B5F27" w:rsidRPr="001B5F27" w:rsidRDefault="001B5F27" w:rsidP="001B5F27">
      <w:pPr>
        <w:pStyle w:val="Heading3"/>
        <w:rPr>
          <w:lang w:val="nl"/>
        </w:rPr>
      </w:pPr>
      <w:bookmarkStart w:id="38" w:name="_Toc391630261"/>
      <w:r w:rsidRPr="001B5F27">
        <w:rPr>
          <w:lang w:val="nl"/>
        </w:rPr>
        <w:t>Uitbraak buiten een instelling</w:t>
      </w:r>
      <w:bookmarkEnd w:id="38"/>
    </w:p>
    <w:p w:rsidR="001B5F27" w:rsidRPr="001B5F27" w:rsidRDefault="001B5F27" w:rsidP="001B5F27">
      <w:r w:rsidRPr="001B5F27">
        <w:t>Het belangrijkste onderscheid is of het gaat om ziektegevallen die behoren tot een duidelijk omschreven groep personen (barbecue, reisgezelschap, feestje), of juist niet, zoals bij een uitbraak onder personen die met elkaar niets anders gemeen hebben dan blootstelling aan een gemeenschappelijke besmettingsbron zoals een bepaald voedingsproduct, een restaurant of een bakker.</w:t>
      </w:r>
    </w:p>
    <w:p w:rsidR="001B5F27" w:rsidRPr="001B5F27" w:rsidRDefault="001B5F27" w:rsidP="001B5F27">
      <w:r w:rsidRPr="001B5F27">
        <w:t xml:space="preserve">De aanpak van een uitbraak in een duidelijk omschreven groep is nagenoeg identiek aan die van een instelling. Alle zieken en blootgestelden zijn meestal bekend, zodat bij vermoeden op overdracht via voedsel methodologisch gekozen kan worden voor het cohortonderzoek (zie hoofdstuk 3). </w:t>
      </w:r>
      <w:proofErr w:type="gramStart"/>
      <w:r w:rsidRPr="001B5F27">
        <w:t>Daarentegen</w:t>
      </w:r>
      <w:proofErr w:type="gramEnd"/>
      <w:r w:rsidRPr="001B5F27">
        <w:t xml:space="preserve"> zullen de meeste hygiënische maatregelen niet van toepassing zijn en zal de nadruk vooral liggen op identificatie en neutralisering van de besmettingsbron.</w:t>
      </w:r>
    </w:p>
    <w:p w:rsidR="001B5F27" w:rsidRPr="001B5F27" w:rsidRDefault="001B5F27" w:rsidP="001B5F27">
      <w:r w:rsidRPr="001B5F27">
        <w:t xml:space="preserve">Een uitbraak onder niet met elkaar gerelateerde personen komt men meestal op het spoor omdat laboratoria melding doen van een verhoogd aantal gevallen van besmetting door eenzelfde verwekker. Soms kan het de Nederlandse Voedsel en </w:t>
      </w:r>
      <w:r w:rsidRPr="001B5F27">
        <w:lastRenderedPageBreak/>
        <w:t xml:space="preserve">Waren Autoriteit (NVWA) zijn die de GGD meldt dat er verschillende klachten zijn binnengekomen die wijzen op besmetting door eenzelfde bron, zoals een restaurant. In sommige GGD-regio’s zijn afspraken gemaakt met de laboratoria om ook de niet-meldingsplichtige darmpathogenen bij de GGD te melden. Door nauwlettende surveillance kan dan opgemerkt worden dat er een verheffing is van een zelfde verwekker. In dergelijke gevallen is het nodig na te gaan of er sprake is van een mogelijke gemeenschappelijke besmettingsbron. </w:t>
      </w:r>
    </w:p>
    <w:p w:rsidR="001B5F27" w:rsidRPr="001B5F27" w:rsidRDefault="001B5F27" w:rsidP="001B5F27">
      <w:r w:rsidRPr="001B5F27">
        <w:t>Indien gezocht moet worden naar een gemeenschappelijke bron voor een voedselinfectie of –vergiftiging, kunnen voor de gemelde gevallen onderstaande punten uitgezocht worden:</w:t>
      </w:r>
    </w:p>
    <w:p w:rsidR="001B5F27" w:rsidRPr="001B5F27" w:rsidRDefault="001B5F27" w:rsidP="001B5F27">
      <w:pPr>
        <w:pStyle w:val="Heading3"/>
      </w:pPr>
      <w:bookmarkStart w:id="39" w:name="_Toc391630262"/>
      <w:r w:rsidRPr="001B5F27">
        <w:t>Algemene overeenkomsten</w:t>
      </w:r>
      <w:bookmarkEnd w:id="39"/>
    </w:p>
    <w:p w:rsidR="001B5F27" w:rsidRPr="001B5F27" w:rsidRDefault="001B5F27" w:rsidP="00FB70BC">
      <w:pPr>
        <w:numPr>
          <w:ilvl w:val="0"/>
          <w:numId w:val="22"/>
        </w:numPr>
        <w:spacing w:after="0"/>
      </w:pPr>
      <w:r w:rsidRPr="001B5F27">
        <w:t>Is er sprake van eenzelfde of bijna dezelfde eerste ziektedag</w:t>
      </w:r>
      <w:r w:rsidRPr="001B5F27">
        <w:rPr>
          <w:lang w:val="nl"/>
        </w:rPr>
        <w:t>?</w:t>
      </w:r>
    </w:p>
    <w:p w:rsidR="001B5F27" w:rsidRPr="001B5F27" w:rsidRDefault="001B5F27" w:rsidP="00FB70BC">
      <w:pPr>
        <w:numPr>
          <w:ilvl w:val="0"/>
          <w:numId w:val="22"/>
        </w:numPr>
        <w:spacing w:after="0"/>
      </w:pPr>
      <w:r w:rsidRPr="001B5F27">
        <w:t>Wonen de gevallen bij elkaar in de buurt (zie postcodes)?</w:t>
      </w:r>
    </w:p>
    <w:p w:rsidR="001B5F27" w:rsidRPr="001B5F27" w:rsidRDefault="001B5F27" w:rsidP="00FB70BC">
      <w:pPr>
        <w:numPr>
          <w:ilvl w:val="0"/>
          <w:numId w:val="22"/>
        </w:numPr>
        <w:spacing w:after="0"/>
      </w:pPr>
      <w:r w:rsidRPr="001B5F27">
        <w:t>Is er sprake van familiebanden (zelfde naam, land- of streekgebonden namen)?</w:t>
      </w:r>
    </w:p>
    <w:p w:rsidR="001B5F27" w:rsidRPr="001B5F27" w:rsidRDefault="001B5F27" w:rsidP="00FB70BC">
      <w:pPr>
        <w:numPr>
          <w:ilvl w:val="0"/>
          <w:numId w:val="22"/>
        </w:numPr>
        <w:spacing w:after="0"/>
      </w:pPr>
      <w:r w:rsidRPr="001B5F27">
        <w:t>Is er tijdens de incubatieperiode sprake van deelname aan een zelfde evenement (maaltijd, reis, feest etc.)?</w:t>
      </w:r>
    </w:p>
    <w:p w:rsidR="001B5F27" w:rsidRPr="001B5F27" w:rsidRDefault="001B5F27" w:rsidP="00FB70BC">
      <w:pPr>
        <w:numPr>
          <w:ilvl w:val="0"/>
          <w:numId w:val="22"/>
        </w:numPr>
        <w:spacing w:after="0"/>
      </w:pPr>
      <w:r w:rsidRPr="001B5F27">
        <w:t>Is er sprake van gemeenschappelijke hobby’s of sportactiviteiten, lidmaatschap van zelfde clubs of verenigingen?</w:t>
      </w:r>
    </w:p>
    <w:p w:rsidR="001B5F27" w:rsidRPr="001B5F27" w:rsidRDefault="001B5F27" w:rsidP="00FB70BC">
      <w:pPr>
        <w:numPr>
          <w:ilvl w:val="0"/>
          <w:numId w:val="22"/>
        </w:numPr>
        <w:spacing w:after="0"/>
      </w:pPr>
      <w:r w:rsidRPr="001B5F27">
        <w:t>Is er sprake van een verband met recreatie gerelateerd aan zwemwater? (Onderzoek of er een relatie bestaat tussen ziek worden en het zwemmen zelf of ziek worden en een barbecue op het strand.)</w:t>
      </w:r>
    </w:p>
    <w:p w:rsidR="001B5F27" w:rsidRPr="001B5F27" w:rsidRDefault="001B5F27" w:rsidP="001B5F27">
      <w:pPr>
        <w:pStyle w:val="Heading3"/>
      </w:pPr>
      <w:bookmarkStart w:id="40" w:name="_Toc391630263"/>
      <w:r w:rsidRPr="001B5F27">
        <w:t>Voeding</w:t>
      </w:r>
      <w:bookmarkEnd w:id="40"/>
    </w:p>
    <w:p w:rsidR="001B5F27" w:rsidRPr="001B5F27" w:rsidRDefault="001B5F27" w:rsidP="00FB70BC">
      <w:pPr>
        <w:numPr>
          <w:ilvl w:val="0"/>
          <w:numId w:val="23"/>
        </w:numPr>
        <w:spacing w:after="0"/>
      </w:pPr>
      <w:r w:rsidRPr="001B5F27">
        <w:t>Is er sprake van een gemeenschappelijk voedingsproduct?</w:t>
      </w:r>
    </w:p>
    <w:p w:rsidR="001B5F27" w:rsidRPr="001B5F27" w:rsidRDefault="001B5F27" w:rsidP="00FB70BC">
      <w:pPr>
        <w:numPr>
          <w:ilvl w:val="0"/>
          <w:numId w:val="23"/>
        </w:numPr>
        <w:spacing w:after="0"/>
      </w:pPr>
      <w:r w:rsidRPr="001B5F27">
        <w:t>Is er sprake van een gemeenschappelijke voedingsbron zoals een keuken?</w:t>
      </w:r>
    </w:p>
    <w:p w:rsidR="001B5F27" w:rsidRPr="001B5F27" w:rsidRDefault="001B5F27" w:rsidP="00FB70BC">
      <w:pPr>
        <w:numPr>
          <w:ilvl w:val="0"/>
          <w:numId w:val="23"/>
        </w:numPr>
        <w:spacing w:after="0"/>
      </w:pPr>
      <w:r w:rsidRPr="001B5F27">
        <w:t>Zijn er gemeenschappelijke winkels, supermarkten, slagerijen etc., waar voeding gekocht wordt?</w:t>
      </w:r>
    </w:p>
    <w:p w:rsidR="001B5F27" w:rsidRPr="001B5F27" w:rsidRDefault="001B5F27" w:rsidP="00FB70BC">
      <w:pPr>
        <w:numPr>
          <w:ilvl w:val="0"/>
          <w:numId w:val="23"/>
        </w:numPr>
        <w:spacing w:after="0"/>
      </w:pPr>
      <w:r w:rsidRPr="001B5F27">
        <w:t>Is er gemeenschappelijk restaurantbezoek?</w:t>
      </w:r>
    </w:p>
    <w:p w:rsidR="001B5F27" w:rsidRPr="001B5F27" w:rsidRDefault="001B5F27" w:rsidP="00FB70BC">
      <w:pPr>
        <w:numPr>
          <w:ilvl w:val="0"/>
          <w:numId w:val="23"/>
        </w:numPr>
        <w:spacing w:after="0"/>
      </w:pPr>
      <w:r w:rsidRPr="001B5F27">
        <w:t>Wordt drinkwater geleverd door eenzelfde leverancier?</w:t>
      </w:r>
    </w:p>
    <w:p w:rsidR="001B5F27" w:rsidRPr="001B5F27" w:rsidRDefault="001B5F27" w:rsidP="00FB70BC">
      <w:pPr>
        <w:numPr>
          <w:ilvl w:val="0"/>
          <w:numId w:val="23"/>
        </w:numPr>
        <w:spacing w:after="0"/>
      </w:pPr>
      <w:r w:rsidRPr="001B5F27">
        <w:t>Is er sprake van risicovolle kookprocedures zoals rauwvleesbereiding etc.?</w:t>
      </w:r>
    </w:p>
    <w:p w:rsidR="001B5F27" w:rsidRPr="001B5F27" w:rsidRDefault="001B5F27" w:rsidP="001B5F27"/>
    <w:p w:rsidR="001B5F27" w:rsidRPr="001B5F27" w:rsidRDefault="001B5F27" w:rsidP="001B5F27">
      <w:r w:rsidRPr="001B5F27">
        <w:t>Indien het onderzoek wijst naar een gemeenschappelijke besmettingsbron in de (publieke) voedingssector kan het nuttig zijn hierover met de NVWA te overleggen.</w:t>
      </w:r>
    </w:p>
    <w:p w:rsidR="001B5F27" w:rsidRPr="001B5F27" w:rsidRDefault="001B5F27" w:rsidP="001B5F27"/>
    <w:p w:rsidR="001B5F27" w:rsidRPr="001B5F27" w:rsidRDefault="001B5F27" w:rsidP="001B5F27">
      <w:pPr>
        <w:pStyle w:val="Heading3"/>
        <w:rPr>
          <w:lang w:val="nl"/>
        </w:rPr>
      </w:pPr>
      <w:bookmarkStart w:id="41" w:name="_Toc391630264"/>
      <w:r w:rsidRPr="001B5F27">
        <w:rPr>
          <w:lang w:val="nl"/>
        </w:rPr>
        <w:lastRenderedPageBreak/>
        <w:t>Opzettelijke daad</w:t>
      </w:r>
      <w:bookmarkEnd w:id="41"/>
    </w:p>
    <w:p w:rsidR="001B5F27" w:rsidRPr="001B5F27" w:rsidRDefault="001B5F27" w:rsidP="001B5F27">
      <w:r w:rsidRPr="001B5F27">
        <w:t xml:space="preserve">Hoewel een met opzet veroorzaakte uitbraak van gastro-enteritis of voedselvergiftiging alle eerder beschreven vormen kan aannemen, is de point-source voedselgerelateerde vorm het meest waarschijnlijk. </w:t>
      </w:r>
    </w:p>
    <w:p w:rsidR="001B5F27" w:rsidRPr="001B5F27" w:rsidRDefault="001B5F27" w:rsidP="001B5F27">
      <w:pPr>
        <w:rPr>
          <w:lang w:val="nl"/>
        </w:rPr>
      </w:pPr>
      <w:r w:rsidRPr="001B5F27">
        <w:t>De volgende criteria zouden er op kunnen wijzen dat er sprake is van opzet:</w:t>
      </w:r>
    </w:p>
    <w:p w:rsidR="001B5F27" w:rsidRPr="001B5F27" w:rsidRDefault="001B5F27" w:rsidP="00FB70BC">
      <w:pPr>
        <w:numPr>
          <w:ilvl w:val="0"/>
          <w:numId w:val="31"/>
        </w:numPr>
        <w:spacing w:after="0"/>
      </w:pPr>
      <w:r w:rsidRPr="001B5F27">
        <w:t>De verantwoordelijkheid voor de daad is opgeëist. Let wel: een groepering kan zich verantwoordelijk noemen voor een daad terwijl zij er uiteindelijk niets mee te maken heeft.</w:t>
      </w:r>
    </w:p>
    <w:p w:rsidR="001B5F27" w:rsidRPr="001B5F27" w:rsidRDefault="001B5F27" w:rsidP="00FB70BC">
      <w:pPr>
        <w:numPr>
          <w:ilvl w:val="0"/>
          <w:numId w:val="31"/>
        </w:numPr>
        <w:spacing w:after="0"/>
      </w:pPr>
      <w:r w:rsidRPr="001B5F27">
        <w:t>Het motief, de achtergrond van de slachtoffers en de setting. Tijdens een internationale topontmoeting waarbij veel hoogwaardigheidsbekleders aanwezig zijn, zal eerder aan een met opzet veroorzaakte uitbraak gedacht moeten worden dan bij een uitbraak in een lokale instelling of bij een barbecue.</w:t>
      </w:r>
    </w:p>
    <w:p w:rsidR="001B5F27" w:rsidRPr="001B5F27" w:rsidRDefault="001B5F27" w:rsidP="00FB70BC">
      <w:pPr>
        <w:numPr>
          <w:ilvl w:val="0"/>
          <w:numId w:val="31"/>
        </w:numPr>
        <w:spacing w:after="0"/>
      </w:pPr>
      <w:r w:rsidRPr="001B5F27">
        <w:t>Het lijkt niet op een normale (natuurlijke) uitbraak; er is sprake van vreemde epidemiologie (‘niet-pluis’-gevoel).</w:t>
      </w:r>
    </w:p>
    <w:p w:rsidR="001B5F27" w:rsidRPr="001B5F27" w:rsidRDefault="001B5F27" w:rsidP="00FB70BC">
      <w:pPr>
        <w:numPr>
          <w:ilvl w:val="0"/>
          <w:numId w:val="31"/>
        </w:numPr>
        <w:spacing w:after="0"/>
      </w:pPr>
      <w:r w:rsidRPr="001B5F27">
        <w:t xml:space="preserve">De aard en ernst van de symptomen en een afwijkend en zeer ernstig klinisch beeld zouden op een aanslag kunnen wijzen. Men zou verwachten dat bij een uitbraak ten gevolge van een opzettelijke daad de klinische verschijnselen ernstiger zijn dan bij een natuurlijke uitbraak, maar dit hoeft niet altijd het geval te zijn. </w:t>
      </w:r>
    </w:p>
    <w:p w:rsidR="001B5F27" w:rsidRPr="001B5F27" w:rsidRDefault="001B5F27" w:rsidP="00FB70BC">
      <w:pPr>
        <w:numPr>
          <w:ilvl w:val="0"/>
          <w:numId w:val="31"/>
        </w:numPr>
        <w:spacing w:after="0"/>
      </w:pPr>
      <w:r w:rsidRPr="001B5F27">
        <w:t xml:space="preserve">Er is een groot aantal slachtoffers. Echter, ook een klein aantal slachtoffers kan al voldoende zijn om tot veel paniek onder de bevolking te leiden. </w:t>
      </w:r>
    </w:p>
    <w:p w:rsidR="00675A9B" w:rsidRDefault="00675A9B" w:rsidP="001B5F27"/>
    <w:p w:rsidR="001B5F27" w:rsidRPr="001B5F27" w:rsidRDefault="001B5F27" w:rsidP="001B5F27">
      <w:r w:rsidRPr="001B5F27">
        <w:t xml:space="preserve">In het kader van justitieel onderzoek kan in opdracht van de politie ook forensisch onderzoek plaatsvinden. Dit zal zeker het geval zijn bij uitbraken die met opzet veroorzaakt zijn en het onderzoek zal dan gericht zijn op het aanwijzen van schuldigen. </w:t>
      </w:r>
    </w:p>
    <w:p w:rsidR="001B5F27" w:rsidRPr="001B5F27" w:rsidRDefault="001B5F27" w:rsidP="001B5F27">
      <w:r w:rsidRPr="001B5F27">
        <w:rPr>
          <w:lang w:val="nl"/>
        </w:rPr>
        <w:t xml:space="preserve">Bij mogelijke opzettelijke voedselinfecties </w:t>
      </w:r>
      <w:r w:rsidRPr="001B5F27">
        <w:t xml:space="preserve">of –vergiftigingen wordt in aanvang al gekozen voor een analytische opzet om de bron te achterhalen. Dit is van belang voor de bestrijding, maar vooral voor het nemen van preventieve maatregelen om herhaling te voorkomen. Er dient direct contact met de LCI opgenomen te worden (zie ook </w:t>
      </w:r>
      <w:proofErr w:type="gramStart"/>
      <w:r w:rsidRPr="001B5F27">
        <w:t xml:space="preserve">‘Checklist  </w:t>
      </w:r>
      <w:proofErr w:type="gramEnd"/>
      <w:r w:rsidRPr="001B5F27">
        <w:t>bij (vermoeden van) opzettelijke daad’ in bijlage VI).</w:t>
      </w:r>
    </w:p>
    <w:p w:rsidR="001B5F27" w:rsidRPr="001B5F27" w:rsidRDefault="001B5F27" w:rsidP="001B5F27"/>
    <w:p w:rsidR="001B5F27" w:rsidRPr="001B5F27" w:rsidRDefault="001B5F27" w:rsidP="00675A9B">
      <w:pPr>
        <w:pStyle w:val="Heading2"/>
        <w:numPr>
          <w:ilvl w:val="0"/>
          <w:numId w:val="0"/>
        </w:numPr>
        <w:ind w:left="360" w:hanging="360"/>
        <w:rPr>
          <w:lang w:val="nl"/>
        </w:rPr>
      </w:pPr>
      <w:bookmarkStart w:id="42" w:name="_Toc138147995"/>
      <w:bookmarkStart w:id="43" w:name="_Toc138153725"/>
      <w:bookmarkStart w:id="44" w:name="_Toc141688745"/>
      <w:bookmarkStart w:id="45" w:name="_Toc171740848"/>
      <w:bookmarkStart w:id="46" w:name="_Toc171740948"/>
      <w:bookmarkStart w:id="47" w:name="_Toc187484454"/>
      <w:r w:rsidRPr="001B5F27">
        <w:rPr>
          <w:lang w:val="nl"/>
        </w:rPr>
        <w:br w:type="page"/>
      </w:r>
      <w:bookmarkStart w:id="48" w:name="_Toc391475627"/>
      <w:bookmarkStart w:id="49" w:name="_Toc391630265"/>
      <w:r w:rsidRPr="001B5F27">
        <w:rPr>
          <w:lang w:val="nl"/>
        </w:rPr>
        <w:lastRenderedPageBreak/>
        <w:t>Stap 5: Beleid en interventie</w:t>
      </w:r>
      <w:bookmarkEnd w:id="42"/>
      <w:bookmarkEnd w:id="43"/>
      <w:bookmarkEnd w:id="44"/>
      <w:bookmarkEnd w:id="45"/>
      <w:bookmarkEnd w:id="46"/>
      <w:bookmarkEnd w:id="47"/>
      <w:bookmarkEnd w:id="48"/>
      <w:bookmarkEnd w:id="49"/>
    </w:p>
    <w:p w:rsidR="001B5F27" w:rsidRPr="001B5F27" w:rsidRDefault="001B5F27" w:rsidP="001B5F27">
      <w:pPr>
        <w:rPr>
          <w:lang w:val="nl"/>
        </w:rPr>
      </w:pPr>
      <w:r w:rsidRPr="001B5F27">
        <w:rPr>
          <w:lang w:val="nl"/>
        </w:rPr>
        <w:t xml:space="preserve">De verdere aanpak van de uitbraak bestaat uit algemene maatregelen die bij elke werkhypothese gelden en extra interventies afhankelijk van de werkhypothese. Registreer alles in het uitbraakdossier. </w:t>
      </w:r>
    </w:p>
    <w:p w:rsidR="001B5F27" w:rsidRPr="001B5F27" w:rsidRDefault="001B5F27" w:rsidP="001B5F27">
      <w:pPr>
        <w:rPr>
          <w:lang w:val="nl"/>
        </w:rPr>
      </w:pPr>
    </w:p>
    <w:p w:rsidR="001B5F27" w:rsidRPr="001B5F27" w:rsidRDefault="001B5F27" w:rsidP="00675A9B">
      <w:pPr>
        <w:pStyle w:val="Heading3"/>
        <w:rPr>
          <w:lang w:val="nl"/>
        </w:rPr>
      </w:pPr>
      <w:bookmarkStart w:id="50" w:name="_Toc391630266"/>
      <w:r w:rsidRPr="001B5F27">
        <w:rPr>
          <w:lang w:val="nl"/>
        </w:rPr>
        <w:t>De algemene maatregelen zijn:</w:t>
      </w:r>
      <w:bookmarkEnd w:id="50"/>
    </w:p>
    <w:p w:rsidR="001B5F27" w:rsidRPr="001B5F27" w:rsidRDefault="001B5F27" w:rsidP="00FB70BC">
      <w:pPr>
        <w:numPr>
          <w:ilvl w:val="0"/>
          <w:numId w:val="26"/>
        </w:numPr>
        <w:spacing w:after="0"/>
        <w:rPr>
          <w:lang w:val="nl"/>
        </w:rPr>
      </w:pPr>
      <w:r w:rsidRPr="001B5F27">
        <w:rPr>
          <w:lang w:val="nl"/>
        </w:rPr>
        <w:t>algemene hygiënemaatregelen, met eventueel strengere maatregelen bij uitbraken veroorzaakt door het norovirus (zie bijlage VII);</w:t>
      </w:r>
    </w:p>
    <w:p w:rsidR="001B5F27" w:rsidRPr="001B5F27" w:rsidRDefault="001B5F27" w:rsidP="00FB70BC">
      <w:pPr>
        <w:numPr>
          <w:ilvl w:val="0"/>
          <w:numId w:val="26"/>
        </w:numPr>
        <w:spacing w:after="0"/>
        <w:rPr>
          <w:lang w:val="nl"/>
        </w:rPr>
      </w:pPr>
      <w:r w:rsidRPr="001B5F27">
        <w:rPr>
          <w:lang w:val="nl"/>
        </w:rPr>
        <w:t xml:space="preserve">hygiëne in de werkprocessen ‘verzorging’ en ‘voedselketen’ (via HACCP-richtlijnen, Hazard Analysis Critical Control Points); </w:t>
      </w:r>
    </w:p>
    <w:p w:rsidR="001B5F27" w:rsidRPr="001B5F27" w:rsidRDefault="001B5F27" w:rsidP="00FB70BC">
      <w:pPr>
        <w:numPr>
          <w:ilvl w:val="0"/>
          <w:numId w:val="26"/>
        </w:numPr>
        <w:spacing w:after="0"/>
        <w:rPr>
          <w:lang w:val="nl"/>
        </w:rPr>
      </w:pPr>
      <w:r w:rsidRPr="001B5F27">
        <w:rPr>
          <w:lang w:val="nl"/>
        </w:rPr>
        <w:t>monitoring en registratie van de gevallen (zie inventarisatielijst, bijlage III);</w:t>
      </w:r>
    </w:p>
    <w:p w:rsidR="001B5F27" w:rsidRPr="001B5F27" w:rsidRDefault="001B5F27" w:rsidP="00FB70BC">
      <w:pPr>
        <w:numPr>
          <w:ilvl w:val="0"/>
          <w:numId w:val="26"/>
        </w:numPr>
        <w:spacing w:after="0"/>
        <w:rPr>
          <w:lang w:val="nl"/>
        </w:rPr>
      </w:pPr>
      <w:r w:rsidRPr="001B5F27">
        <w:rPr>
          <w:lang w:val="nl"/>
        </w:rPr>
        <w:t>ziekteanamnese bij personeel (via de bedrijfsarts);</w:t>
      </w:r>
    </w:p>
    <w:p w:rsidR="001B5F27" w:rsidRPr="001B5F27" w:rsidRDefault="001B5F27" w:rsidP="00FB70BC">
      <w:pPr>
        <w:numPr>
          <w:ilvl w:val="0"/>
          <w:numId w:val="26"/>
        </w:numPr>
        <w:spacing w:after="0"/>
        <w:rPr>
          <w:lang w:val="nl"/>
        </w:rPr>
      </w:pPr>
      <w:r w:rsidRPr="001B5F27">
        <w:rPr>
          <w:lang w:val="nl"/>
        </w:rPr>
        <w:t>werkverbod voor ziek (verzorgend of keuken-) personeel;</w:t>
      </w:r>
    </w:p>
    <w:p w:rsidR="001B5F27" w:rsidRPr="001B5F27" w:rsidRDefault="001B5F27" w:rsidP="00FB70BC">
      <w:pPr>
        <w:numPr>
          <w:ilvl w:val="0"/>
          <w:numId w:val="26"/>
        </w:numPr>
        <w:spacing w:after="0"/>
        <w:rPr>
          <w:bCs/>
          <w:lang w:val="nl"/>
        </w:rPr>
      </w:pPr>
      <w:r w:rsidRPr="001B5F27">
        <w:rPr>
          <w:bCs/>
          <w:lang w:val="nl"/>
        </w:rPr>
        <w:t>communicatie</w:t>
      </w:r>
    </w:p>
    <w:p w:rsidR="001B5F27" w:rsidRPr="001B5F27" w:rsidRDefault="001B5F27" w:rsidP="00FB70BC">
      <w:pPr>
        <w:numPr>
          <w:ilvl w:val="1"/>
          <w:numId w:val="26"/>
        </w:numPr>
        <w:spacing w:after="0"/>
        <w:rPr>
          <w:lang w:val="nl"/>
        </w:rPr>
      </w:pPr>
      <w:r w:rsidRPr="001B5F27">
        <w:rPr>
          <w:lang w:val="nl"/>
        </w:rPr>
        <w:t>met de bewoners;</w:t>
      </w:r>
    </w:p>
    <w:p w:rsidR="001B5F27" w:rsidRPr="001B5F27" w:rsidRDefault="001B5F27" w:rsidP="00FB70BC">
      <w:pPr>
        <w:numPr>
          <w:ilvl w:val="1"/>
          <w:numId w:val="26"/>
        </w:numPr>
        <w:spacing w:after="0"/>
        <w:rPr>
          <w:lang w:val="nl"/>
        </w:rPr>
      </w:pPr>
      <w:r w:rsidRPr="001B5F27">
        <w:rPr>
          <w:lang w:val="nl"/>
        </w:rPr>
        <w:t>met de medewerkers;</w:t>
      </w:r>
    </w:p>
    <w:p w:rsidR="001B5F27" w:rsidRPr="001B5F27" w:rsidRDefault="001B5F27" w:rsidP="00FB70BC">
      <w:pPr>
        <w:numPr>
          <w:ilvl w:val="1"/>
          <w:numId w:val="26"/>
        </w:numPr>
        <w:spacing w:after="0"/>
        <w:rPr>
          <w:lang w:val="nl"/>
        </w:rPr>
      </w:pPr>
      <w:r w:rsidRPr="001B5F27">
        <w:rPr>
          <w:lang w:val="nl"/>
        </w:rPr>
        <w:t>met de externe partijen zoals de gemeente, de media etc.</w:t>
      </w:r>
    </w:p>
    <w:p w:rsidR="001B5F27" w:rsidRPr="001B5F27" w:rsidRDefault="001B5F27" w:rsidP="00FB70BC">
      <w:pPr>
        <w:numPr>
          <w:ilvl w:val="0"/>
          <w:numId w:val="26"/>
        </w:numPr>
        <w:spacing w:after="0"/>
        <w:rPr>
          <w:lang w:val="nl"/>
        </w:rPr>
      </w:pPr>
      <w:proofErr w:type="gramStart"/>
      <w:r w:rsidRPr="001B5F27">
        <w:rPr>
          <w:lang w:val="nl"/>
        </w:rPr>
        <w:t xml:space="preserve">bij ernstige uitbraken (dodelijke afloop, ernstige zieken of grote aantallen, grote onrust) instellen van een crisisteam en eventueel opschaling binnen de GGD. </w:t>
      </w:r>
      <w:proofErr w:type="gramEnd"/>
    </w:p>
    <w:p w:rsidR="001B5F27" w:rsidRPr="001B5F27" w:rsidRDefault="001B5F27" w:rsidP="00FB70BC">
      <w:pPr>
        <w:numPr>
          <w:ilvl w:val="0"/>
          <w:numId w:val="26"/>
        </w:numPr>
        <w:spacing w:after="0"/>
        <w:rPr>
          <w:lang w:val="nl"/>
        </w:rPr>
      </w:pPr>
      <w:r w:rsidRPr="001B5F27">
        <w:rPr>
          <w:lang w:val="nl"/>
        </w:rPr>
        <w:t>bij mediagevoelige uitbraken: afspraken over communicatie naar buiten (zie LCI- draaiboek ‘Explosies van infectieziekten’).</w:t>
      </w:r>
    </w:p>
    <w:p w:rsidR="001B5F27" w:rsidRPr="001B5F27" w:rsidRDefault="001B5F27" w:rsidP="001B5F27">
      <w:pPr>
        <w:rPr>
          <w:lang w:val="nl"/>
        </w:rPr>
      </w:pPr>
    </w:p>
    <w:p w:rsidR="001B5F27" w:rsidRPr="001B5F27" w:rsidRDefault="001B5F27" w:rsidP="00675A9B">
      <w:pPr>
        <w:pStyle w:val="Heading3"/>
        <w:rPr>
          <w:lang w:val="nl"/>
        </w:rPr>
      </w:pPr>
      <w:bookmarkStart w:id="51" w:name="_Toc391630267"/>
      <w:r w:rsidRPr="001B5F27">
        <w:rPr>
          <w:lang w:val="nl"/>
        </w:rPr>
        <w:t>Extra interventies bij voedselgerelateerde en common source uitbraken:</w:t>
      </w:r>
      <w:bookmarkEnd w:id="51"/>
    </w:p>
    <w:p w:rsidR="001B5F27" w:rsidRPr="001B5F27" w:rsidRDefault="001B5F27" w:rsidP="00FB70BC">
      <w:pPr>
        <w:numPr>
          <w:ilvl w:val="0"/>
          <w:numId w:val="27"/>
        </w:numPr>
        <w:spacing w:after="0"/>
        <w:rPr>
          <w:lang w:val="nl"/>
        </w:rPr>
      </w:pPr>
      <w:proofErr w:type="gramStart"/>
      <w:r w:rsidRPr="001B5F27">
        <w:rPr>
          <w:lang w:val="nl"/>
        </w:rPr>
        <w:t>laboratoriumonderzoek: fecesonderzoek van minimaal 10 zieken en 10 niet-zieken, mede als aanvulling op een voedselenquête, in overleg met de arts-microbioloog;</w:t>
      </w:r>
      <w:proofErr w:type="gramEnd"/>
    </w:p>
    <w:p w:rsidR="001B5F27" w:rsidRPr="001B5F27" w:rsidRDefault="001B5F27" w:rsidP="00FB70BC">
      <w:pPr>
        <w:numPr>
          <w:ilvl w:val="0"/>
          <w:numId w:val="27"/>
        </w:numPr>
        <w:spacing w:after="0"/>
        <w:rPr>
          <w:lang w:val="nl"/>
        </w:rPr>
      </w:pPr>
      <w:r w:rsidRPr="001B5F27">
        <w:rPr>
          <w:lang w:val="nl"/>
        </w:rPr>
        <w:t>voedselresten laten bewaren van risicovoeding;</w:t>
      </w:r>
    </w:p>
    <w:p w:rsidR="001B5F27" w:rsidRPr="001B5F27" w:rsidRDefault="001B5F27" w:rsidP="00FB70BC">
      <w:pPr>
        <w:numPr>
          <w:ilvl w:val="0"/>
          <w:numId w:val="27"/>
        </w:numPr>
        <w:spacing w:after="0"/>
        <w:rPr>
          <w:lang w:val="nl"/>
        </w:rPr>
      </w:pPr>
      <w:r w:rsidRPr="001B5F27">
        <w:rPr>
          <w:lang w:val="nl"/>
        </w:rPr>
        <w:t>overzichten laten genereren van de menu’s vanaf 1 week vóór het eerste geval (kan mogelijk elektronisch geleverd worden door de instelling indien er een gemeenschappelijke keuken is);</w:t>
      </w:r>
    </w:p>
    <w:p w:rsidR="001B5F27" w:rsidRPr="001B5F27" w:rsidRDefault="001B5F27" w:rsidP="00FB70BC">
      <w:pPr>
        <w:numPr>
          <w:ilvl w:val="0"/>
          <w:numId w:val="27"/>
        </w:numPr>
        <w:spacing w:after="0"/>
        <w:rPr>
          <w:lang w:val="nl"/>
        </w:rPr>
      </w:pPr>
      <w:r w:rsidRPr="001B5F27">
        <w:rPr>
          <w:lang w:val="nl"/>
        </w:rPr>
        <w:t>afnemen van een voedselenquête bij zieken en niet-zieken, gevolgd door statistische analyse (berekenen van oddsratio’s of relatieve risico’s). De voedselenquête kan soms elektronisch worden geregistreerd door de instelling (zie hoofdstuk 3);</w:t>
      </w:r>
    </w:p>
    <w:p w:rsidR="001B5F27" w:rsidRPr="001B5F27" w:rsidRDefault="001B5F27" w:rsidP="00FB70BC">
      <w:pPr>
        <w:numPr>
          <w:ilvl w:val="0"/>
          <w:numId w:val="27"/>
        </w:numPr>
        <w:spacing w:after="0"/>
        <w:rPr>
          <w:lang w:val="nl"/>
        </w:rPr>
      </w:pPr>
      <w:r w:rsidRPr="001B5F27">
        <w:rPr>
          <w:lang w:val="nl"/>
        </w:rPr>
        <w:t>eventueel fecesonderzoek bij keukenpersoneel ter opsporing van dragers (indien de voedselenquête in die richting wijst).</w:t>
      </w:r>
    </w:p>
    <w:p w:rsidR="001B5F27" w:rsidRPr="001B5F27" w:rsidRDefault="001B5F27" w:rsidP="00FB70BC">
      <w:pPr>
        <w:numPr>
          <w:ilvl w:val="0"/>
          <w:numId w:val="27"/>
        </w:numPr>
        <w:spacing w:after="0"/>
        <w:rPr>
          <w:lang w:val="nl"/>
        </w:rPr>
      </w:pPr>
      <w:r w:rsidRPr="001B5F27">
        <w:rPr>
          <w:lang w:val="nl"/>
        </w:rPr>
        <w:t xml:space="preserve">een eigen inspectie van de voedselvoorziening door de GGD kan nuttig zijn indien de NVWA hier voor niet ingeschakeld wordt, </w:t>
      </w:r>
      <w:proofErr w:type="gramStart"/>
      <w:r w:rsidRPr="001B5F27">
        <w:rPr>
          <w:lang w:val="nl"/>
        </w:rPr>
        <w:t>zoals bijvoorbeeld</w:t>
      </w:r>
      <w:proofErr w:type="gramEnd"/>
      <w:r w:rsidRPr="001B5F27">
        <w:rPr>
          <w:lang w:val="nl"/>
        </w:rPr>
        <w:t xml:space="preserve"> bij een </w:t>
      </w:r>
      <w:r w:rsidRPr="001B5F27">
        <w:rPr>
          <w:lang w:val="nl"/>
        </w:rPr>
        <w:lastRenderedPageBreak/>
        <w:t>kinderdagverblijf. Kijk naar de hygiënestandaard in de keuken, inspecteer de koelkast, vraag naar hoe met voedsel en bereiding omgesprongen wordt.</w:t>
      </w:r>
    </w:p>
    <w:p w:rsidR="001B5F27" w:rsidRPr="001B5F27" w:rsidRDefault="001B5F27" w:rsidP="001B5F27">
      <w:pPr>
        <w:rPr>
          <w:lang w:val="nl"/>
        </w:rPr>
      </w:pPr>
    </w:p>
    <w:p w:rsidR="001B5F27" w:rsidRPr="001B5F27" w:rsidRDefault="001B5F27" w:rsidP="00675A9B">
      <w:pPr>
        <w:pStyle w:val="Heading3"/>
        <w:rPr>
          <w:lang w:val="nl"/>
        </w:rPr>
      </w:pPr>
      <w:bookmarkStart w:id="52" w:name="_Toc391630268"/>
      <w:r w:rsidRPr="001B5F27">
        <w:rPr>
          <w:lang w:val="nl"/>
        </w:rPr>
        <w:t>Inschakelen en/of informeren van andere organisaties:</w:t>
      </w:r>
      <w:bookmarkEnd w:id="52"/>
    </w:p>
    <w:p w:rsidR="001B5F27" w:rsidRPr="001B5F27" w:rsidRDefault="001B5F27" w:rsidP="001B5F27">
      <w:pPr>
        <w:rPr>
          <w:lang w:val="nl"/>
        </w:rPr>
      </w:pPr>
      <w:r w:rsidRPr="001B5F27">
        <w:rPr>
          <w:lang w:val="nl"/>
        </w:rPr>
        <w:t>De volgende lijst is bedoeld als checklist, het is niet in alle gevallen noodzakelijk alle genoemde organisaties te informeren.</w:t>
      </w:r>
    </w:p>
    <w:p w:rsidR="001B5F27" w:rsidRPr="001B5F27" w:rsidRDefault="001B5F27" w:rsidP="00FB70BC">
      <w:pPr>
        <w:numPr>
          <w:ilvl w:val="0"/>
          <w:numId w:val="28"/>
        </w:numPr>
      </w:pPr>
      <w:r w:rsidRPr="001B5F27">
        <w:t xml:space="preserve">NVWA: </w:t>
      </w:r>
    </w:p>
    <w:p w:rsidR="001B5F27" w:rsidRPr="001B5F27" w:rsidRDefault="001B5F27" w:rsidP="00FB70BC">
      <w:pPr>
        <w:numPr>
          <w:ilvl w:val="1"/>
          <w:numId w:val="32"/>
        </w:numPr>
      </w:pPr>
      <w:r w:rsidRPr="001B5F27">
        <w:t xml:space="preserve">Zie voor de wijze van melden en contactgegevens bijlage XIV Bespreek met de instelling het doel van een bezoek van de NVWA (controleren van werkprocessen in de voedselketen, eventueel nemen van voedselmonsters of omgevingsswabs). </w:t>
      </w:r>
      <w:proofErr w:type="gramStart"/>
      <w:r w:rsidRPr="001B5F27">
        <w:t>Laat bij voorkeur de instelling zelf de NVWA uitnodigen, zo niet, informeer de instelling van het voornemen van de GGD om de NVWA in te schakelen.</w:t>
      </w:r>
      <w:proofErr w:type="gramEnd"/>
    </w:p>
    <w:p w:rsidR="001B5F27" w:rsidRPr="001B5F27" w:rsidRDefault="001B5F27" w:rsidP="00FB70BC">
      <w:pPr>
        <w:numPr>
          <w:ilvl w:val="0"/>
          <w:numId w:val="35"/>
        </w:numPr>
        <w:rPr>
          <w:lang w:val="nl"/>
        </w:rPr>
      </w:pPr>
      <w:r w:rsidRPr="001B5F27">
        <w:rPr>
          <w:lang w:val="nl"/>
        </w:rPr>
        <w:t>CIb: Een voedselinfectie (inclusief voedselvergiftiging) is een meldingsplichtige ziekte groep B2. De GGD meldt anoniem conform de Wet publieke gezondheid aan het Centrum Infectieziektebestrijding van het RIVM.</w:t>
      </w:r>
    </w:p>
    <w:p w:rsidR="001B5F27" w:rsidRPr="001B5F27" w:rsidRDefault="001B5F27" w:rsidP="001B5F27">
      <w:pPr>
        <w:rPr>
          <w:lang w:val="nl"/>
        </w:rPr>
      </w:pPr>
      <w:r w:rsidRPr="001B5F27">
        <w:rPr>
          <w:lang w:val="nl"/>
        </w:rPr>
        <w:t>Melding bij twee of meer patiënten met dezelfde ziekteverschijnselen of verwekker en een onderlinge epidemiologische of microbiologische relatie wijzend op voedsel als bron.</w:t>
      </w:r>
    </w:p>
    <w:p w:rsidR="001B5F27" w:rsidRPr="001B5F27" w:rsidRDefault="001B5F27" w:rsidP="001B5F27">
      <w:pPr>
        <w:rPr>
          <w:lang w:val="nl"/>
        </w:rPr>
      </w:pPr>
      <w:r w:rsidRPr="001B5F27">
        <w:rPr>
          <w:lang w:val="nl"/>
        </w:rPr>
        <w:t>In Osiris worden gegevens over de overige patiënten geregistreerd in de vragenlijst van de indexpatiënt. NB: niet-voedselgerelateerde uitbraken van buikgriep in instellingen (de meerderheid van uitbraakmeldingen bij de GGD) hoeven dus niet gemeld te worden in Osiris.</w:t>
      </w:r>
    </w:p>
    <w:p w:rsidR="001B5F27" w:rsidRPr="001B5F27" w:rsidRDefault="001B5F27" w:rsidP="00FB70BC">
      <w:pPr>
        <w:numPr>
          <w:ilvl w:val="0"/>
          <w:numId w:val="28"/>
        </w:numPr>
        <w:spacing w:after="0"/>
      </w:pPr>
      <w:r w:rsidRPr="001B5F27">
        <w:t>Waterleidingbedrijf en regionale milieu-inspectie bij (drink)waterproblemen.</w:t>
      </w:r>
    </w:p>
    <w:p w:rsidR="001B5F27" w:rsidRPr="001B5F27" w:rsidRDefault="001B5F27" w:rsidP="00FB70BC">
      <w:pPr>
        <w:numPr>
          <w:ilvl w:val="0"/>
          <w:numId w:val="28"/>
        </w:numPr>
        <w:spacing w:after="0"/>
        <w:rPr>
          <w:lang w:val="nl"/>
        </w:rPr>
      </w:pPr>
      <w:r w:rsidRPr="001B5F27">
        <w:rPr>
          <w:lang w:val="nl"/>
        </w:rPr>
        <w:t>Provincie, waterkwaliteitsbeheerder en formele eigenaar van het water bij zwemwaterproblemen.</w:t>
      </w:r>
    </w:p>
    <w:p w:rsidR="001B5F27" w:rsidRPr="001B5F27" w:rsidRDefault="001B5F27" w:rsidP="00FB70BC">
      <w:pPr>
        <w:numPr>
          <w:ilvl w:val="0"/>
          <w:numId w:val="28"/>
        </w:numPr>
        <w:spacing w:after="0"/>
      </w:pPr>
      <w:r w:rsidRPr="001B5F27">
        <w:t xml:space="preserve">De andere afdelingen van de eigen GGD en de naburige GGD’en. </w:t>
      </w:r>
    </w:p>
    <w:p w:rsidR="001B5F27" w:rsidRPr="001B5F27" w:rsidRDefault="001B5F27" w:rsidP="00FB70BC">
      <w:pPr>
        <w:numPr>
          <w:ilvl w:val="0"/>
          <w:numId w:val="28"/>
        </w:numPr>
        <w:spacing w:after="0"/>
      </w:pPr>
      <w:r w:rsidRPr="001B5F27">
        <w:t>Nationaal Vergiftigingen Informatie Centrum van het RIVM: bij vermoeden van een uitbraak met toxicologische oorzaak (NVIC, telefoonnummer 030-2748888).</w:t>
      </w:r>
    </w:p>
    <w:p w:rsidR="001B5F27" w:rsidRPr="001B5F27" w:rsidRDefault="001B5F27" w:rsidP="00FB70BC">
      <w:pPr>
        <w:numPr>
          <w:ilvl w:val="0"/>
          <w:numId w:val="28"/>
        </w:numPr>
        <w:spacing w:after="0"/>
      </w:pPr>
      <w:r w:rsidRPr="001B5F27">
        <w:t>Eventueel betrokken of gelijksoortige instellingen in de regio.</w:t>
      </w:r>
    </w:p>
    <w:p w:rsidR="001B5F27" w:rsidRPr="001B5F27" w:rsidRDefault="001B5F27" w:rsidP="00FB70BC">
      <w:pPr>
        <w:numPr>
          <w:ilvl w:val="0"/>
          <w:numId w:val="28"/>
        </w:numPr>
        <w:spacing w:after="0"/>
      </w:pPr>
      <w:r w:rsidRPr="001B5F27">
        <w:rPr>
          <w:lang w:val="nl"/>
        </w:rPr>
        <w:t xml:space="preserve">Het RIVM: afhankelijk van de verwekker kunnen de volgende netwerken geïnformeerd worden: Enter-net (netwerk voor surveillance van Salmonella en VTEC), FBVE-netwerk (Food-borne Viruses in Europe), Listernet (netwerk voor Listeria), SOFIE (Surveillance Of Foodborne Infections in Europe), ESEN (European Sero Epidemiology Network voor RVP-ziekten). </w:t>
      </w:r>
    </w:p>
    <w:p w:rsidR="001B5F27" w:rsidRPr="001B5F27" w:rsidRDefault="001B5F27" w:rsidP="001B5F27">
      <w:pPr>
        <w:rPr>
          <w:lang w:val="nl"/>
        </w:rPr>
      </w:pPr>
    </w:p>
    <w:p w:rsidR="001B5F27" w:rsidRPr="001B5F27" w:rsidRDefault="001B5F27" w:rsidP="001740AC">
      <w:pPr>
        <w:pStyle w:val="Heading2"/>
        <w:numPr>
          <w:ilvl w:val="0"/>
          <w:numId w:val="0"/>
        </w:numPr>
        <w:ind w:left="360" w:hanging="360"/>
        <w:rPr>
          <w:lang w:val="nl"/>
        </w:rPr>
      </w:pPr>
      <w:bookmarkStart w:id="53" w:name="_Toc391475628"/>
      <w:bookmarkStart w:id="54" w:name="_Toc391630269"/>
      <w:r w:rsidRPr="001B5F27">
        <w:rPr>
          <w:lang w:val="nl"/>
        </w:rPr>
        <w:t>Stap 6: Vervolgen van de interventies</w:t>
      </w:r>
      <w:bookmarkEnd w:id="53"/>
      <w:bookmarkEnd w:id="54"/>
    </w:p>
    <w:p w:rsidR="001B5F27" w:rsidRPr="001B5F27" w:rsidRDefault="001B5F27" w:rsidP="001B5F27">
      <w:pPr>
        <w:rPr>
          <w:lang w:val="nl"/>
        </w:rPr>
      </w:pPr>
      <w:r w:rsidRPr="001B5F27">
        <w:rPr>
          <w:lang w:val="nl"/>
        </w:rPr>
        <w:t>De vervolgacties van de uitbraak bestaan uit de volgende elementen:</w:t>
      </w:r>
    </w:p>
    <w:p w:rsidR="001740AC" w:rsidRDefault="001740AC" w:rsidP="001740AC">
      <w:pPr>
        <w:pStyle w:val="Heading3"/>
        <w:rPr>
          <w:lang w:val="nl"/>
        </w:rPr>
      </w:pPr>
    </w:p>
    <w:p w:rsidR="001B5F27" w:rsidRPr="001B5F27" w:rsidRDefault="001B5F27" w:rsidP="001740AC">
      <w:pPr>
        <w:pStyle w:val="Heading3"/>
        <w:rPr>
          <w:lang w:val="nl"/>
        </w:rPr>
      </w:pPr>
      <w:bookmarkStart w:id="55" w:name="_Toc391630270"/>
      <w:r w:rsidRPr="001B5F27">
        <w:rPr>
          <w:lang w:val="nl"/>
        </w:rPr>
        <w:t>Epidemiologisch verloop van de uitbraak</w:t>
      </w:r>
      <w:bookmarkEnd w:id="55"/>
    </w:p>
    <w:p w:rsidR="001B5F27" w:rsidRPr="001B5F27" w:rsidRDefault="001B5F27" w:rsidP="00FB70BC">
      <w:pPr>
        <w:numPr>
          <w:ilvl w:val="0"/>
          <w:numId w:val="12"/>
        </w:numPr>
        <w:spacing w:after="0"/>
        <w:rPr>
          <w:lang w:val="nl"/>
        </w:rPr>
      </w:pPr>
      <w:r w:rsidRPr="001B5F27">
        <w:rPr>
          <w:lang w:val="nl"/>
        </w:rPr>
        <w:t>epidemische curve bijwerken.</w:t>
      </w:r>
    </w:p>
    <w:p w:rsidR="001B5F27" w:rsidRPr="001B5F27" w:rsidRDefault="001B5F27" w:rsidP="001B5F27">
      <w:pPr>
        <w:rPr>
          <w:b/>
          <w:lang w:val="nl"/>
        </w:rPr>
      </w:pPr>
    </w:p>
    <w:p w:rsidR="001B5F27" w:rsidRPr="001B5F27" w:rsidRDefault="001B5F27" w:rsidP="001740AC">
      <w:pPr>
        <w:pStyle w:val="Heading3"/>
        <w:rPr>
          <w:lang w:val="nl"/>
        </w:rPr>
      </w:pPr>
      <w:bookmarkStart w:id="56" w:name="_Toc391630271"/>
      <w:r w:rsidRPr="001B5F27">
        <w:rPr>
          <w:lang w:val="nl"/>
        </w:rPr>
        <w:t>Ingestelde maatregelen</w:t>
      </w:r>
      <w:bookmarkEnd w:id="56"/>
    </w:p>
    <w:p w:rsidR="001B5F27" w:rsidRPr="001B5F27" w:rsidRDefault="001B5F27" w:rsidP="00FB70BC">
      <w:pPr>
        <w:numPr>
          <w:ilvl w:val="0"/>
          <w:numId w:val="18"/>
        </w:numPr>
        <w:spacing w:after="0"/>
        <w:rPr>
          <w:lang w:val="nl"/>
        </w:rPr>
      </w:pPr>
      <w:r w:rsidRPr="001B5F27">
        <w:rPr>
          <w:lang w:val="nl"/>
        </w:rPr>
        <w:t>vragen hoe de maatregelen toegepast worden;</w:t>
      </w:r>
    </w:p>
    <w:p w:rsidR="001B5F27" w:rsidRPr="001B5F27" w:rsidRDefault="001B5F27" w:rsidP="00FB70BC">
      <w:pPr>
        <w:numPr>
          <w:ilvl w:val="0"/>
          <w:numId w:val="18"/>
        </w:numPr>
        <w:spacing w:after="0"/>
        <w:rPr>
          <w:lang w:val="nl"/>
        </w:rPr>
      </w:pPr>
      <w:r w:rsidRPr="001B5F27">
        <w:rPr>
          <w:lang w:val="nl"/>
        </w:rPr>
        <w:t>eventueel wijzigen van de maatregelen naar aanleiding van nieuw inzicht.</w:t>
      </w:r>
    </w:p>
    <w:p w:rsidR="001B5F27" w:rsidRPr="001B5F27" w:rsidRDefault="001B5F27" w:rsidP="001B5F27">
      <w:pPr>
        <w:rPr>
          <w:b/>
          <w:lang w:val="nl"/>
        </w:rPr>
      </w:pPr>
    </w:p>
    <w:p w:rsidR="001B5F27" w:rsidRPr="001B5F27" w:rsidRDefault="001B5F27" w:rsidP="001740AC">
      <w:pPr>
        <w:pStyle w:val="Heading3"/>
        <w:rPr>
          <w:lang w:val="nl"/>
        </w:rPr>
      </w:pPr>
      <w:bookmarkStart w:id="57" w:name="_Toc391630272"/>
      <w:r w:rsidRPr="001B5F27">
        <w:rPr>
          <w:lang w:val="nl"/>
        </w:rPr>
        <w:t>Laboratoriumonderzoeken</w:t>
      </w:r>
      <w:bookmarkEnd w:id="57"/>
    </w:p>
    <w:p w:rsidR="001B5F27" w:rsidRPr="001B5F27" w:rsidRDefault="001B5F27" w:rsidP="00FB70BC">
      <w:pPr>
        <w:numPr>
          <w:ilvl w:val="0"/>
          <w:numId w:val="19"/>
        </w:numPr>
        <w:spacing w:after="0"/>
        <w:rPr>
          <w:lang w:val="nl"/>
        </w:rPr>
      </w:pPr>
      <w:r w:rsidRPr="001B5F27">
        <w:rPr>
          <w:lang w:val="nl"/>
        </w:rPr>
        <w:t>opvragen van de resultaten;</w:t>
      </w:r>
    </w:p>
    <w:p w:rsidR="001B5F27" w:rsidRPr="001B5F27" w:rsidRDefault="001B5F27" w:rsidP="00FB70BC">
      <w:pPr>
        <w:numPr>
          <w:ilvl w:val="0"/>
          <w:numId w:val="19"/>
        </w:numPr>
        <w:spacing w:after="0"/>
        <w:rPr>
          <w:lang w:val="nl"/>
        </w:rPr>
      </w:pPr>
      <w:r w:rsidRPr="001B5F27">
        <w:rPr>
          <w:lang w:val="nl"/>
        </w:rPr>
        <w:t xml:space="preserve">terugkoppelen van de resultaten naar </w:t>
      </w:r>
      <w:proofErr w:type="gramStart"/>
      <w:r w:rsidRPr="001B5F27">
        <w:rPr>
          <w:lang w:val="nl"/>
        </w:rPr>
        <w:t>de</w:t>
      </w:r>
      <w:proofErr w:type="gramEnd"/>
      <w:r w:rsidRPr="001B5F27">
        <w:rPr>
          <w:lang w:val="nl"/>
        </w:rPr>
        <w:t xml:space="preserve"> instelling/patiënten.</w:t>
      </w:r>
    </w:p>
    <w:p w:rsidR="001B5F27" w:rsidRPr="001B5F27" w:rsidRDefault="001B5F27" w:rsidP="001B5F27">
      <w:pPr>
        <w:rPr>
          <w:b/>
          <w:lang w:val="nl"/>
        </w:rPr>
      </w:pPr>
    </w:p>
    <w:p w:rsidR="001B5F27" w:rsidRPr="001B5F27" w:rsidRDefault="001B5F27" w:rsidP="001740AC">
      <w:pPr>
        <w:pStyle w:val="Heading3"/>
        <w:rPr>
          <w:lang w:val="nl"/>
        </w:rPr>
      </w:pPr>
      <w:bookmarkStart w:id="58" w:name="_Toc391630273"/>
      <w:r w:rsidRPr="001B5F27">
        <w:rPr>
          <w:lang w:val="nl"/>
        </w:rPr>
        <w:t>Interventie van de Nederlandse Voedsel en Waren Autoriteit</w:t>
      </w:r>
      <w:bookmarkEnd w:id="58"/>
    </w:p>
    <w:p w:rsidR="001B5F27" w:rsidRPr="001B5F27" w:rsidRDefault="001B5F27" w:rsidP="00FB70BC">
      <w:pPr>
        <w:numPr>
          <w:ilvl w:val="0"/>
          <w:numId w:val="20"/>
        </w:numPr>
        <w:spacing w:after="0"/>
        <w:rPr>
          <w:lang w:val="nl"/>
        </w:rPr>
      </w:pPr>
      <w:r w:rsidRPr="001B5F27">
        <w:rPr>
          <w:lang w:val="nl"/>
        </w:rPr>
        <w:t>opvragen van de bevindingen (inspectie van voedselbereiding, resultaten bemonstering voeding);</w:t>
      </w:r>
    </w:p>
    <w:p w:rsidR="001B5F27" w:rsidRPr="001B5F27" w:rsidRDefault="001B5F27" w:rsidP="00FB70BC">
      <w:pPr>
        <w:numPr>
          <w:ilvl w:val="0"/>
          <w:numId w:val="20"/>
        </w:numPr>
        <w:spacing w:after="0"/>
        <w:rPr>
          <w:lang w:val="nl"/>
        </w:rPr>
      </w:pPr>
      <w:r w:rsidRPr="001B5F27">
        <w:rPr>
          <w:lang w:val="nl"/>
        </w:rPr>
        <w:t>overleggen wat de consequenties zijn voor de aanpak van de uitbraak.</w:t>
      </w:r>
    </w:p>
    <w:p w:rsidR="001B5F27" w:rsidRPr="001B5F27" w:rsidRDefault="001B5F27" w:rsidP="001B5F27">
      <w:pPr>
        <w:rPr>
          <w:b/>
          <w:lang w:val="nl"/>
        </w:rPr>
      </w:pPr>
    </w:p>
    <w:p w:rsidR="001B5F27" w:rsidRPr="001B5F27" w:rsidRDefault="001B5F27" w:rsidP="001740AC">
      <w:pPr>
        <w:pStyle w:val="Heading3"/>
        <w:rPr>
          <w:lang w:val="nl"/>
        </w:rPr>
      </w:pPr>
      <w:bookmarkStart w:id="59" w:name="_Toc391630274"/>
      <w:r w:rsidRPr="001B5F27">
        <w:rPr>
          <w:lang w:val="nl"/>
        </w:rPr>
        <w:t>Bijstellen van de werkhypothese</w:t>
      </w:r>
      <w:bookmarkEnd w:id="59"/>
    </w:p>
    <w:p w:rsidR="001B5F27" w:rsidRPr="001B5F27" w:rsidRDefault="001B5F27" w:rsidP="00FB70BC">
      <w:pPr>
        <w:numPr>
          <w:ilvl w:val="0"/>
          <w:numId w:val="39"/>
        </w:numPr>
        <w:rPr>
          <w:b/>
          <w:lang w:val="nl"/>
        </w:rPr>
      </w:pPr>
      <w:r w:rsidRPr="001B5F27">
        <w:rPr>
          <w:lang w:val="nl"/>
        </w:rPr>
        <w:t>hangt af van de bevindingen uit het bovenstaande.</w:t>
      </w:r>
    </w:p>
    <w:p w:rsidR="001B5F27" w:rsidRPr="001B5F27" w:rsidRDefault="001B5F27" w:rsidP="001740AC">
      <w:pPr>
        <w:pStyle w:val="Heading3"/>
        <w:rPr>
          <w:lang w:val="nl"/>
        </w:rPr>
      </w:pPr>
      <w:bookmarkStart w:id="60" w:name="_Toc391630275"/>
      <w:r w:rsidRPr="001B5F27">
        <w:rPr>
          <w:lang w:val="nl"/>
        </w:rPr>
        <w:t>Communicatie</w:t>
      </w:r>
      <w:bookmarkEnd w:id="60"/>
    </w:p>
    <w:p w:rsidR="001B5F27" w:rsidRPr="001B5F27" w:rsidRDefault="001B5F27" w:rsidP="00FB70BC">
      <w:pPr>
        <w:numPr>
          <w:ilvl w:val="0"/>
          <w:numId w:val="21"/>
        </w:numPr>
        <w:spacing w:after="0"/>
        <w:rPr>
          <w:lang w:val="nl"/>
        </w:rPr>
      </w:pPr>
      <w:r w:rsidRPr="001B5F27">
        <w:rPr>
          <w:lang w:val="nl"/>
        </w:rPr>
        <w:t>met de bewoners;</w:t>
      </w:r>
    </w:p>
    <w:p w:rsidR="001B5F27" w:rsidRPr="001B5F27" w:rsidRDefault="001B5F27" w:rsidP="00FB70BC">
      <w:pPr>
        <w:numPr>
          <w:ilvl w:val="0"/>
          <w:numId w:val="21"/>
        </w:numPr>
        <w:spacing w:after="0"/>
        <w:rPr>
          <w:lang w:val="nl"/>
        </w:rPr>
      </w:pPr>
      <w:r w:rsidRPr="001B5F27">
        <w:rPr>
          <w:lang w:val="nl"/>
        </w:rPr>
        <w:t>met de medewerkers;</w:t>
      </w:r>
    </w:p>
    <w:p w:rsidR="001B5F27" w:rsidRPr="001B5F27" w:rsidRDefault="001B5F27" w:rsidP="00FB70BC">
      <w:pPr>
        <w:numPr>
          <w:ilvl w:val="0"/>
          <w:numId w:val="21"/>
        </w:numPr>
        <w:spacing w:after="0"/>
        <w:rPr>
          <w:lang w:val="nl"/>
        </w:rPr>
      </w:pPr>
      <w:r w:rsidRPr="001B5F27">
        <w:rPr>
          <w:lang w:val="nl"/>
        </w:rPr>
        <w:t>met de externe partijen zoals de gemeente, de media etc.</w:t>
      </w:r>
    </w:p>
    <w:p w:rsidR="001B5F27" w:rsidRPr="001B5F27" w:rsidRDefault="001B5F27" w:rsidP="001B5F27">
      <w:pPr>
        <w:rPr>
          <w:lang w:val="nl"/>
        </w:rPr>
      </w:pPr>
    </w:p>
    <w:p w:rsidR="001B5F27" w:rsidRPr="001B5F27" w:rsidRDefault="001B5F27" w:rsidP="006D52AF">
      <w:pPr>
        <w:pStyle w:val="Heading2"/>
        <w:numPr>
          <w:ilvl w:val="0"/>
          <w:numId w:val="0"/>
        </w:numPr>
        <w:ind w:left="360" w:hanging="360"/>
        <w:rPr>
          <w:lang w:val="nl"/>
        </w:rPr>
      </w:pPr>
      <w:bookmarkStart w:id="61" w:name="_Toc391475629"/>
      <w:bookmarkStart w:id="62" w:name="_Toc391630276"/>
      <w:r w:rsidRPr="001B5F27">
        <w:rPr>
          <w:lang w:val="nl"/>
        </w:rPr>
        <w:t>Stap 7: Afsluiting, rapportage, evaluatie</w:t>
      </w:r>
      <w:bookmarkEnd w:id="61"/>
      <w:bookmarkEnd w:id="62"/>
    </w:p>
    <w:p w:rsidR="006D52AF" w:rsidRDefault="006D52AF" w:rsidP="001B5F27">
      <w:pPr>
        <w:rPr>
          <w:b/>
          <w:lang w:val="nl"/>
        </w:rPr>
      </w:pPr>
    </w:p>
    <w:p w:rsidR="001B5F27" w:rsidRPr="001B5F27" w:rsidRDefault="001B5F27" w:rsidP="006D52AF">
      <w:pPr>
        <w:pStyle w:val="Heading3"/>
        <w:rPr>
          <w:lang w:val="nl"/>
        </w:rPr>
      </w:pPr>
      <w:bookmarkStart w:id="63" w:name="_Toc391630277"/>
      <w:r w:rsidRPr="001B5F27">
        <w:rPr>
          <w:lang w:val="nl"/>
        </w:rPr>
        <w:t>Wanneer is de uitbraak voorbij?</w:t>
      </w:r>
      <w:bookmarkEnd w:id="63"/>
    </w:p>
    <w:p w:rsidR="001B5F27" w:rsidRPr="001B5F27" w:rsidRDefault="001B5F27" w:rsidP="001B5F27">
      <w:r w:rsidRPr="001B5F27">
        <w:t xml:space="preserve">Alleen door actief te zoeken naar nieuwe gevallen kunt u op een gegeven moment constateren dat de uitbraak voorbij is. Pas als na de besmettelijke periode van </w:t>
      </w:r>
      <w:r w:rsidRPr="001B5F27">
        <w:lastRenderedPageBreak/>
        <w:t>het laatste ziektegeval 2 keer de maximale incubatietijd van de ziekte is verstreken en zich geen nieuwe ziektegevallen meer voordoen, kan met redelijke zekerheid gesteld worden dat de uitbraak voorbij is.</w:t>
      </w:r>
    </w:p>
    <w:p w:rsidR="001B5F27" w:rsidRPr="001B5F27" w:rsidRDefault="001B5F27" w:rsidP="001B5F27">
      <w:r w:rsidRPr="001B5F27">
        <w:t>Maak afspraken over de afbouw van de maatregelen, en indien nodig, over nazorg, (psychische) opvang en begeleiding.</w:t>
      </w:r>
    </w:p>
    <w:p w:rsidR="001B5F27" w:rsidRPr="001B5F27" w:rsidRDefault="001B5F27" w:rsidP="006D52AF">
      <w:pPr>
        <w:pStyle w:val="Heading3"/>
        <w:rPr>
          <w:lang w:val="nl"/>
        </w:rPr>
      </w:pPr>
      <w:bookmarkStart w:id="64" w:name="_Toc391630278"/>
      <w:r w:rsidRPr="001B5F27">
        <w:rPr>
          <w:lang w:val="nl"/>
        </w:rPr>
        <w:t>Rapportage</w:t>
      </w:r>
      <w:bookmarkEnd w:id="64"/>
    </w:p>
    <w:p w:rsidR="001B5F27" w:rsidRPr="001B5F27" w:rsidRDefault="001B5F27" w:rsidP="001B5F27">
      <w:r w:rsidRPr="001B5F27">
        <w:t xml:space="preserve">Als de uitbraak voorbij is, is het nuttig een rapport te maken. Als u de zeven stappen heeft doorlopen die in hoofdstuk 1 worden beschreven, heeft u een goede basis voor een rapportage. Dit rapport mag provisorisch zijn, belangrijker is dat het snel verschijnt: voor alle betrokkenen is het goed een en ander na te kunnen lezen. Voor de GGD is het een mogelijkheid om als centrale instantie op het gebied van infectieziektebestrijding naar buiten te treden. </w:t>
      </w:r>
    </w:p>
    <w:p w:rsidR="001B5F27" w:rsidRPr="001B5F27" w:rsidRDefault="001B5F27" w:rsidP="001B5F27">
      <w:r w:rsidRPr="001B5F27">
        <w:t xml:space="preserve">Het rapport kan ook door de instellingsarts worden aangewend om bepaalde verbeteringen te verwezenlijken, zoals sneller melden van ziektegevallen, wering van ziek personeel en instellen van preventiemaatregelen. </w:t>
      </w:r>
    </w:p>
    <w:p w:rsidR="001B5F27" w:rsidRPr="001B5F27" w:rsidRDefault="001B5F27" w:rsidP="001B5F27">
      <w:r w:rsidRPr="001B5F27">
        <w:t>De uitgebreidheid van een rapport na een uitbraak moet in verhouding staan tot de ernst en de aard van de uitbraak. Men moet rekening houden met de consequenties die een (openbaar) rapport kunnen hebben. Let op voor het aanduiden van ‘schuldigen’ (omwille van claims) en voor het geven van vertrouwelijke informatie (informatie uit onderzoek door NVWA is doorgaans strikt vertrouwelijk).</w:t>
      </w:r>
    </w:p>
    <w:p w:rsidR="001B5F27" w:rsidRPr="001B5F27" w:rsidRDefault="001B5F27" w:rsidP="001B5F27">
      <w:r w:rsidRPr="001B5F27">
        <w:t>Soms kan volstaan worden kort (één A4) te rapporteren over:</w:t>
      </w:r>
    </w:p>
    <w:p w:rsidR="001B5F27" w:rsidRPr="001B5F27" w:rsidRDefault="001B5F27" w:rsidP="00FB70BC">
      <w:pPr>
        <w:numPr>
          <w:ilvl w:val="0"/>
          <w:numId w:val="29"/>
        </w:numPr>
        <w:spacing w:after="0"/>
      </w:pPr>
      <w:r w:rsidRPr="001B5F27">
        <w:t>wanneer en door wie de uitbraak gemeld is;</w:t>
      </w:r>
    </w:p>
    <w:p w:rsidR="001B5F27" w:rsidRPr="001B5F27" w:rsidRDefault="001B5F27" w:rsidP="00FB70BC">
      <w:pPr>
        <w:numPr>
          <w:ilvl w:val="0"/>
          <w:numId w:val="29"/>
        </w:numPr>
        <w:spacing w:after="0"/>
      </w:pPr>
      <w:r w:rsidRPr="001B5F27">
        <w:t>hoeveel zieken en niet-zieken er waren onder de bewoners en/of het personeel bij het begin van de uitbraak en hoeveel er uiteindelijk in totaal zijn geweest;</w:t>
      </w:r>
    </w:p>
    <w:p w:rsidR="001B5F27" w:rsidRPr="001B5F27" w:rsidRDefault="001B5F27" w:rsidP="00FB70BC">
      <w:pPr>
        <w:numPr>
          <w:ilvl w:val="0"/>
          <w:numId w:val="29"/>
        </w:numPr>
        <w:spacing w:after="0"/>
      </w:pPr>
      <w:r w:rsidRPr="001B5F27">
        <w:t>de verdeling van de gevallen naar eerste ziektedag, afdeling, met eventueel de epidemische curve;</w:t>
      </w:r>
    </w:p>
    <w:p w:rsidR="001B5F27" w:rsidRPr="001B5F27" w:rsidRDefault="001B5F27" w:rsidP="00FB70BC">
      <w:pPr>
        <w:numPr>
          <w:ilvl w:val="0"/>
          <w:numId w:val="29"/>
        </w:numPr>
        <w:spacing w:after="0"/>
      </w:pPr>
      <w:r w:rsidRPr="001B5F27">
        <w:t>de meest voorkomende klachten en eventuele complicaties;</w:t>
      </w:r>
    </w:p>
    <w:p w:rsidR="001B5F27" w:rsidRPr="001B5F27" w:rsidRDefault="001B5F27" w:rsidP="00FB70BC">
      <w:pPr>
        <w:numPr>
          <w:ilvl w:val="0"/>
          <w:numId w:val="29"/>
        </w:numPr>
        <w:spacing w:after="0"/>
      </w:pPr>
      <w:r w:rsidRPr="001B5F27">
        <w:t>de (vermoedelijke) verwekker;</w:t>
      </w:r>
    </w:p>
    <w:p w:rsidR="001B5F27" w:rsidRPr="001B5F27" w:rsidRDefault="001B5F27" w:rsidP="00FB70BC">
      <w:pPr>
        <w:numPr>
          <w:ilvl w:val="0"/>
          <w:numId w:val="29"/>
        </w:numPr>
        <w:spacing w:after="0"/>
      </w:pPr>
      <w:r w:rsidRPr="001B5F27">
        <w:t xml:space="preserve">welke factoren mogelijk van invloed waren op de verspreiding, bijvoorbeeld ziek personeel dat is blijven werken. Dit uiteraard </w:t>
      </w:r>
      <w:r w:rsidRPr="001B5F27">
        <w:rPr>
          <w:lang w:val="nl"/>
        </w:rPr>
        <w:t xml:space="preserve">als er goede aanwijzingen zijn (bijvoorbeeld uit de epidemische curve) dat het doorwerken van ziek personeel bijgedragen heeft aan de verspreiding van de ziekte onder de bewoners; </w:t>
      </w:r>
    </w:p>
    <w:p w:rsidR="001B5F27" w:rsidRPr="001B5F27" w:rsidRDefault="001B5F27" w:rsidP="00FB70BC">
      <w:pPr>
        <w:numPr>
          <w:ilvl w:val="0"/>
          <w:numId w:val="29"/>
        </w:numPr>
        <w:spacing w:after="0"/>
      </w:pPr>
      <w:r w:rsidRPr="001B5F27">
        <w:t>de genomen maatregelen;</w:t>
      </w:r>
    </w:p>
    <w:p w:rsidR="001B5F27" w:rsidRPr="001B5F27" w:rsidRDefault="001B5F27" w:rsidP="00FB70BC">
      <w:pPr>
        <w:numPr>
          <w:ilvl w:val="0"/>
          <w:numId w:val="29"/>
        </w:numPr>
        <w:spacing w:after="0"/>
      </w:pPr>
      <w:r w:rsidRPr="001B5F27">
        <w:t>de eventueel ingeschakelde instanties;</w:t>
      </w:r>
    </w:p>
    <w:p w:rsidR="001B5F27" w:rsidRPr="001B5F27" w:rsidRDefault="001B5F27" w:rsidP="00FB70BC">
      <w:pPr>
        <w:numPr>
          <w:ilvl w:val="0"/>
          <w:numId w:val="29"/>
        </w:numPr>
        <w:spacing w:after="0"/>
      </w:pPr>
      <w:r w:rsidRPr="001B5F27">
        <w:lastRenderedPageBreak/>
        <w:t>conclusie en eventuele lessen voor de toekomst.</w:t>
      </w:r>
    </w:p>
    <w:p w:rsidR="00BC7547" w:rsidRDefault="00BC7547" w:rsidP="001B5F27"/>
    <w:p w:rsidR="001B5F27" w:rsidRPr="001B5F27" w:rsidRDefault="001B5F27" w:rsidP="001B5F27">
      <w:r w:rsidRPr="001B5F27">
        <w:t>Bij ernstige en/of voedselgerelateerde uitbraken van gastro-enteritis is het nuttig naast het bovenstaande tevens gedetailleerder te rapporteren over:</w:t>
      </w:r>
    </w:p>
    <w:p w:rsidR="001B5F27" w:rsidRPr="001B5F27" w:rsidRDefault="001B5F27" w:rsidP="00FB70BC">
      <w:pPr>
        <w:numPr>
          <w:ilvl w:val="0"/>
          <w:numId w:val="30"/>
        </w:numPr>
        <w:spacing w:after="0"/>
      </w:pPr>
      <w:r w:rsidRPr="001B5F27">
        <w:t>de redenering die tot de hypothese geleid heeft;</w:t>
      </w:r>
    </w:p>
    <w:p w:rsidR="001B5F27" w:rsidRPr="001B5F27" w:rsidRDefault="001B5F27" w:rsidP="00FB70BC">
      <w:pPr>
        <w:numPr>
          <w:ilvl w:val="0"/>
          <w:numId w:val="30"/>
        </w:numPr>
        <w:spacing w:after="0"/>
      </w:pPr>
      <w:r w:rsidRPr="001B5F27">
        <w:t>het aanvullend epidemiologische onderzoek, laboratoriumonderzoek, voedselenquête;</w:t>
      </w:r>
    </w:p>
    <w:p w:rsidR="001B5F27" w:rsidRPr="001B5F27" w:rsidRDefault="001B5F27" w:rsidP="00FB70BC">
      <w:pPr>
        <w:numPr>
          <w:ilvl w:val="0"/>
          <w:numId w:val="30"/>
        </w:numPr>
        <w:spacing w:after="0"/>
      </w:pPr>
      <w:r w:rsidRPr="001B5F27">
        <w:t>de gevonden bron en/of transmissieweg(en).</w:t>
      </w:r>
    </w:p>
    <w:p w:rsidR="006D52AF" w:rsidRDefault="006D52AF" w:rsidP="001B5F27"/>
    <w:p w:rsidR="001B5F27" w:rsidRPr="001B5F27" w:rsidRDefault="001B5F27" w:rsidP="001B5F27">
      <w:r w:rsidRPr="001B5F27">
        <w:t>In bijlage VIII is een voorbeeld van een uitgebreid rapport opgenomen. Aan het rapport kan een dankwoord toegevoegd worden voor de medewerking van de instelling en van de betrokken instanties.</w:t>
      </w:r>
    </w:p>
    <w:p w:rsidR="001B5F27" w:rsidRPr="001B5F27" w:rsidRDefault="001B5F27" w:rsidP="006D52AF">
      <w:pPr>
        <w:pStyle w:val="Heading3"/>
        <w:rPr>
          <w:lang w:val="nl"/>
        </w:rPr>
      </w:pPr>
      <w:bookmarkStart w:id="65" w:name="_Toc391630279"/>
      <w:r w:rsidRPr="001B5F27">
        <w:rPr>
          <w:lang w:val="nl"/>
        </w:rPr>
        <w:t>Informeren van de betrokkenen</w:t>
      </w:r>
      <w:bookmarkEnd w:id="65"/>
    </w:p>
    <w:p w:rsidR="001B5F27" w:rsidRPr="001B5F27" w:rsidRDefault="001B5F27" w:rsidP="00FB70BC">
      <w:pPr>
        <w:numPr>
          <w:ilvl w:val="0"/>
          <w:numId w:val="24"/>
        </w:numPr>
        <w:spacing w:after="0"/>
        <w:rPr>
          <w:lang w:val="nl"/>
        </w:rPr>
      </w:pPr>
      <w:r w:rsidRPr="001B5F27">
        <w:rPr>
          <w:lang w:val="nl"/>
        </w:rPr>
        <w:t xml:space="preserve">Het </w:t>
      </w:r>
      <w:r w:rsidRPr="001B5F27">
        <w:t>is goed om betrokkenen die op de hoogte zijn gebracht van het bestaan van de uitbraak ook een bericht te zenden dat de uitbraak voorbij is. Dit schept duidelijkheid.</w:t>
      </w:r>
    </w:p>
    <w:p w:rsidR="001B5F27" w:rsidRPr="001B5F27" w:rsidRDefault="001B5F27" w:rsidP="00FB70BC">
      <w:pPr>
        <w:numPr>
          <w:ilvl w:val="0"/>
          <w:numId w:val="24"/>
        </w:numPr>
        <w:spacing w:after="0"/>
        <w:rPr>
          <w:lang w:val="nl"/>
        </w:rPr>
      </w:pPr>
      <w:r w:rsidRPr="001B5F27">
        <w:rPr>
          <w:lang w:val="nl"/>
        </w:rPr>
        <w:t>Rapport sturen (naar de instelling, het laboratorium, eventueel de LCI).</w:t>
      </w:r>
    </w:p>
    <w:p w:rsidR="001B5F27" w:rsidRPr="001B5F27" w:rsidRDefault="001B5F27" w:rsidP="00FB70BC">
      <w:pPr>
        <w:numPr>
          <w:ilvl w:val="0"/>
          <w:numId w:val="24"/>
        </w:numPr>
        <w:spacing w:after="0"/>
        <w:rPr>
          <w:lang w:val="nl"/>
        </w:rPr>
      </w:pPr>
      <w:r w:rsidRPr="001B5F27">
        <w:rPr>
          <w:lang w:val="nl"/>
        </w:rPr>
        <w:t>Instelling informeert de medewerkers, bewoners en familie.</w:t>
      </w:r>
    </w:p>
    <w:p w:rsidR="001B5F27" w:rsidRPr="001B5F27" w:rsidRDefault="001B5F27" w:rsidP="006D52AF">
      <w:pPr>
        <w:pStyle w:val="Heading3"/>
        <w:rPr>
          <w:lang w:val="nl"/>
        </w:rPr>
      </w:pPr>
      <w:bookmarkStart w:id="66" w:name="_Toc391630280"/>
      <w:r w:rsidRPr="001B5F27">
        <w:rPr>
          <w:lang w:val="nl"/>
        </w:rPr>
        <w:t>Evaluatie</w:t>
      </w:r>
      <w:bookmarkEnd w:id="66"/>
    </w:p>
    <w:p w:rsidR="001B5F27" w:rsidRPr="001B5F27" w:rsidRDefault="001B5F27" w:rsidP="001B5F27">
      <w:r w:rsidRPr="001B5F27">
        <w:t xml:space="preserve">De afronding van de rapportage kan een bruikbaar instrument zijn voor de evaluatie. </w:t>
      </w:r>
    </w:p>
    <w:p w:rsidR="001B5F27" w:rsidRPr="001B5F27" w:rsidRDefault="001B5F27" w:rsidP="001B5F27">
      <w:r w:rsidRPr="001B5F27">
        <w:t>Kies een vorm die bruikbare resultaten oplevert voor de meest betrokkenen (GGD, instelling, gemeente etc). De volgende elementen komen altijd aan bod:</w:t>
      </w:r>
    </w:p>
    <w:p w:rsidR="001B5F27" w:rsidRPr="001B5F27" w:rsidRDefault="001B5F27" w:rsidP="00FB70BC">
      <w:pPr>
        <w:numPr>
          <w:ilvl w:val="0"/>
          <w:numId w:val="13"/>
        </w:numPr>
        <w:spacing w:after="0"/>
      </w:pPr>
      <w:r w:rsidRPr="001B5F27">
        <w:t>een chronologische beschrijving van wat er is gebeurd;</w:t>
      </w:r>
    </w:p>
    <w:p w:rsidR="001B5F27" w:rsidRPr="001B5F27" w:rsidRDefault="001B5F27" w:rsidP="00FB70BC">
      <w:pPr>
        <w:numPr>
          <w:ilvl w:val="0"/>
          <w:numId w:val="14"/>
        </w:numPr>
        <w:spacing w:after="0"/>
      </w:pPr>
      <w:r w:rsidRPr="001B5F27">
        <w:t>een overzicht van de middelen die zijn ingezet (capaciteit, geld);</w:t>
      </w:r>
    </w:p>
    <w:p w:rsidR="001B5F27" w:rsidRPr="001B5F27" w:rsidRDefault="001B5F27" w:rsidP="00FB70BC">
      <w:pPr>
        <w:numPr>
          <w:ilvl w:val="0"/>
          <w:numId w:val="15"/>
        </w:numPr>
        <w:spacing w:after="0"/>
      </w:pPr>
      <w:r w:rsidRPr="001B5F27">
        <w:t>de behaalde resultaten, de successen die zijn geboekt (bijvoorbeeld inzet en discipline van medewerkers, toepassing van maatregelen, goede communicatie etc.);</w:t>
      </w:r>
    </w:p>
    <w:p w:rsidR="001B5F27" w:rsidRPr="001B5F27" w:rsidRDefault="001B5F27" w:rsidP="00FB70BC">
      <w:pPr>
        <w:numPr>
          <w:ilvl w:val="0"/>
          <w:numId w:val="16"/>
        </w:numPr>
        <w:spacing w:after="0"/>
      </w:pPr>
      <w:r w:rsidRPr="001B5F27">
        <w:t>de knelpunten die zijn geconstateerd;</w:t>
      </w:r>
    </w:p>
    <w:p w:rsidR="001B5F27" w:rsidRPr="001B5F27" w:rsidRDefault="001B5F27" w:rsidP="00FB70BC">
      <w:pPr>
        <w:numPr>
          <w:ilvl w:val="0"/>
          <w:numId w:val="17"/>
        </w:numPr>
        <w:spacing w:after="0"/>
      </w:pPr>
      <w:r w:rsidRPr="001B5F27">
        <w:t>aanbevelingen voor veranderingen;</w:t>
      </w:r>
    </w:p>
    <w:p w:rsidR="001B5F27" w:rsidRPr="001B5F27" w:rsidRDefault="001B5F27" w:rsidP="00FB70BC">
      <w:pPr>
        <w:numPr>
          <w:ilvl w:val="0"/>
          <w:numId w:val="14"/>
        </w:numPr>
        <w:spacing w:after="0"/>
      </w:pPr>
      <w:r w:rsidRPr="001B5F27">
        <w:t>eventuele geplande publicaties in (wetenschappelijke) (inter)nationale literatuur.</w:t>
      </w:r>
    </w:p>
    <w:p w:rsidR="00B6300F" w:rsidRDefault="00B6300F" w:rsidP="001B5F27">
      <w:pPr>
        <w:rPr>
          <w:lang w:val="nl"/>
        </w:rPr>
      </w:pPr>
    </w:p>
    <w:p w:rsidR="00B6300F" w:rsidRDefault="00B6300F">
      <w:pPr>
        <w:rPr>
          <w:rFonts w:asciiTheme="majorHAnsi" w:eastAsiaTheme="majorEastAsia" w:hAnsiTheme="majorHAnsi" w:cstheme="majorBidi"/>
          <w:b/>
          <w:bCs/>
          <w:color w:val="365F91" w:themeColor="accent1" w:themeShade="BF"/>
          <w:sz w:val="28"/>
          <w:szCs w:val="28"/>
        </w:rPr>
      </w:pPr>
      <w:r>
        <w:br w:type="page"/>
      </w:r>
    </w:p>
    <w:p w:rsidR="00B6300F" w:rsidRPr="00B6300F" w:rsidRDefault="00B6300F" w:rsidP="00D450DB">
      <w:pPr>
        <w:pStyle w:val="Heading1"/>
      </w:pPr>
      <w:bookmarkStart w:id="67" w:name="_Toc391630281"/>
      <w:r w:rsidRPr="00B6300F">
        <w:lastRenderedPageBreak/>
        <w:t>Laboratoriumonderzoek</w:t>
      </w:r>
      <w:bookmarkEnd w:id="67"/>
      <w:r w:rsidRPr="00B6300F">
        <w:rPr>
          <w:lang w:val="nl"/>
        </w:rPr>
        <w:t xml:space="preserve"> </w:t>
      </w:r>
    </w:p>
    <w:p w:rsidR="00B6300F" w:rsidRDefault="00B6300F" w:rsidP="00D450DB">
      <w:pPr>
        <w:pStyle w:val="Heading1"/>
      </w:pPr>
    </w:p>
    <w:p w:rsidR="00B6300F" w:rsidRPr="00B6300F" w:rsidRDefault="00B6300F" w:rsidP="00B6300F">
      <w:pPr>
        <w:pStyle w:val="Heading2"/>
        <w:numPr>
          <w:ilvl w:val="0"/>
          <w:numId w:val="0"/>
        </w:numPr>
        <w:ind w:left="360" w:hanging="360"/>
        <w:rPr>
          <w:lang w:val="nl"/>
        </w:rPr>
      </w:pPr>
      <w:bookmarkStart w:id="68" w:name="_Toc391630282"/>
      <w:r w:rsidRPr="00B6300F">
        <w:rPr>
          <w:lang w:val="nl"/>
        </w:rPr>
        <w:t>Noodzaak voor laboratoriumdiagnostiek</w:t>
      </w:r>
      <w:bookmarkEnd w:id="68"/>
      <w:r w:rsidRPr="00B6300F">
        <w:rPr>
          <w:lang w:val="nl"/>
        </w:rPr>
        <w:t xml:space="preserve"> </w:t>
      </w:r>
    </w:p>
    <w:p w:rsidR="00B6300F" w:rsidRPr="00B6300F" w:rsidRDefault="00B6300F" w:rsidP="00B6300F">
      <w:pPr>
        <w:rPr>
          <w:lang w:val="nl"/>
        </w:rPr>
      </w:pPr>
      <w:r w:rsidRPr="00B6300F">
        <w:rPr>
          <w:lang w:val="nl"/>
        </w:rPr>
        <w:t xml:space="preserve">Of een uitbraak onderzocht moet worden hangt af van de ernst van de ziekte (met overlijden als uiterste vorm van ‘ernst’), de grootte van de uitbraak, de aard van de klachten (is het een nieuw ziektebeeld?), of er zich nog nieuwe gevallen ten tijde van melding voordoen en de vraag of de bron nog aanwezig is. Allereerst is voor de keuze van diagnostiek van belang of de aanpak verschilt afhankelijk van de verwekker. Als mogelijk voedsel in het spel is, is er een noodzaak de verwekker en de mogelijke bron of vehiculum van de verwekker te vinden. Daarnaast kan een uitbraak ook onderzocht worden om te oefenen in uitbraakbestrijding en om meer over de epidemiologie te leren. </w:t>
      </w:r>
    </w:p>
    <w:p w:rsidR="00B6300F" w:rsidRPr="00B6300F" w:rsidRDefault="00B6300F" w:rsidP="00B6300F">
      <w:pPr>
        <w:rPr>
          <w:lang w:val="nl"/>
        </w:rPr>
      </w:pPr>
      <w:r w:rsidRPr="00B6300F">
        <w:rPr>
          <w:lang w:val="nl"/>
        </w:rPr>
        <w:t>Indien laboratoriumonderzoek nodig is kan een algoritme helpen de werkhypothese te ondersteunen of te verwerpen.</w:t>
      </w:r>
    </w:p>
    <w:p w:rsidR="00B6300F" w:rsidRPr="00B6300F" w:rsidRDefault="00B6300F" w:rsidP="00B6300F">
      <w:pPr>
        <w:pStyle w:val="Heading2"/>
        <w:numPr>
          <w:ilvl w:val="0"/>
          <w:numId w:val="0"/>
        </w:numPr>
        <w:ind w:left="360" w:hanging="360"/>
        <w:rPr>
          <w:lang w:val="nl"/>
        </w:rPr>
      </w:pPr>
      <w:bookmarkStart w:id="69" w:name="_Toc391630283"/>
      <w:r w:rsidRPr="00B6300F">
        <w:rPr>
          <w:lang w:val="nl"/>
        </w:rPr>
        <w:t>Diagnostisch algoritme</w:t>
      </w:r>
      <w:bookmarkEnd w:id="69"/>
      <w:r w:rsidRPr="00B6300F">
        <w:rPr>
          <w:lang w:val="nl"/>
        </w:rPr>
        <w:t xml:space="preserve"> </w:t>
      </w:r>
    </w:p>
    <w:p w:rsidR="00B6300F" w:rsidRPr="00B6300F" w:rsidRDefault="00B6300F" w:rsidP="00B6300F">
      <w:pPr>
        <w:rPr>
          <w:lang w:val="nl"/>
        </w:rPr>
      </w:pPr>
      <w:r w:rsidRPr="00B6300F">
        <w:rPr>
          <w:lang w:val="nl"/>
        </w:rPr>
        <w:t>Epidemiologische gegevens van onderzoeken in Nederland zijn als basis genomen om rationele overwegingen te maken in de keuze van de te onderzoeken verwekker. In bijlage XIII.</w:t>
      </w:r>
      <w:proofErr w:type="gramStart"/>
      <w:r w:rsidRPr="00B6300F">
        <w:rPr>
          <w:lang w:val="nl"/>
        </w:rPr>
        <w:t>a</w:t>
      </w:r>
      <w:proofErr w:type="gramEnd"/>
      <w:r w:rsidRPr="00B6300F">
        <w:rPr>
          <w:lang w:val="nl"/>
        </w:rPr>
        <w:t xml:space="preserve"> zijn deze overwegingen beschreven. De conclusie is dat noch incubatietijd, noch symptomen specifiek genoeg zijn om te bepalen welke verwekker de oorzaak van de uitbraak is. Afhankelijk van het vermoeden van een voedselinfectie en de bijzondere anamnese en setting waarin het cluster zich voordoet, wordt een keuze gemaakt. In de keuze van diagnostische methode wordt uitgegaan van de gebruikelijke testen in de regio’s. Afhankelijk van lokale mogelijkheden kunnen keuzes aangepast worden. Voor meer details zie bijlage XIII, b en c.</w:t>
      </w:r>
    </w:p>
    <w:p w:rsidR="00B6300F" w:rsidRPr="00B6300F" w:rsidRDefault="00B6300F" w:rsidP="00B6300F">
      <w:pPr>
        <w:rPr>
          <w:lang w:val="nl"/>
        </w:rPr>
      </w:pPr>
      <w:r w:rsidRPr="00B6300F">
        <w:rPr>
          <w:lang w:val="nl"/>
        </w:rPr>
        <w:t xml:space="preserve">In figuur 1 wordt in een </w:t>
      </w:r>
      <w:r w:rsidRPr="00B6300F">
        <w:rPr>
          <w:b/>
          <w:lang w:val="nl"/>
        </w:rPr>
        <w:t>algoritme</w:t>
      </w:r>
      <w:r w:rsidRPr="00B6300F">
        <w:rPr>
          <w:lang w:val="nl"/>
        </w:rPr>
        <w:t xml:space="preserve"> een leidraad gegeven naar welke verwekkers onderzoek ingezet zou moeten worden. Met de basisbepalingen norovirus, rotavirus, salmonella/shigella en campylobacter zal bij een meerderheid van de uitbraken de verwekker gevonden worden. Afhankelijk van de anamnese kunnen andere verwekkers gezocht worden in overleg tussen arts infectieziektebestrijding en arts-microbioloog. </w:t>
      </w:r>
    </w:p>
    <w:p w:rsidR="00B6300F" w:rsidRPr="00B6300F" w:rsidRDefault="00B6300F" w:rsidP="00B6300F">
      <w:pPr>
        <w:pStyle w:val="Heading3"/>
        <w:rPr>
          <w:lang w:val="nl"/>
        </w:rPr>
      </w:pPr>
      <w:bookmarkStart w:id="70" w:name="_Toc391630284"/>
      <w:r w:rsidRPr="00B6300F">
        <w:rPr>
          <w:lang w:val="nl"/>
        </w:rPr>
        <w:t>Voor de praktijk:</w:t>
      </w:r>
      <w:bookmarkEnd w:id="70"/>
      <w:r w:rsidRPr="00B6300F">
        <w:rPr>
          <w:lang w:val="nl"/>
        </w:rPr>
        <w:t xml:space="preserve"> </w:t>
      </w:r>
    </w:p>
    <w:p w:rsidR="00B6300F" w:rsidRPr="00B6300F" w:rsidRDefault="00B6300F" w:rsidP="00FB70BC">
      <w:pPr>
        <w:pStyle w:val="ListParagraph"/>
        <w:numPr>
          <w:ilvl w:val="0"/>
          <w:numId w:val="29"/>
        </w:numPr>
        <w:rPr>
          <w:lang w:val="nl"/>
        </w:rPr>
      </w:pPr>
      <w:r w:rsidRPr="00B6300F">
        <w:rPr>
          <w:lang w:val="nl"/>
        </w:rPr>
        <w:t>Neem bij een uitbraak bij voorkeur 6 monsters van patiënten om de verwekker van de uitbraak via kweek of ELISA vast te stellen. Voor PCR volstaan 3 monsters.</w:t>
      </w:r>
    </w:p>
    <w:p w:rsidR="00B6300F" w:rsidRPr="00B6300F" w:rsidRDefault="00B6300F" w:rsidP="00FB70BC">
      <w:pPr>
        <w:pStyle w:val="ListParagraph"/>
        <w:numPr>
          <w:ilvl w:val="0"/>
          <w:numId w:val="29"/>
        </w:numPr>
        <w:rPr>
          <w:lang w:val="nl"/>
        </w:rPr>
      </w:pPr>
      <w:r w:rsidRPr="00B6300F">
        <w:rPr>
          <w:lang w:val="nl"/>
        </w:rPr>
        <w:t xml:space="preserve">Voor vrijwel alle verwekkers geldt dat monsters afgenomen in de acute fase (tot 3 dagen na begin van de klachten) de grootste kans op positieve diagnostiek geven. Bij latere monstername is diagnostiek vaak nog wel </w:t>
      </w:r>
      <w:r w:rsidRPr="00B6300F">
        <w:rPr>
          <w:lang w:val="nl"/>
        </w:rPr>
        <w:lastRenderedPageBreak/>
        <w:t>mogelijk (vooral als testen gebruikt worden waarmee kleine hoeveelheden van het agens kunnen worden aangetoond), maar indien negatief minder onderscheidend. Dit geldt niet voor giardia waarbij monstername na 1 week nog goed mogelijk is.</w:t>
      </w:r>
    </w:p>
    <w:p w:rsidR="00BC7547" w:rsidRDefault="00B6300F" w:rsidP="00B6300F">
      <w:pPr>
        <w:rPr>
          <w:lang w:val="nl"/>
        </w:rPr>
      </w:pPr>
      <w:r w:rsidRPr="00B6300F">
        <w:rPr>
          <w:lang w:val="nl"/>
        </w:rPr>
        <w:t xml:space="preserve"> </w:t>
      </w:r>
    </w:p>
    <w:p w:rsidR="00B6300F" w:rsidRDefault="00B6300F" w:rsidP="00B6300F">
      <w:pPr>
        <w:rPr>
          <w:lang w:val="nl"/>
        </w:rPr>
      </w:pPr>
      <w:r w:rsidRPr="00B6300F">
        <w:rPr>
          <w:lang w:val="nl"/>
        </w:rPr>
        <w:t>Figuur 1: Het gastro-enteritisalgoritme en uitwerking diagnostiek</w:t>
      </w:r>
    </w:p>
    <w:p w:rsidR="00B6300F" w:rsidRDefault="00B6300F" w:rsidP="00B6300F">
      <w:r>
        <w:object w:dxaOrig="8276" w:dyaOrig="7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324.75pt" o:ole="">
            <v:imagedata r:id="rId10" o:title=""/>
          </v:shape>
          <o:OLEObject Type="Embed" ProgID="Visio.Drawing.11" ShapeID="_x0000_i1025" DrawAspect="Content" ObjectID="_1562752844" r:id="rId11"/>
        </w:object>
      </w:r>
    </w:p>
    <w:p w:rsidR="00B6300F" w:rsidRPr="00B6300F" w:rsidRDefault="00B6300F" w:rsidP="00B6300F">
      <w:pPr>
        <w:rPr>
          <w:lang w:val="nl"/>
        </w:rPr>
      </w:pPr>
      <w:r w:rsidRPr="00B6300F">
        <w:rPr>
          <w:lang w:val="nl"/>
        </w:rPr>
        <w:t xml:space="preserve">(NB. Overal waar ‘salmonella’ staat wordt automatisch ook naar shigella gekeken.) </w:t>
      </w:r>
    </w:p>
    <w:p w:rsidR="00B6300F" w:rsidRPr="00B6300F" w:rsidRDefault="00B6300F" w:rsidP="00B6300F">
      <w:pPr>
        <w:rPr>
          <w:lang w:val="nl"/>
        </w:rPr>
      </w:pPr>
    </w:p>
    <w:p w:rsidR="00B6300F" w:rsidRPr="00B6300F" w:rsidRDefault="00B6300F" w:rsidP="00B6300F">
      <w:pPr>
        <w:pStyle w:val="Heading2"/>
        <w:numPr>
          <w:ilvl w:val="0"/>
          <w:numId w:val="0"/>
        </w:numPr>
        <w:ind w:left="360" w:hanging="360"/>
        <w:rPr>
          <w:lang w:val="nl"/>
        </w:rPr>
      </w:pPr>
      <w:bookmarkStart w:id="71" w:name="_Toc391630285"/>
      <w:r w:rsidRPr="00B6300F">
        <w:rPr>
          <w:lang w:val="nl"/>
        </w:rPr>
        <w:lastRenderedPageBreak/>
        <w:t>Aanleveren, bewaren en transport van monsters</w:t>
      </w:r>
      <w:bookmarkEnd w:id="71"/>
      <w:r w:rsidRPr="00B6300F">
        <w:rPr>
          <w:lang w:val="nl"/>
        </w:rPr>
        <w:t xml:space="preserve"> </w:t>
      </w:r>
    </w:p>
    <w:p w:rsidR="00B6300F" w:rsidRPr="00B6300F" w:rsidRDefault="00B6300F" w:rsidP="00B6300F">
      <w:pPr>
        <w:rPr>
          <w:lang w:val="nl"/>
        </w:rPr>
      </w:pPr>
      <w:r w:rsidRPr="00B6300F">
        <w:rPr>
          <w:lang w:val="nl"/>
        </w:rPr>
        <w:t xml:space="preserve">Zorg dat de GGD voldoende afnamemateriaal van het (streek)laboratorium als voorraad in huis heeft met bijbehorende formulieren. Zo kan bij een eventuele crisis direct vanuit de GGD materiaal naar de instelling meegenomen worden. </w:t>
      </w:r>
    </w:p>
    <w:p w:rsidR="00B6300F" w:rsidRPr="00B6300F" w:rsidRDefault="00B6300F" w:rsidP="00B6300F">
      <w:pPr>
        <w:rPr>
          <w:lang w:val="nl"/>
        </w:rPr>
      </w:pPr>
      <w:r w:rsidRPr="00B6300F">
        <w:rPr>
          <w:lang w:val="nl"/>
        </w:rPr>
        <w:t>Overleg met de microbioloog van het lokale laboratorium:</w:t>
      </w:r>
    </w:p>
    <w:p w:rsidR="00B6300F" w:rsidRPr="00B6300F" w:rsidRDefault="00B6300F" w:rsidP="00FB70BC">
      <w:pPr>
        <w:pStyle w:val="ListParagraph"/>
        <w:numPr>
          <w:ilvl w:val="0"/>
          <w:numId w:val="39"/>
        </w:numPr>
        <w:spacing w:after="0"/>
        <w:rPr>
          <w:lang w:val="nl"/>
        </w:rPr>
      </w:pPr>
      <w:r w:rsidRPr="00B6300F">
        <w:rPr>
          <w:lang w:val="nl"/>
        </w:rPr>
        <w:t>op welke verwekkers onderzoek wordt ingezet;</w:t>
      </w:r>
    </w:p>
    <w:p w:rsidR="00B6300F" w:rsidRPr="00B6300F" w:rsidRDefault="00B6300F" w:rsidP="00FB70BC">
      <w:pPr>
        <w:pStyle w:val="ListParagraph"/>
        <w:numPr>
          <w:ilvl w:val="0"/>
          <w:numId w:val="39"/>
        </w:numPr>
        <w:spacing w:after="0"/>
        <w:rPr>
          <w:lang w:val="nl"/>
        </w:rPr>
      </w:pPr>
      <w:r w:rsidRPr="00B6300F">
        <w:rPr>
          <w:lang w:val="nl"/>
        </w:rPr>
        <w:t>welke materialen daarvoor het meest geschikt zijn (feces, braaksel);</w:t>
      </w:r>
    </w:p>
    <w:p w:rsidR="00B6300F" w:rsidRPr="00B6300F" w:rsidRDefault="00B6300F" w:rsidP="00FB70BC">
      <w:pPr>
        <w:pStyle w:val="ListParagraph"/>
        <w:numPr>
          <w:ilvl w:val="0"/>
          <w:numId w:val="39"/>
        </w:numPr>
        <w:spacing w:after="0"/>
        <w:rPr>
          <w:lang w:val="nl"/>
        </w:rPr>
      </w:pPr>
      <w:r w:rsidRPr="00B6300F">
        <w:rPr>
          <w:lang w:val="nl"/>
        </w:rPr>
        <w:t>hoeveel monsters geprobeerd zal worden in te sturen;</w:t>
      </w:r>
    </w:p>
    <w:p w:rsidR="00B6300F" w:rsidRPr="00B6300F" w:rsidRDefault="00B6300F" w:rsidP="00FB70BC">
      <w:pPr>
        <w:pStyle w:val="ListParagraph"/>
        <w:numPr>
          <w:ilvl w:val="0"/>
          <w:numId w:val="39"/>
        </w:numPr>
        <w:spacing w:after="0"/>
        <w:rPr>
          <w:lang w:val="nl"/>
        </w:rPr>
      </w:pPr>
      <w:r w:rsidRPr="00B6300F">
        <w:rPr>
          <w:lang w:val="nl"/>
        </w:rPr>
        <w:t>hoe het laboratorium de monsters wil ontvangen (per post of koerier);</w:t>
      </w:r>
    </w:p>
    <w:p w:rsidR="00B6300F" w:rsidRPr="00B6300F" w:rsidRDefault="00B6300F" w:rsidP="00FB70BC">
      <w:pPr>
        <w:pStyle w:val="ListParagraph"/>
        <w:numPr>
          <w:ilvl w:val="0"/>
          <w:numId w:val="39"/>
        </w:numPr>
        <w:spacing w:after="0"/>
        <w:rPr>
          <w:lang w:val="nl"/>
        </w:rPr>
      </w:pPr>
      <w:r w:rsidRPr="00B6300F">
        <w:rPr>
          <w:lang w:val="nl"/>
        </w:rPr>
        <w:t>hoe te handelen buiten kantoortijd.</w:t>
      </w:r>
    </w:p>
    <w:p w:rsidR="00B6300F" w:rsidRDefault="00B6300F" w:rsidP="00B6300F">
      <w:pPr>
        <w:rPr>
          <w:lang w:val="nl"/>
        </w:rPr>
      </w:pPr>
    </w:p>
    <w:p w:rsidR="00B6300F" w:rsidRPr="00B6300F" w:rsidRDefault="00B6300F" w:rsidP="00B6300F">
      <w:pPr>
        <w:rPr>
          <w:lang w:val="nl"/>
        </w:rPr>
      </w:pPr>
      <w:r w:rsidRPr="00B6300F">
        <w:rPr>
          <w:lang w:val="nl"/>
        </w:rPr>
        <w:t xml:space="preserve">Vraag de uitslag ook steeds naar de arts infectieziektebestrijding van de GGD te sturen indien omwille van de kosten een andere arts </w:t>
      </w:r>
      <w:proofErr w:type="gramStart"/>
      <w:r w:rsidRPr="00B6300F">
        <w:rPr>
          <w:lang w:val="nl"/>
        </w:rPr>
        <w:t>de</w:t>
      </w:r>
      <w:proofErr w:type="gramEnd"/>
      <w:r>
        <w:rPr>
          <w:lang w:val="nl"/>
        </w:rPr>
        <w:t xml:space="preserve"> onderzoeken heeft aangevraagd.</w:t>
      </w:r>
      <w:r w:rsidRPr="00B6300F">
        <w:rPr>
          <w:lang w:val="nl"/>
        </w:rPr>
        <w:t>Voor de techniek van afname van fecesmonsters: zie bijlage IX.Maak voor het laboratorium een lijst van alle onderzochte personen.</w:t>
      </w:r>
    </w:p>
    <w:p w:rsidR="00B6300F" w:rsidRPr="00B6300F" w:rsidRDefault="00B6300F" w:rsidP="00B6300F">
      <w:pPr>
        <w:pStyle w:val="Heading2"/>
        <w:numPr>
          <w:ilvl w:val="0"/>
          <w:numId w:val="0"/>
        </w:numPr>
        <w:ind w:left="360" w:hanging="360"/>
        <w:rPr>
          <w:lang w:val="nl"/>
        </w:rPr>
      </w:pPr>
      <w:bookmarkStart w:id="72" w:name="_Toc391630286"/>
      <w:r w:rsidRPr="00B6300F">
        <w:rPr>
          <w:lang w:val="nl"/>
        </w:rPr>
        <w:t>Bewaren van laboratoriummonsters en doorzending</w:t>
      </w:r>
      <w:bookmarkEnd w:id="72"/>
    </w:p>
    <w:p w:rsidR="00663411" w:rsidRPr="00663411" w:rsidRDefault="00B6300F" w:rsidP="00FB70BC">
      <w:pPr>
        <w:pStyle w:val="ListParagraph"/>
        <w:numPr>
          <w:ilvl w:val="0"/>
          <w:numId w:val="40"/>
        </w:numPr>
        <w:rPr>
          <w:lang w:val="nl"/>
        </w:rPr>
      </w:pPr>
      <w:r w:rsidRPr="00663411">
        <w:rPr>
          <w:lang w:val="nl"/>
        </w:rPr>
        <w:t xml:space="preserve">Maak de afspraak dat bij een uitbraak de fecesblokken met monsters zo snel mogelijk (liefst binnen een paar uur) het laboratorium bereiken. Indien dit niet kan, bespreek dan hoe de monsters bewaard moeten blijven (in de meeste gevallen kunnen de monsters het beste bewaard worden in de koelkast tussen 2-8°C). Informeer de instellingen over de afspraken met het laboratorium. </w:t>
      </w:r>
    </w:p>
    <w:p w:rsidR="00B6300F" w:rsidRPr="00663411" w:rsidRDefault="00B6300F" w:rsidP="00FB70BC">
      <w:pPr>
        <w:pStyle w:val="ListParagraph"/>
        <w:numPr>
          <w:ilvl w:val="0"/>
          <w:numId w:val="40"/>
        </w:numPr>
        <w:rPr>
          <w:lang w:val="nl"/>
        </w:rPr>
      </w:pPr>
      <w:r w:rsidRPr="00663411">
        <w:rPr>
          <w:lang w:val="nl"/>
        </w:rPr>
        <w:t>Maak afspraken over het al dan niet doorzenden van monsters of stammen naar het RIVM voor nadere typering (bijvoorbeeld Salmonella) en nader onderzoek (bijvoorbeeld virologie).</w:t>
      </w:r>
    </w:p>
    <w:p w:rsidR="00B6300F" w:rsidRPr="00B6300F" w:rsidRDefault="00B6300F" w:rsidP="00B6300F">
      <w:pPr>
        <w:pStyle w:val="Heading2"/>
        <w:numPr>
          <w:ilvl w:val="0"/>
          <w:numId w:val="0"/>
        </w:numPr>
        <w:ind w:left="360" w:hanging="360"/>
        <w:rPr>
          <w:lang w:val="nl"/>
        </w:rPr>
      </w:pPr>
      <w:bookmarkStart w:id="73" w:name="_Toc391630287"/>
      <w:r w:rsidRPr="00B6300F">
        <w:rPr>
          <w:lang w:val="nl"/>
        </w:rPr>
        <w:t>Transport van monsters</w:t>
      </w:r>
      <w:bookmarkEnd w:id="73"/>
    </w:p>
    <w:p w:rsidR="00B6300F" w:rsidRPr="00B6300F" w:rsidRDefault="00B6300F" w:rsidP="00B6300F">
      <w:pPr>
        <w:rPr>
          <w:lang w:val="nl"/>
        </w:rPr>
      </w:pPr>
      <w:r w:rsidRPr="00B6300F">
        <w:rPr>
          <w:lang w:val="nl"/>
        </w:rPr>
        <w:t>In een aantal situaties is snelle verzending essentieel. Maak afspraken over transport, temperatuurvereisten, snelheid (post, taxi?). Bespreek wie bij een epidemie bewaakt dat de fecesmonsters door de instelling niet in de koelkast bewaard worden, maar zo snel mogelijk (liefst binnen een paar uur) het laboratorium bereiken.</w:t>
      </w:r>
    </w:p>
    <w:p w:rsidR="00B6300F" w:rsidRPr="00B6300F" w:rsidRDefault="00B6300F" w:rsidP="00B6300F">
      <w:pPr>
        <w:rPr>
          <w:lang w:val="nl"/>
        </w:rPr>
      </w:pPr>
      <w:r w:rsidRPr="00B6300F">
        <w:rPr>
          <w:lang w:val="nl"/>
        </w:rPr>
        <w:t>NB. In het ‘Vademecum, aanvragen van diagnostiek door de GGD afdeling Algemene Infectieziektebestrijding’ (publicatie in 2009) zullen bovenstaande paragrafen verwerkt worden.</w:t>
      </w:r>
    </w:p>
    <w:p w:rsidR="00B6300F" w:rsidRPr="00B6300F" w:rsidRDefault="00B6300F" w:rsidP="00B6300F">
      <w:pPr>
        <w:rPr>
          <w:lang w:val="nl"/>
        </w:rPr>
      </w:pPr>
    </w:p>
    <w:p w:rsidR="00B6300F" w:rsidRPr="00B6300F" w:rsidRDefault="00B6300F" w:rsidP="00B6300F">
      <w:pPr>
        <w:pStyle w:val="Heading2"/>
        <w:numPr>
          <w:ilvl w:val="0"/>
          <w:numId w:val="0"/>
        </w:numPr>
        <w:ind w:left="360" w:hanging="360"/>
        <w:rPr>
          <w:lang w:val="nl"/>
        </w:rPr>
      </w:pPr>
      <w:bookmarkStart w:id="74" w:name="_Toc391630288"/>
      <w:r w:rsidRPr="00B6300F">
        <w:rPr>
          <w:lang w:val="nl"/>
        </w:rPr>
        <w:lastRenderedPageBreak/>
        <w:t>Kosten van onderzoek</w:t>
      </w:r>
      <w:bookmarkEnd w:id="74"/>
    </w:p>
    <w:p w:rsidR="00663411" w:rsidRDefault="00B6300F" w:rsidP="00B6300F">
      <w:pPr>
        <w:rPr>
          <w:lang w:val="nl"/>
        </w:rPr>
      </w:pPr>
      <w:r w:rsidRPr="00B6300F">
        <w:rPr>
          <w:lang w:val="nl"/>
        </w:rPr>
        <w:t>Verpleeghuizen en ziekenhuizen vallen onder de Kwaliteitswet Zorginstellingen en moeten zelf laboratoriumonderzoek bekostigen. Indien het onderzoek een individueel belang dient komen de kosten normaliter ten laste van de ziektekostenverzekeraar. Voor instellingen zoals kinderdagverblijven en verzorgingshuizen kan de GGD zelf onderzoek laten uitvoeren. In het kader van het ‘Project ondersteuning OGZ-diagnostiek’ van het CIb kan laboratoriumonderzoek, aangevraagd door de arts infectieziektebestrijding van de GGD, uit de projectbegroting betaald worden. Dit kan alléén onder bepaalde voorwaarden, zoals uitvoering van die onderzoeken door laboratoria die met de GGD een OGZ-convenant hebben afgesloten.</w:t>
      </w:r>
    </w:p>
    <w:p w:rsidR="00663411" w:rsidRDefault="00663411">
      <w:pPr>
        <w:rPr>
          <w:lang w:val="nl"/>
        </w:rPr>
      </w:pPr>
      <w:r>
        <w:rPr>
          <w:lang w:val="nl"/>
        </w:rPr>
        <w:br w:type="page"/>
      </w:r>
    </w:p>
    <w:p w:rsidR="00B6300F" w:rsidRDefault="00663411" w:rsidP="00D450DB">
      <w:pPr>
        <w:pStyle w:val="Heading1"/>
        <w:rPr>
          <w:lang w:val="nl"/>
        </w:rPr>
      </w:pPr>
      <w:bookmarkStart w:id="75" w:name="_Toc391630289"/>
      <w:r w:rsidRPr="00663411">
        <w:rPr>
          <w:lang w:val="nl"/>
        </w:rPr>
        <w:lastRenderedPageBreak/>
        <w:t>Aanvullend (epidemiologisch) onderzoek bij een (mogelij</w:t>
      </w:r>
      <w:r>
        <w:rPr>
          <w:lang w:val="nl"/>
        </w:rPr>
        <w:t>k) voedselgerelateerde uitbraak</w:t>
      </w:r>
      <w:bookmarkEnd w:id="75"/>
    </w:p>
    <w:p w:rsidR="00663411" w:rsidRDefault="00663411" w:rsidP="00663411">
      <w:pPr>
        <w:rPr>
          <w:lang w:val="nl"/>
        </w:rPr>
      </w:pPr>
    </w:p>
    <w:p w:rsidR="00663411" w:rsidRPr="00663411" w:rsidRDefault="00663411" w:rsidP="00663411">
      <w:pPr>
        <w:rPr>
          <w:lang w:val="nl"/>
        </w:rPr>
      </w:pPr>
      <w:r w:rsidRPr="00663411">
        <w:rPr>
          <w:lang w:val="nl"/>
        </w:rPr>
        <w:t>Bij (het vermoeden van) een voedselgerelateerde uitbraak kan aanvullend (epidemiologisch) o</w:t>
      </w:r>
      <w:r>
        <w:rPr>
          <w:lang w:val="nl"/>
        </w:rPr>
        <w:t xml:space="preserve">nderzoek noodzakelijk blijken. </w:t>
      </w:r>
      <w:r w:rsidR="00BC7547">
        <w:rPr>
          <w:lang w:val="nl"/>
        </w:rPr>
        <w:br/>
      </w:r>
      <w:r w:rsidRPr="00663411">
        <w:rPr>
          <w:lang w:val="nl"/>
        </w:rPr>
        <w:t xml:space="preserve">Over het onderzoek kan worden overlegd met de LCI en/of de afdeling EPI bij het RIVM. </w:t>
      </w:r>
    </w:p>
    <w:p w:rsidR="00663411" w:rsidRPr="00663411" w:rsidRDefault="00663411" w:rsidP="00663411">
      <w:pPr>
        <w:rPr>
          <w:lang w:val="nl"/>
        </w:rPr>
      </w:pPr>
      <w:r w:rsidRPr="00663411">
        <w:rPr>
          <w:lang w:val="nl"/>
        </w:rPr>
        <w:t>Het aanvullend onderzoek betreft:</w:t>
      </w:r>
    </w:p>
    <w:p w:rsidR="00663411" w:rsidRPr="00663411" w:rsidRDefault="00663411" w:rsidP="00FB70BC">
      <w:pPr>
        <w:pStyle w:val="ListParagraph"/>
        <w:numPr>
          <w:ilvl w:val="0"/>
          <w:numId w:val="41"/>
        </w:numPr>
        <w:spacing w:after="0"/>
        <w:rPr>
          <w:lang w:val="nl"/>
        </w:rPr>
      </w:pPr>
      <w:r w:rsidRPr="00663411">
        <w:rPr>
          <w:lang w:val="nl"/>
        </w:rPr>
        <w:t>voedselenquêtes;</w:t>
      </w:r>
    </w:p>
    <w:p w:rsidR="00663411" w:rsidRPr="00663411" w:rsidRDefault="00663411" w:rsidP="00FB70BC">
      <w:pPr>
        <w:pStyle w:val="ListParagraph"/>
        <w:numPr>
          <w:ilvl w:val="0"/>
          <w:numId w:val="41"/>
        </w:numPr>
        <w:spacing w:after="0"/>
        <w:rPr>
          <w:lang w:val="nl"/>
        </w:rPr>
      </w:pPr>
      <w:r w:rsidRPr="00663411">
        <w:rPr>
          <w:lang w:val="nl"/>
        </w:rPr>
        <w:t>een gedetailleerde epidemische curve;</w:t>
      </w:r>
    </w:p>
    <w:p w:rsidR="00663411" w:rsidRPr="00663411" w:rsidRDefault="00663411" w:rsidP="00FB70BC">
      <w:pPr>
        <w:pStyle w:val="ListParagraph"/>
        <w:numPr>
          <w:ilvl w:val="0"/>
          <w:numId w:val="41"/>
        </w:numPr>
        <w:spacing w:after="0"/>
        <w:rPr>
          <w:lang w:val="nl"/>
        </w:rPr>
      </w:pPr>
      <w:r w:rsidRPr="00663411">
        <w:rPr>
          <w:lang w:val="nl"/>
        </w:rPr>
        <w:t>aanvullend laboratoriumonderzoek;</w:t>
      </w:r>
    </w:p>
    <w:p w:rsidR="00663411" w:rsidRPr="00663411" w:rsidRDefault="00663411" w:rsidP="00FB70BC">
      <w:pPr>
        <w:pStyle w:val="ListParagraph"/>
        <w:numPr>
          <w:ilvl w:val="0"/>
          <w:numId w:val="41"/>
        </w:numPr>
        <w:spacing w:after="0"/>
        <w:rPr>
          <w:lang w:val="nl"/>
        </w:rPr>
      </w:pPr>
      <w:r w:rsidRPr="00663411">
        <w:rPr>
          <w:lang w:val="nl"/>
        </w:rPr>
        <w:t>onderzoek in de voedselketen.</w:t>
      </w:r>
    </w:p>
    <w:p w:rsidR="00663411" w:rsidRPr="00663411" w:rsidRDefault="00663411" w:rsidP="00663411">
      <w:pPr>
        <w:rPr>
          <w:lang w:val="nl"/>
        </w:rPr>
      </w:pPr>
      <w:r w:rsidRPr="00663411">
        <w:rPr>
          <w:lang w:val="nl"/>
        </w:rPr>
        <w:t>Door de combinatie van de resultaten van die verschillende onderzoeken kan men een goed beeld krijgen van de uitbraak.</w:t>
      </w:r>
    </w:p>
    <w:p w:rsidR="00663411" w:rsidRPr="00663411" w:rsidRDefault="00663411" w:rsidP="00663411">
      <w:pPr>
        <w:rPr>
          <w:lang w:val="nl"/>
        </w:rPr>
      </w:pPr>
      <w:r w:rsidRPr="00663411">
        <w:rPr>
          <w:lang w:val="nl"/>
        </w:rPr>
        <w:t xml:space="preserve">Voor een samenvattend overzicht van de verschillende onderzoeken: zie bijlage X. </w:t>
      </w:r>
    </w:p>
    <w:p w:rsidR="00663411" w:rsidRPr="00663411" w:rsidRDefault="00663411" w:rsidP="00663411">
      <w:pPr>
        <w:pStyle w:val="Heading2"/>
        <w:numPr>
          <w:ilvl w:val="0"/>
          <w:numId w:val="0"/>
        </w:numPr>
        <w:ind w:left="360" w:hanging="360"/>
        <w:rPr>
          <w:lang w:val="nl"/>
        </w:rPr>
      </w:pPr>
      <w:bookmarkStart w:id="76" w:name="_Toc391630290"/>
      <w:r w:rsidRPr="00663411">
        <w:rPr>
          <w:lang w:val="nl"/>
        </w:rPr>
        <w:t>3.1 Voedselenquête</w:t>
      </w:r>
      <w:bookmarkEnd w:id="76"/>
    </w:p>
    <w:p w:rsidR="00663411" w:rsidRPr="00663411" w:rsidRDefault="00663411" w:rsidP="00663411">
      <w:pPr>
        <w:rPr>
          <w:lang w:val="nl"/>
        </w:rPr>
      </w:pPr>
      <w:r w:rsidRPr="00663411">
        <w:rPr>
          <w:lang w:val="nl"/>
        </w:rPr>
        <w:t>Het doel van een voedselenquête is het aantonen van de waarschijnlijke bron in de voedselketen. Voor de voedselanamnese wordt veelal gebruik gemaakt van vrij uitgebreide lijsten van mogelijk genuttigd voedsel. (NB. In de onderstaande tekst wordt met voedsel ook genuttigde drank bedoeld).</w:t>
      </w:r>
    </w:p>
    <w:p w:rsidR="00663411" w:rsidRPr="00663411" w:rsidRDefault="00663411" w:rsidP="00663411">
      <w:pPr>
        <w:rPr>
          <w:lang w:val="nl"/>
        </w:rPr>
      </w:pPr>
      <w:r w:rsidRPr="00663411">
        <w:rPr>
          <w:lang w:val="nl"/>
        </w:rPr>
        <w:t>De voedselenquête en de bijhorende epidemiologische analyse bestaan uit de volgende stappen.</w:t>
      </w:r>
    </w:p>
    <w:p w:rsidR="00663411" w:rsidRPr="00663411" w:rsidRDefault="00663411" w:rsidP="00663411">
      <w:pPr>
        <w:pStyle w:val="Heading3"/>
        <w:rPr>
          <w:lang w:val="nl"/>
        </w:rPr>
      </w:pPr>
      <w:bookmarkStart w:id="77" w:name="_Toc391630291"/>
      <w:r w:rsidRPr="00663411">
        <w:rPr>
          <w:lang w:val="nl"/>
        </w:rPr>
        <w:t>Stap a. Bepaal de risicopopulatie en stel de casusdefinitie op</w:t>
      </w:r>
      <w:bookmarkEnd w:id="77"/>
    </w:p>
    <w:p w:rsidR="00663411" w:rsidRPr="00663411" w:rsidRDefault="00663411" w:rsidP="00663411">
      <w:pPr>
        <w:rPr>
          <w:lang w:val="nl"/>
        </w:rPr>
      </w:pPr>
      <w:r w:rsidRPr="00663411">
        <w:rPr>
          <w:lang w:val="nl"/>
        </w:rPr>
        <w:t>Onder risicopopulatie verstaat men de groep personen die in het kader van deze uitbraak redelijkerwijs aan een bepaalde bron van voedselinfectie is blootgesteld. Hierbij spelen factoren van tijd, plaats en persoon een rol (bijvoorbeeld: alle personen die deelgenomen hebben aan de kerstmaaltijd in het restaurant van verpleeghuis X).</w:t>
      </w:r>
    </w:p>
    <w:p w:rsidR="00663411" w:rsidRPr="00663411" w:rsidRDefault="00663411" w:rsidP="00663411">
      <w:pPr>
        <w:rPr>
          <w:lang w:val="nl"/>
        </w:rPr>
      </w:pPr>
      <w:r w:rsidRPr="00663411">
        <w:rPr>
          <w:lang w:val="nl"/>
        </w:rPr>
        <w:t xml:space="preserve">De casusdefinitie beschrijft welke personen van de risicopopulatie als zieken (= casussen) beschouwd worden. De personen van de risicopopulatie die geen casus zijn worden per definitie als controls aangeduid. De casusdefinitie bestaat uit een aantal </w:t>
      </w:r>
      <w:proofErr w:type="gramStart"/>
      <w:r w:rsidRPr="00663411">
        <w:rPr>
          <w:lang w:val="nl"/>
        </w:rPr>
        <w:t>elementen die</w:t>
      </w:r>
      <w:proofErr w:type="gramEnd"/>
      <w:r w:rsidRPr="00663411">
        <w:rPr>
          <w:lang w:val="nl"/>
        </w:rPr>
        <w:t xml:space="preserve"> zullen bepalen of iemand als ziek of niet ziek aangeduid wordt, zoals:</w:t>
      </w:r>
    </w:p>
    <w:p w:rsidR="00663411" w:rsidRPr="00663411" w:rsidRDefault="00663411" w:rsidP="00FB70BC">
      <w:pPr>
        <w:pStyle w:val="ListParagraph"/>
        <w:numPr>
          <w:ilvl w:val="0"/>
          <w:numId w:val="42"/>
        </w:numPr>
        <w:spacing w:after="0"/>
        <w:rPr>
          <w:lang w:val="nl"/>
        </w:rPr>
      </w:pPr>
      <w:r w:rsidRPr="00663411">
        <w:rPr>
          <w:lang w:val="nl"/>
        </w:rPr>
        <w:lastRenderedPageBreak/>
        <w:t xml:space="preserve">de aanwezigheid van bepaalde ziektesymptomen (diarree, braken, misselijkheid e.d., afhankelijk van de in deze uitbraak bekende symptomen); </w:t>
      </w:r>
    </w:p>
    <w:p w:rsidR="00663411" w:rsidRPr="00663411" w:rsidRDefault="00663411" w:rsidP="00FB70BC">
      <w:pPr>
        <w:pStyle w:val="ListParagraph"/>
        <w:numPr>
          <w:ilvl w:val="0"/>
          <w:numId w:val="42"/>
        </w:numPr>
        <w:spacing w:after="0"/>
        <w:rPr>
          <w:lang w:val="nl"/>
        </w:rPr>
      </w:pPr>
      <w:r w:rsidRPr="00663411">
        <w:rPr>
          <w:lang w:val="nl"/>
        </w:rPr>
        <w:t>de uitslag van het laboratoriumonderzoek.</w:t>
      </w:r>
    </w:p>
    <w:p w:rsidR="00663411" w:rsidRPr="00663411" w:rsidRDefault="00663411" w:rsidP="00FB70BC">
      <w:pPr>
        <w:pStyle w:val="ListParagraph"/>
        <w:numPr>
          <w:ilvl w:val="0"/>
          <w:numId w:val="42"/>
        </w:numPr>
        <w:spacing w:after="0"/>
        <w:rPr>
          <w:lang w:val="nl"/>
        </w:rPr>
      </w:pPr>
      <w:r w:rsidRPr="00663411">
        <w:rPr>
          <w:lang w:val="nl"/>
        </w:rPr>
        <w:t>De definitie moet eenvoudig hanteerbaar zijn én moet de kans om echte patiënten te missen minimaliseren zonder daarbij teveel mensen onterecht als ziek te bestempelen. Het kan handig zijn gebruik te maken van meerdere casusdefinities (bevestigd, waarschijnlijk, verdacht).</w:t>
      </w:r>
    </w:p>
    <w:p w:rsidR="00663411" w:rsidRPr="00663411" w:rsidRDefault="00663411" w:rsidP="00FB70BC">
      <w:pPr>
        <w:pStyle w:val="ListParagraph"/>
        <w:numPr>
          <w:ilvl w:val="0"/>
          <w:numId w:val="42"/>
        </w:numPr>
        <w:spacing w:after="0"/>
        <w:rPr>
          <w:lang w:val="nl"/>
        </w:rPr>
      </w:pPr>
      <w:r w:rsidRPr="00663411">
        <w:rPr>
          <w:lang w:val="nl"/>
        </w:rPr>
        <w:t xml:space="preserve">Voorbeelden van een casusdefinitie: </w:t>
      </w:r>
    </w:p>
    <w:p w:rsidR="00663411" w:rsidRPr="00663411" w:rsidRDefault="00663411" w:rsidP="00FB70BC">
      <w:pPr>
        <w:pStyle w:val="ListParagraph"/>
        <w:numPr>
          <w:ilvl w:val="0"/>
          <w:numId w:val="42"/>
        </w:numPr>
        <w:spacing w:after="0"/>
        <w:rPr>
          <w:lang w:val="nl"/>
        </w:rPr>
      </w:pPr>
      <w:r w:rsidRPr="00663411">
        <w:rPr>
          <w:lang w:val="nl"/>
        </w:rPr>
        <w:t xml:space="preserve">Bevestigd: alle personen van de ’risicopopulatie’ die binnen 5 dagen na de kerstmaaltijd gastro-intestinale symptomen hebben ontwikkeld en bij wie Salmonella enteritidis is vastgesteld. </w:t>
      </w:r>
    </w:p>
    <w:p w:rsidR="00663411" w:rsidRPr="00663411" w:rsidRDefault="00663411" w:rsidP="00FB70BC">
      <w:pPr>
        <w:pStyle w:val="ListParagraph"/>
        <w:numPr>
          <w:ilvl w:val="0"/>
          <w:numId w:val="42"/>
        </w:numPr>
        <w:spacing w:after="0"/>
        <w:rPr>
          <w:lang w:val="nl"/>
        </w:rPr>
      </w:pPr>
      <w:r w:rsidRPr="00663411">
        <w:rPr>
          <w:lang w:val="nl"/>
        </w:rPr>
        <w:t>Waarschijnlijk: alle personen van de ’risicopopulatie’ die binnen 5 dagen na de kerstmaaltijd diarree en/of braken hebben ontwikkeld en bij wie de verwekker niet is vastgesteld.</w:t>
      </w:r>
    </w:p>
    <w:p w:rsidR="00663411" w:rsidRPr="00663411" w:rsidRDefault="00663411" w:rsidP="00FB70BC">
      <w:pPr>
        <w:pStyle w:val="ListParagraph"/>
        <w:numPr>
          <w:ilvl w:val="0"/>
          <w:numId w:val="42"/>
        </w:numPr>
        <w:spacing w:after="0"/>
        <w:rPr>
          <w:lang w:val="nl"/>
        </w:rPr>
      </w:pPr>
      <w:r w:rsidRPr="00663411">
        <w:rPr>
          <w:lang w:val="nl"/>
        </w:rPr>
        <w:t xml:space="preserve">Verdacht: alle personen van de ’risicopopulatie’ die binnen 5 dagen na de kerstmaaltijd misselijk waren en/of buikpijn hebben ontwikkeld en bij wie de verwekker niet is vastgesteld. </w:t>
      </w:r>
    </w:p>
    <w:p w:rsidR="00663411" w:rsidRPr="00663411" w:rsidRDefault="00663411" w:rsidP="00663411">
      <w:pPr>
        <w:pStyle w:val="Heading3"/>
        <w:rPr>
          <w:lang w:val="nl"/>
        </w:rPr>
      </w:pPr>
      <w:bookmarkStart w:id="78" w:name="_Toc391630292"/>
      <w:r w:rsidRPr="00663411">
        <w:rPr>
          <w:lang w:val="nl"/>
        </w:rPr>
        <w:t>Stap b. Verzamel gegevens</w:t>
      </w:r>
      <w:bookmarkEnd w:id="78"/>
    </w:p>
    <w:p w:rsidR="00663411" w:rsidRPr="00663411" w:rsidRDefault="00663411" w:rsidP="00663411">
      <w:pPr>
        <w:rPr>
          <w:lang w:val="nl"/>
        </w:rPr>
      </w:pPr>
      <w:r w:rsidRPr="00663411">
        <w:rPr>
          <w:lang w:val="nl"/>
        </w:rPr>
        <w:t>Maak een aangepast vragenformulier dat door uzelf, andere onderzoekers, de patiënt of anderen ingevuld moet worden. Doe dit op basis van het standaardvragenformulier (zie voor standaardformulieren en standaardbrieven naar bewoners en medewerkers bijlage XI). Gebruik bij voorkeur een model dat in een database ingevoerd kan worden.</w:t>
      </w:r>
    </w:p>
    <w:p w:rsidR="00663411" w:rsidRPr="00663411" w:rsidRDefault="00663411" w:rsidP="00663411">
      <w:pPr>
        <w:rPr>
          <w:lang w:val="nl"/>
        </w:rPr>
      </w:pPr>
      <w:r w:rsidRPr="00663411">
        <w:rPr>
          <w:lang w:val="nl"/>
        </w:rPr>
        <w:t>Zorg ervoor dat de vragen in de lijst volledig, duidelijk en ondubbelzinnig zijn. Test het formulier eerst zelf, eventueel ook met medewerking van enkele personeelsleden en patiënten. Instrueer de medewerkers die de vragenlijst gaan invullen of uitdelen zodanig dat de vragenlijst op een adequate en uniforme manier wordt ingevuld. Vul de vragenlijsten in of laat ze invullen. Voer de gegevens in in de database.</w:t>
      </w:r>
    </w:p>
    <w:p w:rsidR="00663411" w:rsidRPr="00663411" w:rsidRDefault="00663411" w:rsidP="00663411">
      <w:pPr>
        <w:pStyle w:val="Heading3"/>
        <w:rPr>
          <w:lang w:val="nl"/>
        </w:rPr>
      </w:pPr>
      <w:bookmarkStart w:id="79" w:name="_Toc391630293"/>
      <w:r w:rsidRPr="00663411">
        <w:rPr>
          <w:lang w:val="nl"/>
        </w:rPr>
        <w:t>Stap c. Analyse van de gegevens uit de voedselenquête</w:t>
      </w:r>
      <w:bookmarkEnd w:id="79"/>
      <w:r w:rsidRPr="00663411">
        <w:rPr>
          <w:lang w:val="nl"/>
        </w:rPr>
        <w:t xml:space="preserve"> </w:t>
      </w:r>
    </w:p>
    <w:p w:rsidR="00663411" w:rsidRPr="00663411" w:rsidRDefault="00663411" w:rsidP="00663411">
      <w:pPr>
        <w:rPr>
          <w:lang w:val="nl"/>
        </w:rPr>
      </w:pPr>
      <w:r w:rsidRPr="00663411">
        <w:rPr>
          <w:lang w:val="nl"/>
        </w:rPr>
        <w:t xml:space="preserve">Met een voedselenquête tracht men na te gaan of er een oorzakelijk verband bestaat tussen het eten van bepaalde voeding(-scomponenten) en ziek worden. </w:t>
      </w:r>
    </w:p>
    <w:p w:rsidR="00663411" w:rsidRPr="00663411" w:rsidRDefault="00663411" w:rsidP="00663411">
      <w:pPr>
        <w:rPr>
          <w:lang w:val="nl"/>
        </w:rPr>
      </w:pPr>
      <w:r w:rsidRPr="00663411">
        <w:rPr>
          <w:lang w:val="nl"/>
        </w:rPr>
        <w:t>Afhankelijk van de omstandigheden van de uitbraak kan men gebruik maken van één van de twee vormen van analytisch epidemiologisch onderzoek: (retrospectief) cohortonderzoek en casuscontroleonderzoek (zie bijlage XII voor voorbeelden van de interpretatie van deze vormen van onderzoek).</w:t>
      </w:r>
    </w:p>
    <w:p w:rsidR="00663411" w:rsidRPr="00663411" w:rsidRDefault="00663411" w:rsidP="00663411">
      <w:pPr>
        <w:rPr>
          <w:lang w:val="nl"/>
        </w:rPr>
      </w:pPr>
    </w:p>
    <w:p w:rsidR="00663411" w:rsidRPr="00663411" w:rsidRDefault="00663411" w:rsidP="00663411">
      <w:pPr>
        <w:pStyle w:val="Heading3"/>
        <w:rPr>
          <w:lang w:val="nl"/>
        </w:rPr>
      </w:pPr>
      <w:bookmarkStart w:id="80" w:name="_Toc391630294"/>
      <w:r w:rsidRPr="00663411">
        <w:rPr>
          <w:lang w:val="nl"/>
        </w:rPr>
        <w:lastRenderedPageBreak/>
        <w:t>Cohortonderzoek</w:t>
      </w:r>
      <w:bookmarkEnd w:id="80"/>
      <w:r w:rsidRPr="00663411">
        <w:rPr>
          <w:lang w:val="nl"/>
        </w:rPr>
        <w:t xml:space="preserve"> </w:t>
      </w:r>
    </w:p>
    <w:p w:rsidR="00663411" w:rsidRPr="00663411" w:rsidRDefault="00663411" w:rsidP="00663411">
      <w:pPr>
        <w:rPr>
          <w:lang w:val="nl"/>
        </w:rPr>
      </w:pPr>
      <w:r w:rsidRPr="00663411">
        <w:rPr>
          <w:lang w:val="nl"/>
        </w:rPr>
        <w:t>Deze analyse is de meest nauwkeurige van beide methodes. De voorwaarde is dat:</w:t>
      </w:r>
    </w:p>
    <w:p w:rsidR="00663411" w:rsidRPr="00663411" w:rsidRDefault="00663411" w:rsidP="00663411">
      <w:pPr>
        <w:spacing w:after="0"/>
        <w:rPr>
          <w:lang w:val="nl"/>
        </w:rPr>
      </w:pPr>
      <w:r w:rsidRPr="00663411">
        <w:rPr>
          <w:lang w:val="nl"/>
        </w:rPr>
        <w:t>•</w:t>
      </w:r>
      <w:r w:rsidRPr="00663411">
        <w:rPr>
          <w:lang w:val="nl"/>
        </w:rPr>
        <w:tab/>
      </w:r>
      <w:proofErr w:type="gramStart"/>
      <w:r w:rsidRPr="00663411">
        <w:rPr>
          <w:lang w:val="nl"/>
        </w:rPr>
        <w:t>nagenoeg</w:t>
      </w:r>
      <w:proofErr w:type="gramEnd"/>
      <w:r w:rsidRPr="00663411">
        <w:rPr>
          <w:lang w:val="nl"/>
        </w:rPr>
        <w:t xml:space="preserve"> alle aan bepaalde voeding blootgestelde personen bekend zijn</w:t>
      </w:r>
    </w:p>
    <w:p w:rsidR="00663411" w:rsidRPr="00663411" w:rsidRDefault="00663411" w:rsidP="00663411">
      <w:pPr>
        <w:spacing w:after="0"/>
        <w:rPr>
          <w:lang w:val="nl"/>
        </w:rPr>
      </w:pPr>
      <w:proofErr w:type="gramStart"/>
      <w:r w:rsidRPr="00663411">
        <w:rPr>
          <w:lang w:val="nl"/>
        </w:rPr>
        <w:t>en</w:t>
      </w:r>
      <w:proofErr w:type="gramEnd"/>
    </w:p>
    <w:p w:rsidR="00663411" w:rsidRPr="00663411" w:rsidRDefault="00663411" w:rsidP="00663411">
      <w:pPr>
        <w:spacing w:after="0"/>
        <w:rPr>
          <w:lang w:val="nl"/>
        </w:rPr>
      </w:pPr>
      <w:r w:rsidRPr="00663411">
        <w:rPr>
          <w:lang w:val="nl"/>
        </w:rPr>
        <w:t>•</w:t>
      </w:r>
      <w:r w:rsidRPr="00663411">
        <w:rPr>
          <w:lang w:val="nl"/>
        </w:rPr>
        <w:tab/>
      </w:r>
      <w:proofErr w:type="gramStart"/>
      <w:r w:rsidRPr="00663411">
        <w:rPr>
          <w:lang w:val="nl"/>
        </w:rPr>
        <w:t>van</w:t>
      </w:r>
      <w:proofErr w:type="gramEnd"/>
      <w:r w:rsidRPr="00663411">
        <w:rPr>
          <w:lang w:val="nl"/>
        </w:rPr>
        <w:t xml:space="preserve"> al deze personen bekend is of zij al dan niet ziek zijn geworden</w:t>
      </w:r>
    </w:p>
    <w:p w:rsidR="00663411" w:rsidRPr="00663411" w:rsidRDefault="00663411" w:rsidP="00663411">
      <w:pPr>
        <w:spacing w:after="0"/>
        <w:rPr>
          <w:lang w:val="nl"/>
        </w:rPr>
      </w:pPr>
      <w:proofErr w:type="gramStart"/>
      <w:r w:rsidRPr="00663411">
        <w:rPr>
          <w:lang w:val="nl"/>
        </w:rPr>
        <w:t>en</w:t>
      </w:r>
      <w:proofErr w:type="gramEnd"/>
      <w:r w:rsidRPr="00663411">
        <w:rPr>
          <w:lang w:val="nl"/>
        </w:rPr>
        <w:t xml:space="preserve"> </w:t>
      </w:r>
    </w:p>
    <w:p w:rsidR="00663411" w:rsidRPr="00663411" w:rsidRDefault="00663411" w:rsidP="00663411">
      <w:pPr>
        <w:spacing w:after="0"/>
        <w:rPr>
          <w:lang w:val="nl"/>
        </w:rPr>
      </w:pPr>
      <w:r w:rsidRPr="00663411">
        <w:rPr>
          <w:lang w:val="nl"/>
        </w:rPr>
        <w:t>•</w:t>
      </w:r>
      <w:r w:rsidRPr="00663411">
        <w:rPr>
          <w:lang w:val="nl"/>
        </w:rPr>
        <w:tab/>
      </w:r>
      <w:proofErr w:type="gramStart"/>
      <w:r w:rsidRPr="00663411">
        <w:rPr>
          <w:lang w:val="nl"/>
        </w:rPr>
        <w:t>van</w:t>
      </w:r>
      <w:proofErr w:type="gramEnd"/>
      <w:r w:rsidRPr="00663411">
        <w:rPr>
          <w:lang w:val="nl"/>
        </w:rPr>
        <w:t xml:space="preserve"> al deze personen bekend is wat zij gegeten hebben. </w:t>
      </w:r>
    </w:p>
    <w:p w:rsidR="00663411" w:rsidRPr="00663411" w:rsidRDefault="00663411" w:rsidP="00663411">
      <w:pPr>
        <w:rPr>
          <w:lang w:val="nl"/>
        </w:rPr>
      </w:pPr>
      <w:r w:rsidRPr="00663411">
        <w:rPr>
          <w:lang w:val="nl"/>
        </w:rPr>
        <w:t xml:space="preserve">Dit is meestal het geval bij een uitbraak in een instelling zoals een verpleeghuis. In deze methode wordt de attack rate in de groep mensen die bepaald voedsel hebben gegeten vergeleken met de attack rate in de groep mensen die bepaald voedsel niet hebben gegeten (de attack rates zijn de percentages van de mensen die ziek werden in deze </w:t>
      </w:r>
      <w:proofErr w:type="gramStart"/>
      <w:r w:rsidRPr="00663411">
        <w:rPr>
          <w:lang w:val="nl"/>
        </w:rPr>
        <w:t>respectievelijke</w:t>
      </w:r>
      <w:proofErr w:type="gramEnd"/>
      <w:r w:rsidRPr="00663411">
        <w:rPr>
          <w:lang w:val="nl"/>
        </w:rPr>
        <w:t xml:space="preserve"> groepen). Op basis van deze attack rates wordt een relatief risico berekend met een daarbij horend betrouwbaarheidsinterval en </w:t>
      </w:r>
      <w:proofErr w:type="gramStart"/>
      <w:r w:rsidRPr="00663411">
        <w:rPr>
          <w:lang w:val="nl"/>
        </w:rPr>
        <w:t>statistische</w:t>
      </w:r>
      <w:proofErr w:type="gramEnd"/>
      <w:r w:rsidRPr="00663411">
        <w:rPr>
          <w:lang w:val="nl"/>
        </w:rPr>
        <w:t xml:space="preserve"> significantie. </w:t>
      </w:r>
    </w:p>
    <w:p w:rsidR="00663411" w:rsidRPr="00663411" w:rsidRDefault="00663411" w:rsidP="00663411">
      <w:pPr>
        <w:pStyle w:val="Heading3"/>
        <w:rPr>
          <w:lang w:val="nl"/>
        </w:rPr>
      </w:pPr>
      <w:bookmarkStart w:id="81" w:name="_Toc391630295"/>
      <w:r w:rsidRPr="00663411">
        <w:rPr>
          <w:lang w:val="nl"/>
        </w:rPr>
        <w:t>Casuscontroleonderzoek</w:t>
      </w:r>
      <w:bookmarkEnd w:id="81"/>
    </w:p>
    <w:p w:rsidR="00663411" w:rsidRPr="00663411" w:rsidRDefault="00663411" w:rsidP="00663411">
      <w:pPr>
        <w:rPr>
          <w:lang w:val="nl"/>
        </w:rPr>
      </w:pPr>
      <w:r w:rsidRPr="00663411">
        <w:rPr>
          <w:lang w:val="nl"/>
        </w:rPr>
        <w:t>Als niet nagenoeg alle blootgestelde personen bekend zijn kan de cohortstudie niet toegepast worden en gebruikt men het casuscontroleonderzoek.</w:t>
      </w:r>
    </w:p>
    <w:p w:rsidR="00663411" w:rsidRPr="00663411" w:rsidRDefault="00663411" w:rsidP="00663411">
      <w:pPr>
        <w:rPr>
          <w:lang w:val="nl"/>
        </w:rPr>
      </w:pPr>
      <w:r w:rsidRPr="00663411">
        <w:rPr>
          <w:lang w:val="nl"/>
        </w:rPr>
        <w:t>Bij dit onderzoek wordt de graad van blootstelling aan bepaalde voeding in de groep patiënten vergeleken met die in de groep controles. Patiënten zijn diegenen die aan de casusdefinitie voldoen, controles zijn afkomstig uit dezelfde risicogroep (bijvoorbeeld medebewoners van het verpleeghuis), maar zijn niet als ‘casus’ geïdentificeerd. Op basis van die vergelijking wordt een oddsratio en bet</w:t>
      </w:r>
      <w:r>
        <w:rPr>
          <w:lang w:val="nl"/>
        </w:rPr>
        <w:t>rouwbaarheidsinterval berekend.</w:t>
      </w:r>
    </w:p>
    <w:p w:rsidR="00663411" w:rsidRPr="00663411" w:rsidRDefault="00663411" w:rsidP="00663411">
      <w:pPr>
        <w:pStyle w:val="Heading2"/>
        <w:numPr>
          <w:ilvl w:val="0"/>
          <w:numId w:val="0"/>
        </w:numPr>
        <w:ind w:left="360" w:hanging="360"/>
        <w:rPr>
          <w:lang w:val="nl"/>
        </w:rPr>
      </w:pPr>
      <w:bookmarkStart w:id="82" w:name="_Toc391630296"/>
      <w:r w:rsidRPr="00663411">
        <w:rPr>
          <w:lang w:val="nl"/>
        </w:rPr>
        <w:t>3.2 Epidemische curve</w:t>
      </w:r>
      <w:bookmarkEnd w:id="82"/>
    </w:p>
    <w:p w:rsidR="00663411" w:rsidRPr="00663411" w:rsidRDefault="00663411" w:rsidP="00663411">
      <w:pPr>
        <w:rPr>
          <w:lang w:val="nl"/>
        </w:rPr>
      </w:pPr>
      <w:r w:rsidRPr="00663411">
        <w:rPr>
          <w:lang w:val="nl"/>
        </w:rPr>
        <w:t>Stap a. Maak een epidemische curve (zie bijlage IV).</w:t>
      </w:r>
    </w:p>
    <w:p w:rsidR="00663411" w:rsidRPr="00663411" w:rsidRDefault="00663411" w:rsidP="00663411">
      <w:pPr>
        <w:rPr>
          <w:lang w:val="nl"/>
        </w:rPr>
      </w:pPr>
      <w:r w:rsidRPr="00663411">
        <w:rPr>
          <w:lang w:val="nl"/>
        </w:rPr>
        <w:t>Stap b. Maak eventueel een plattegrond van de instelling of locatie waar de uitbraak heeft plaatsgevonden.</w:t>
      </w:r>
    </w:p>
    <w:p w:rsidR="00663411" w:rsidRPr="00663411" w:rsidRDefault="00663411" w:rsidP="00663411">
      <w:pPr>
        <w:rPr>
          <w:lang w:val="nl"/>
        </w:rPr>
      </w:pPr>
      <w:r w:rsidRPr="00663411">
        <w:rPr>
          <w:lang w:val="nl"/>
        </w:rPr>
        <w:t>Stap c. Splits de gevallen uit naar persoonskenmerken.</w:t>
      </w:r>
    </w:p>
    <w:p w:rsidR="00663411" w:rsidRPr="00663411" w:rsidRDefault="00663411" w:rsidP="00663411">
      <w:pPr>
        <w:rPr>
          <w:lang w:val="nl"/>
        </w:rPr>
      </w:pPr>
      <w:r w:rsidRPr="00663411">
        <w:rPr>
          <w:lang w:val="nl"/>
        </w:rPr>
        <w:t>Begin met een uitsplitsing naar leeftijd en geslacht. Dit is eenvoudig vast te leggen in een tabel. Doe hetzelfde voor de verschillende risicofactoren (beroep, bepaalde maaltijd gegeten, enzovoorts) en symptomen. Dit geeft een redelijk overzicht van alle ziektegevallen in de uitbraak en kan leiden tot ideeën over de bron en de transmissiewegen.</w:t>
      </w:r>
    </w:p>
    <w:p w:rsidR="00663411" w:rsidRPr="00663411" w:rsidRDefault="00663411" w:rsidP="00663411">
      <w:pPr>
        <w:rPr>
          <w:lang w:val="nl"/>
        </w:rPr>
      </w:pPr>
      <w:r w:rsidRPr="00663411">
        <w:rPr>
          <w:lang w:val="nl"/>
        </w:rPr>
        <w:t>Stap d. Interpreteer de epidemische curve.</w:t>
      </w:r>
    </w:p>
    <w:p w:rsidR="00663411" w:rsidRPr="00663411" w:rsidRDefault="00663411" w:rsidP="00663411">
      <w:pPr>
        <w:rPr>
          <w:lang w:val="nl"/>
        </w:rPr>
      </w:pPr>
      <w:r w:rsidRPr="00663411">
        <w:rPr>
          <w:lang w:val="nl"/>
        </w:rPr>
        <w:lastRenderedPageBreak/>
        <w:t>Het duidelijkst is de uitbraak die veroorzaakt wordt door blootstelling aan dezelfde gemeenschappelijke kortdurende bron (point source); dit veroorzaakt een korte piek van ziektegevallen. Bij een voortdurende blootstelling (‘intermittent’ of ‘continuing common source’) zullen gedurende een langere tijd ziektegevallen optreden zonder een duidelijke piek. Bij een ziekte die rechtstreeks van mens op mens besmettelijk is (‘person-to-person’) zullen meerdere pieken optreden die verschillende generaties van besmettingen weerspiegelen. Uiteraard komen in de praktijk ook mengvormen voor (voor naslagwerken, zie hoofdstuk 5). Het vroegtijdig herkennen van de soort uitbraak is essentieel om de preventie van nieuwe ziektegevallen door directe bestrijdings¬maatregelen te realiseren.</w:t>
      </w:r>
    </w:p>
    <w:p w:rsidR="00663411" w:rsidRPr="00663411" w:rsidRDefault="00663411" w:rsidP="00663411">
      <w:pPr>
        <w:pStyle w:val="Heading2"/>
        <w:numPr>
          <w:ilvl w:val="0"/>
          <w:numId w:val="0"/>
        </w:numPr>
        <w:ind w:left="360" w:hanging="360"/>
        <w:rPr>
          <w:lang w:val="nl"/>
        </w:rPr>
      </w:pPr>
      <w:bookmarkStart w:id="83" w:name="_Toc391630297"/>
      <w:r w:rsidRPr="00663411">
        <w:rPr>
          <w:lang w:val="nl"/>
        </w:rPr>
        <w:t>3.3 Aanvullend laboratoriumonderzoek</w:t>
      </w:r>
      <w:bookmarkEnd w:id="83"/>
    </w:p>
    <w:p w:rsidR="00663411" w:rsidRPr="00663411" w:rsidRDefault="00663411" w:rsidP="00663411">
      <w:pPr>
        <w:rPr>
          <w:lang w:val="nl"/>
        </w:rPr>
      </w:pPr>
      <w:r w:rsidRPr="00663411">
        <w:rPr>
          <w:lang w:val="nl"/>
        </w:rPr>
        <w:t xml:space="preserve">Microbiologisch laborato¬riumonderzoek van patiëntenmateriaal en omgeving door bijvoor-beeld de NVWA is een noodzakelijke voorwaarde bij epidemiologisch onderzoek naar voedselinfecties en –vergiftigingen. </w:t>
      </w:r>
    </w:p>
    <w:p w:rsidR="00663411" w:rsidRPr="00663411" w:rsidRDefault="00663411" w:rsidP="00663411">
      <w:pPr>
        <w:rPr>
          <w:lang w:val="nl"/>
        </w:rPr>
      </w:pPr>
      <w:r w:rsidRPr="00663411">
        <w:rPr>
          <w:lang w:val="nl"/>
        </w:rPr>
        <w:t xml:space="preserve">Zowel biologische (bacteriële, virale, parasitaire, schimmel-) agentia als chemische agentia kunnen een voedselinfectie of –vergiftiging veroorzaken. </w:t>
      </w:r>
    </w:p>
    <w:p w:rsidR="00663411" w:rsidRPr="00663411" w:rsidRDefault="00663411" w:rsidP="00663411">
      <w:pPr>
        <w:pStyle w:val="Heading2"/>
        <w:numPr>
          <w:ilvl w:val="0"/>
          <w:numId w:val="0"/>
        </w:numPr>
        <w:ind w:left="360" w:hanging="360"/>
        <w:rPr>
          <w:lang w:val="nl"/>
        </w:rPr>
      </w:pPr>
      <w:bookmarkStart w:id="84" w:name="_Toc391630298"/>
      <w:r w:rsidRPr="00663411">
        <w:rPr>
          <w:lang w:val="nl"/>
        </w:rPr>
        <w:t>3.4 Onderzoek in de voedselketen</w:t>
      </w:r>
      <w:bookmarkEnd w:id="84"/>
    </w:p>
    <w:p w:rsidR="00663411" w:rsidRPr="00663411" w:rsidRDefault="00663411" w:rsidP="00663411">
      <w:pPr>
        <w:rPr>
          <w:lang w:val="nl"/>
        </w:rPr>
      </w:pPr>
      <w:r w:rsidRPr="00663411">
        <w:rPr>
          <w:lang w:val="nl"/>
        </w:rPr>
        <w:t>Onderzoek in de voedselketen kan essentiële informatie opleveren met betrekking tot de bron van een voedselinfectie. Hierbij is inschakeling van de NVWA nodig. Het onderzoek kent twee belangrijke onderdelen:</w:t>
      </w:r>
    </w:p>
    <w:p w:rsidR="00663411" w:rsidRPr="00663411" w:rsidRDefault="00663411" w:rsidP="00663411">
      <w:pPr>
        <w:spacing w:after="0"/>
        <w:rPr>
          <w:lang w:val="nl"/>
        </w:rPr>
      </w:pPr>
      <w:r w:rsidRPr="00663411">
        <w:rPr>
          <w:lang w:val="nl"/>
        </w:rPr>
        <w:t>•</w:t>
      </w:r>
      <w:r w:rsidRPr="00663411">
        <w:rPr>
          <w:lang w:val="nl"/>
        </w:rPr>
        <w:tab/>
      </w:r>
      <w:proofErr w:type="gramStart"/>
      <w:r w:rsidRPr="00663411">
        <w:rPr>
          <w:lang w:val="nl"/>
        </w:rPr>
        <w:t>inspectie</w:t>
      </w:r>
      <w:proofErr w:type="gramEnd"/>
      <w:r w:rsidRPr="00663411">
        <w:rPr>
          <w:lang w:val="nl"/>
        </w:rPr>
        <w:t xml:space="preserve"> van de keuken en procesanalyse van de voedselbereiding;</w:t>
      </w:r>
    </w:p>
    <w:p w:rsidR="00663411" w:rsidRPr="00663411" w:rsidRDefault="00663411" w:rsidP="00663411">
      <w:pPr>
        <w:spacing w:after="0"/>
        <w:ind w:left="720" w:hanging="720"/>
        <w:rPr>
          <w:lang w:val="nl"/>
        </w:rPr>
      </w:pPr>
      <w:r w:rsidRPr="00663411">
        <w:rPr>
          <w:lang w:val="nl"/>
        </w:rPr>
        <w:t>•</w:t>
      </w:r>
      <w:r w:rsidRPr="00663411">
        <w:rPr>
          <w:lang w:val="nl"/>
        </w:rPr>
        <w:tab/>
      </w:r>
      <w:proofErr w:type="gramStart"/>
      <w:r w:rsidRPr="00663411">
        <w:rPr>
          <w:lang w:val="nl"/>
        </w:rPr>
        <w:t>inventarisatie</w:t>
      </w:r>
      <w:proofErr w:type="gramEnd"/>
      <w:r w:rsidRPr="00663411">
        <w:rPr>
          <w:lang w:val="nl"/>
        </w:rPr>
        <w:t xml:space="preserve"> van de oorsp</w:t>
      </w:r>
      <w:r>
        <w:rPr>
          <w:lang w:val="nl"/>
        </w:rPr>
        <w:t xml:space="preserve">rong van de gebruikte producten </w:t>
      </w:r>
      <w:r w:rsidRPr="00663411">
        <w:rPr>
          <w:lang w:val="nl"/>
        </w:rPr>
        <w:t>(toeleveranciers).</w:t>
      </w:r>
    </w:p>
    <w:p w:rsidR="00BC7547" w:rsidRDefault="00BC7547" w:rsidP="00663411">
      <w:pPr>
        <w:rPr>
          <w:lang w:val="nl"/>
        </w:rPr>
      </w:pPr>
    </w:p>
    <w:p w:rsidR="00663411" w:rsidRPr="00663411" w:rsidRDefault="00663411" w:rsidP="00663411">
      <w:pPr>
        <w:rPr>
          <w:lang w:val="nl"/>
        </w:rPr>
      </w:pPr>
      <w:r w:rsidRPr="00663411">
        <w:rPr>
          <w:lang w:val="nl"/>
        </w:rPr>
        <w:t xml:space="preserve">Inspectie van zowel de locatie waar de besmetting werd opgelopen, als de locatie waar het voedsel bereid is, vindt plaats. Er wordt zoveel mogelijk informatie verzameld over het menu, de oorsprong van de ingrediënten, het bereidingsproces, het beleid ten aanzien van hygiëne en de voedselbereiders (de koks, inclusief degenen die wegens ziekte afwezig waren). </w:t>
      </w:r>
    </w:p>
    <w:p w:rsidR="00663411" w:rsidRPr="00663411" w:rsidRDefault="00663411" w:rsidP="00663411">
      <w:pPr>
        <w:rPr>
          <w:lang w:val="nl"/>
        </w:rPr>
      </w:pPr>
      <w:r w:rsidRPr="00663411">
        <w:rPr>
          <w:lang w:val="nl"/>
        </w:rPr>
        <w:t>Deze bevindingen combineert men met de resultaten van het epidemiologisch onderzoek. Bespreek dit in het outbreakteam en trek concl</w:t>
      </w:r>
      <w:r>
        <w:rPr>
          <w:lang w:val="nl"/>
        </w:rPr>
        <w:t>usies over bestrijdingsmaatrege</w:t>
      </w:r>
      <w:r w:rsidRPr="00663411">
        <w:rPr>
          <w:lang w:val="nl"/>
        </w:rPr>
        <w:t xml:space="preserve">len en adviezen voor de toekomst. </w:t>
      </w:r>
    </w:p>
    <w:p w:rsidR="00663411" w:rsidRPr="00663411" w:rsidRDefault="00663411" w:rsidP="00663411">
      <w:pPr>
        <w:rPr>
          <w:lang w:val="nl"/>
        </w:rPr>
      </w:pPr>
      <w:r>
        <w:rPr>
          <w:lang w:val="nl"/>
        </w:rPr>
        <w:br w:type="page"/>
      </w:r>
    </w:p>
    <w:p w:rsidR="001B5F27" w:rsidRDefault="00B6300F" w:rsidP="00D450DB">
      <w:pPr>
        <w:pStyle w:val="Heading1"/>
        <w:rPr>
          <w:lang w:val="nl"/>
        </w:rPr>
      </w:pPr>
      <w:r w:rsidRPr="00B6300F">
        <w:rPr>
          <w:lang w:val="nl"/>
        </w:rPr>
        <w:lastRenderedPageBreak/>
        <w:t xml:space="preserve"> </w:t>
      </w:r>
      <w:bookmarkStart w:id="85" w:name="_Toc391630299"/>
      <w:r w:rsidR="00663411" w:rsidRPr="00663411">
        <w:rPr>
          <w:lang w:val="nl"/>
        </w:rPr>
        <w:t>Voorbereiding op een uitbraak van gastro-enteritis</w:t>
      </w:r>
      <w:bookmarkEnd w:id="85"/>
    </w:p>
    <w:p w:rsidR="00663411" w:rsidRPr="00663411" w:rsidRDefault="00663411" w:rsidP="00663411">
      <w:pPr>
        <w:rPr>
          <w:lang w:val="nl"/>
        </w:rPr>
      </w:pPr>
      <w:r>
        <w:rPr>
          <w:lang w:val="nl"/>
        </w:rPr>
        <w:t>I</w:t>
      </w:r>
      <w:r w:rsidRPr="00663411">
        <w:rPr>
          <w:lang w:val="nl"/>
        </w:rPr>
        <w:t>n de onderstaande paragrafen worden de randvoorwaarden uiteengezet die kunnen bijdragen aan een doeltreffende bestrijding van een uitbraak van gastro-enteritis. Afhankelijk van de lokale situatie kunnen hierin prioriteiten gesteld worden.</w:t>
      </w:r>
    </w:p>
    <w:p w:rsidR="00663411" w:rsidRPr="00663411" w:rsidRDefault="00663411" w:rsidP="00663411">
      <w:pPr>
        <w:pStyle w:val="Heading2"/>
        <w:numPr>
          <w:ilvl w:val="0"/>
          <w:numId w:val="0"/>
        </w:numPr>
        <w:ind w:left="360" w:hanging="360"/>
        <w:rPr>
          <w:lang w:val="nl"/>
        </w:rPr>
      </w:pPr>
      <w:bookmarkStart w:id="86" w:name="_Toc391630300"/>
      <w:r w:rsidRPr="00663411">
        <w:rPr>
          <w:lang w:val="nl"/>
        </w:rPr>
        <w:t>4.1 Paraatheid van de GGD</w:t>
      </w:r>
      <w:bookmarkEnd w:id="86"/>
      <w:r w:rsidRPr="00663411">
        <w:rPr>
          <w:lang w:val="nl"/>
        </w:rPr>
        <w:t xml:space="preserve"> </w:t>
      </w:r>
    </w:p>
    <w:p w:rsidR="00663411" w:rsidRPr="00663411" w:rsidRDefault="00663411" w:rsidP="00663411">
      <w:pPr>
        <w:rPr>
          <w:lang w:val="nl"/>
        </w:rPr>
      </w:pPr>
      <w:r w:rsidRPr="00663411">
        <w:rPr>
          <w:lang w:val="nl"/>
        </w:rPr>
        <w:t xml:space="preserve">Om snel te kunnen reageren op een melding van een uitbraak van gastro-enteritis moet het volgende geregeld zijn: </w:t>
      </w:r>
    </w:p>
    <w:p w:rsidR="00663411" w:rsidRPr="00663411" w:rsidRDefault="00663411" w:rsidP="00A56AD2">
      <w:pPr>
        <w:spacing w:after="0"/>
        <w:ind w:left="720" w:hanging="720"/>
        <w:rPr>
          <w:lang w:val="nl"/>
        </w:rPr>
      </w:pPr>
      <w:r w:rsidRPr="00663411">
        <w:rPr>
          <w:lang w:val="nl"/>
        </w:rPr>
        <w:t>•</w:t>
      </w:r>
      <w:r w:rsidRPr="00663411">
        <w:rPr>
          <w:lang w:val="nl"/>
        </w:rPr>
        <w:tab/>
        <w:t>voldoende materiaal op voorraad voor monsterafname, en afspraken met het laboratorium om snel over meer materiaal te kunnen beschikken;</w:t>
      </w:r>
    </w:p>
    <w:p w:rsidR="00663411" w:rsidRPr="00663411" w:rsidRDefault="00663411" w:rsidP="00A56AD2">
      <w:pPr>
        <w:spacing w:after="0"/>
        <w:rPr>
          <w:lang w:val="nl"/>
        </w:rPr>
      </w:pPr>
      <w:r w:rsidRPr="00663411">
        <w:rPr>
          <w:lang w:val="nl"/>
        </w:rPr>
        <w:t>•</w:t>
      </w:r>
      <w:r w:rsidRPr="00663411">
        <w:rPr>
          <w:lang w:val="nl"/>
        </w:rPr>
        <w:tab/>
      </w:r>
      <w:proofErr w:type="gramStart"/>
      <w:r w:rsidRPr="00663411">
        <w:rPr>
          <w:lang w:val="nl"/>
        </w:rPr>
        <w:t>een</w:t>
      </w:r>
      <w:proofErr w:type="gramEnd"/>
      <w:r w:rsidRPr="00663411">
        <w:rPr>
          <w:lang w:val="nl"/>
        </w:rPr>
        <w:t xml:space="preserve"> ‘Voedselinfectie-uitbraakpakket’. Dit pakket bestaat uit: </w:t>
      </w:r>
    </w:p>
    <w:p w:rsidR="00663411" w:rsidRPr="00663411" w:rsidRDefault="00663411" w:rsidP="00663411">
      <w:pPr>
        <w:spacing w:after="0"/>
        <w:rPr>
          <w:lang w:val="nl"/>
        </w:rPr>
      </w:pPr>
      <w:r w:rsidRPr="00663411">
        <w:rPr>
          <w:lang w:val="nl"/>
        </w:rPr>
        <w:t>-</w:t>
      </w:r>
      <w:r w:rsidRPr="00663411">
        <w:rPr>
          <w:lang w:val="nl"/>
        </w:rPr>
        <w:tab/>
        <w:t>uitbraakdossier (bijlage II)</w:t>
      </w:r>
    </w:p>
    <w:p w:rsidR="00663411" w:rsidRPr="00663411" w:rsidRDefault="00663411" w:rsidP="00663411">
      <w:pPr>
        <w:spacing w:after="0"/>
        <w:rPr>
          <w:lang w:val="nl"/>
        </w:rPr>
      </w:pPr>
      <w:r w:rsidRPr="00663411">
        <w:rPr>
          <w:lang w:val="nl"/>
        </w:rPr>
        <w:t>-</w:t>
      </w:r>
      <w:r w:rsidRPr="00663411">
        <w:rPr>
          <w:lang w:val="nl"/>
        </w:rPr>
        <w:tab/>
        <w:t>inventarisatielijst gevallen (bijlage III)</w:t>
      </w:r>
    </w:p>
    <w:p w:rsidR="00663411" w:rsidRPr="00663411" w:rsidRDefault="00663411" w:rsidP="00A56AD2">
      <w:pPr>
        <w:spacing w:after="0"/>
        <w:ind w:left="720" w:hanging="720"/>
        <w:rPr>
          <w:lang w:val="nl"/>
        </w:rPr>
      </w:pPr>
      <w:r w:rsidRPr="00663411">
        <w:rPr>
          <w:lang w:val="nl"/>
        </w:rPr>
        <w:t>-</w:t>
      </w:r>
      <w:r w:rsidRPr="00663411">
        <w:rPr>
          <w:lang w:val="nl"/>
        </w:rPr>
        <w:tab/>
        <w:t>diverse bestanden die klaar zijn voor gebruik (inventarisatielijsten en epidemiologische curven in Excel)</w:t>
      </w:r>
    </w:p>
    <w:p w:rsidR="00663411" w:rsidRPr="00663411" w:rsidRDefault="00663411" w:rsidP="00663411">
      <w:pPr>
        <w:rPr>
          <w:lang w:val="nl"/>
        </w:rPr>
      </w:pPr>
      <w:r w:rsidRPr="00663411">
        <w:rPr>
          <w:lang w:val="nl"/>
        </w:rPr>
        <w:t>Het is nuttig om het gebruik van het Voedselinfectie-uitbraakpakket in rustige tijden te oefenen.</w:t>
      </w:r>
    </w:p>
    <w:p w:rsidR="00663411" w:rsidRPr="00663411" w:rsidRDefault="00663411" w:rsidP="00663411">
      <w:pPr>
        <w:pStyle w:val="Heading2"/>
        <w:numPr>
          <w:ilvl w:val="0"/>
          <w:numId w:val="0"/>
        </w:numPr>
        <w:ind w:left="360" w:hanging="360"/>
        <w:rPr>
          <w:lang w:val="nl"/>
        </w:rPr>
      </w:pPr>
      <w:bookmarkStart w:id="87" w:name="_Toc391630301"/>
      <w:r w:rsidRPr="00663411">
        <w:rPr>
          <w:lang w:val="nl"/>
        </w:rPr>
        <w:t>4.2 Afspraken met instellingen</w:t>
      </w:r>
      <w:bookmarkEnd w:id="87"/>
    </w:p>
    <w:p w:rsidR="00663411" w:rsidRPr="00663411" w:rsidRDefault="00663411" w:rsidP="00663411">
      <w:pPr>
        <w:rPr>
          <w:lang w:val="nl"/>
        </w:rPr>
      </w:pPr>
      <w:r w:rsidRPr="00663411">
        <w:rPr>
          <w:lang w:val="nl"/>
        </w:rPr>
        <w:t xml:space="preserve">Naast de algemene afspraken die de GGD maakt met de instellingen (zie draaiboek ‘Explosies van infectieziekten’) verdient </w:t>
      </w:r>
      <w:proofErr w:type="gramStart"/>
      <w:r w:rsidRPr="00663411">
        <w:rPr>
          <w:lang w:val="nl"/>
        </w:rPr>
        <w:t>het</w:t>
      </w:r>
      <w:proofErr w:type="gramEnd"/>
      <w:r w:rsidRPr="00663411">
        <w:rPr>
          <w:lang w:val="nl"/>
        </w:rPr>
        <w:t xml:space="preserve"> aanbeveling een aantal specifieke afspraken te maken met betrekking tot gastro-enteritis.</w:t>
      </w:r>
    </w:p>
    <w:p w:rsidR="00663411" w:rsidRPr="00663411" w:rsidRDefault="00663411" w:rsidP="00663411">
      <w:pPr>
        <w:rPr>
          <w:lang w:val="nl"/>
        </w:rPr>
      </w:pPr>
      <w:r w:rsidRPr="00663411">
        <w:rPr>
          <w:lang w:val="nl"/>
        </w:rPr>
        <w:t>Tijdens persoonlijke contacten met de instelling kan aangeboden worden mee te lezen met de interne protocollen en draaiboeken van de instelling, met nadruk op onderstaande elementen:</w:t>
      </w:r>
    </w:p>
    <w:p w:rsidR="00663411" w:rsidRPr="00663411" w:rsidRDefault="00663411" w:rsidP="00A56AD2">
      <w:pPr>
        <w:spacing w:after="0"/>
        <w:ind w:left="720" w:hanging="720"/>
        <w:rPr>
          <w:lang w:val="nl"/>
        </w:rPr>
      </w:pPr>
      <w:r w:rsidRPr="00663411">
        <w:rPr>
          <w:lang w:val="nl"/>
        </w:rPr>
        <w:t>•</w:t>
      </w:r>
      <w:r w:rsidRPr="00663411">
        <w:rPr>
          <w:lang w:val="nl"/>
        </w:rPr>
        <w:tab/>
        <w:t>Streef naar een goede continue registratie van gevallen van acute gastro-enteritis in de instelling, inclusief rapportage in verband met het verkrijgen van inzicht in de gebruikelijke achtergrondincidentie en het kunnen signaleren van veranderingen.</w:t>
      </w:r>
    </w:p>
    <w:p w:rsidR="00663411" w:rsidRPr="00663411" w:rsidRDefault="00663411" w:rsidP="00A56AD2">
      <w:pPr>
        <w:spacing w:after="0"/>
        <w:ind w:left="720" w:hanging="720"/>
        <w:rPr>
          <w:lang w:val="nl"/>
        </w:rPr>
      </w:pPr>
      <w:r w:rsidRPr="00663411">
        <w:rPr>
          <w:lang w:val="nl"/>
        </w:rPr>
        <w:t>•</w:t>
      </w:r>
      <w:r w:rsidRPr="00663411">
        <w:rPr>
          <w:lang w:val="nl"/>
        </w:rPr>
        <w:tab/>
        <w:t>In het meest gunstige geval is er bij de instelling één persoon (met een vervanger in geval van afwezigheid) verantwoordelijk voor het continu beoordelen van de situatie ten aanzien van gastro-enteritis in de instelling.</w:t>
      </w:r>
    </w:p>
    <w:p w:rsidR="00663411" w:rsidRPr="00663411" w:rsidRDefault="00663411" w:rsidP="00A56AD2">
      <w:pPr>
        <w:spacing w:after="0"/>
        <w:ind w:left="720" w:hanging="720"/>
        <w:rPr>
          <w:lang w:val="nl"/>
        </w:rPr>
      </w:pPr>
      <w:r w:rsidRPr="00663411">
        <w:rPr>
          <w:lang w:val="nl"/>
        </w:rPr>
        <w:t>•</w:t>
      </w:r>
      <w:r w:rsidRPr="00663411">
        <w:rPr>
          <w:lang w:val="nl"/>
        </w:rPr>
        <w:tab/>
        <w:t>Voedingslijsten dienen opgesteld en minstens 2 weken bewaard te blijven. (Welke bewoner krijgt welke onderdelen uit welk menu.)</w:t>
      </w:r>
    </w:p>
    <w:p w:rsidR="00663411" w:rsidRPr="00663411" w:rsidRDefault="00663411" w:rsidP="00A56AD2">
      <w:pPr>
        <w:spacing w:after="0"/>
        <w:ind w:left="720" w:hanging="720"/>
        <w:rPr>
          <w:lang w:val="nl"/>
        </w:rPr>
      </w:pPr>
      <w:r w:rsidRPr="00663411">
        <w:rPr>
          <w:lang w:val="nl"/>
        </w:rPr>
        <w:t>•</w:t>
      </w:r>
      <w:r w:rsidRPr="00663411">
        <w:rPr>
          <w:lang w:val="nl"/>
        </w:rPr>
        <w:tab/>
        <w:t xml:space="preserve">Idealiter (geen wettelijke verplichting) bewaart de instelling voedsel van alle maaltijden 2 weken. </w:t>
      </w:r>
    </w:p>
    <w:p w:rsidR="00663411" w:rsidRPr="00663411" w:rsidRDefault="00663411" w:rsidP="00A56AD2">
      <w:pPr>
        <w:spacing w:after="0"/>
        <w:ind w:left="720" w:hanging="720"/>
        <w:rPr>
          <w:lang w:val="nl"/>
        </w:rPr>
      </w:pPr>
      <w:r w:rsidRPr="00663411">
        <w:rPr>
          <w:lang w:val="nl"/>
        </w:rPr>
        <w:lastRenderedPageBreak/>
        <w:t>•</w:t>
      </w:r>
      <w:r w:rsidRPr="00663411">
        <w:rPr>
          <w:lang w:val="nl"/>
        </w:rPr>
        <w:tab/>
        <w:t>Het hygiënebeleid in de keuken dient regelmatig geëvalueerd te worden, met inschakeling van externe deskundigen.</w:t>
      </w:r>
    </w:p>
    <w:p w:rsidR="00BC7547" w:rsidRDefault="00BC7547" w:rsidP="00A56AD2">
      <w:pPr>
        <w:pStyle w:val="Heading2"/>
        <w:numPr>
          <w:ilvl w:val="0"/>
          <w:numId w:val="0"/>
        </w:numPr>
        <w:ind w:left="360" w:hanging="360"/>
        <w:rPr>
          <w:lang w:val="nl"/>
        </w:rPr>
      </w:pPr>
      <w:bookmarkStart w:id="88" w:name="_Toc391630302"/>
    </w:p>
    <w:p w:rsidR="00663411" w:rsidRPr="00663411" w:rsidRDefault="00663411" w:rsidP="00A56AD2">
      <w:pPr>
        <w:pStyle w:val="Heading2"/>
        <w:numPr>
          <w:ilvl w:val="0"/>
          <w:numId w:val="0"/>
        </w:numPr>
        <w:ind w:left="360" w:hanging="360"/>
        <w:rPr>
          <w:lang w:val="nl"/>
        </w:rPr>
      </w:pPr>
      <w:r w:rsidRPr="00663411">
        <w:rPr>
          <w:lang w:val="nl"/>
        </w:rPr>
        <w:t>4.3 Nederlandse Voedsel en Waren Autoriteit</w:t>
      </w:r>
      <w:bookmarkEnd w:id="88"/>
    </w:p>
    <w:p w:rsidR="00663411" w:rsidRPr="00663411" w:rsidRDefault="00663411" w:rsidP="00A56AD2">
      <w:pPr>
        <w:spacing w:after="0"/>
        <w:rPr>
          <w:lang w:val="nl"/>
        </w:rPr>
      </w:pPr>
      <w:r w:rsidRPr="00663411">
        <w:rPr>
          <w:lang w:val="nl"/>
        </w:rPr>
        <w:t>•</w:t>
      </w:r>
      <w:r w:rsidRPr="00663411">
        <w:rPr>
          <w:lang w:val="nl"/>
        </w:rPr>
        <w:tab/>
        <w:t xml:space="preserve">Maak afspraken over wederzijdse melding van ziekteclusters. </w:t>
      </w:r>
    </w:p>
    <w:p w:rsidR="00663411" w:rsidRPr="00663411" w:rsidRDefault="00663411" w:rsidP="00A56AD2">
      <w:pPr>
        <w:spacing w:after="0"/>
        <w:rPr>
          <w:lang w:val="nl"/>
        </w:rPr>
      </w:pPr>
      <w:r w:rsidRPr="00663411">
        <w:rPr>
          <w:lang w:val="nl"/>
        </w:rPr>
        <w:t>•</w:t>
      </w:r>
      <w:r w:rsidRPr="00663411">
        <w:rPr>
          <w:lang w:val="nl"/>
        </w:rPr>
        <w:tab/>
        <w:t xml:space="preserve">Maak afspraken hoe te melden buiten kantoortijden. </w:t>
      </w:r>
    </w:p>
    <w:p w:rsidR="00663411" w:rsidRPr="00663411" w:rsidRDefault="00663411" w:rsidP="00A56AD2">
      <w:pPr>
        <w:spacing w:after="0"/>
        <w:rPr>
          <w:lang w:val="nl"/>
        </w:rPr>
      </w:pPr>
      <w:r w:rsidRPr="00663411">
        <w:rPr>
          <w:lang w:val="nl"/>
        </w:rPr>
        <w:t>•</w:t>
      </w:r>
      <w:r w:rsidRPr="00663411">
        <w:rPr>
          <w:lang w:val="nl"/>
        </w:rPr>
        <w:tab/>
        <w:t>Bespreek wanneer de NVWA wordt ingeschakeld.</w:t>
      </w:r>
    </w:p>
    <w:p w:rsidR="00663411" w:rsidRPr="00663411" w:rsidRDefault="00663411" w:rsidP="00A56AD2">
      <w:pPr>
        <w:spacing w:after="0"/>
        <w:ind w:left="720" w:hanging="720"/>
        <w:rPr>
          <w:lang w:val="nl"/>
        </w:rPr>
      </w:pPr>
      <w:r w:rsidRPr="00663411">
        <w:rPr>
          <w:lang w:val="nl"/>
        </w:rPr>
        <w:t>•</w:t>
      </w:r>
      <w:r w:rsidRPr="00663411">
        <w:rPr>
          <w:lang w:val="nl"/>
        </w:rPr>
        <w:tab/>
        <w:t>Bespreek het bewaren van voedselresten door instellingen: willen zij dat altijd (geen wettelijke verplichting), dus ook zonder ziektegevallen? Hoe moet voedsel bewaard worden?</w:t>
      </w:r>
    </w:p>
    <w:p w:rsidR="00BC7547" w:rsidRDefault="00BC7547" w:rsidP="00FC7206">
      <w:pPr>
        <w:pStyle w:val="Heading2"/>
        <w:numPr>
          <w:ilvl w:val="0"/>
          <w:numId w:val="0"/>
        </w:numPr>
        <w:ind w:left="360" w:hanging="360"/>
        <w:rPr>
          <w:lang w:val="nl"/>
        </w:rPr>
      </w:pPr>
      <w:bookmarkStart w:id="89" w:name="_Toc391630303"/>
    </w:p>
    <w:p w:rsidR="00663411" w:rsidRPr="00663411" w:rsidRDefault="00663411" w:rsidP="00FC7206">
      <w:pPr>
        <w:pStyle w:val="Heading2"/>
        <w:numPr>
          <w:ilvl w:val="0"/>
          <w:numId w:val="0"/>
        </w:numPr>
        <w:ind w:left="360" w:hanging="360"/>
        <w:rPr>
          <w:lang w:val="nl"/>
        </w:rPr>
      </w:pPr>
      <w:r w:rsidRPr="00663411">
        <w:rPr>
          <w:lang w:val="nl"/>
        </w:rPr>
        <w:t>4.4 Communicatie</w:t>
      </w:r>
      <w:bookmarkEnd w:id="89"/>
    </w:p>
    <w:p w:rsidR="00663411" w:rsidRDefault="00663411" w:rsidP="00663411">
      <w:pPr>
        <w:rPr>
          <w:lang w:val="nl"/>
        </w:rPr>
      </w:pPr>
      <w:r w:rsidRPr="00663411">
        <w:rPr>
          <w:lang w:val="nl"/>
        </w:rPr>
        <w:t>Het is handig om zelf, zowel schriftelijk als digitaal, een adressen- en telefoonlijst aan te leggen van organisaties en instellingen die eventueel geïnformeerd of betrokken moeten worden, en deze regelmatig te controleren (voor de checklist van deze organisaties: zie hoofdstuk 1, stap 5).</w:t>
      </w:r>
    </w:p>
    <w:p w:rsidR="00CC4908" w:rsidRDefault="00CC4908">
      <w:pPr>
        <w:rPr>
          <w:rFonts w:asciiTheme="majorHAnsi" w:eastAsiaTheme="majorEastAsia" w:hAnsiTheme="majorHAnsi" w:cstheme="majorBidi"/>
          <w:b/>
          <w:bCs/>
          <w:color w:val="365F91" w:themeColor="accent1" w:themeShade="BF"/>
          <w:sz w:val="28"/>
          <w:szCs w:val="28"/>
        </w:rPr>
      </w:pPr>
      <w:bookmarkStart w:id="90" w:name="_Toc391475645"/>
      <w:r>
        <w:br w:type="page"/>
      </w:r>
    </w:p>
    <w:p w:rsidR="00CC4908" w:rsidRPr="00CC4908" w:rsidRDefault="00CC4908" w:rsidP="00D450DB">
      <w:pPr>
        <w:pStyle w:val="Heading1"/>
        <w:rPr>
          <w:lang w:val="nl"/>
        </w:rPr>
      </w:pPr>
      <w:bookmarkStart w:id="91" w:name="_Toc391630304"/>
      <w:r w:rsidRPr="00CC4908">
        <w:lastRenderedPageBreak/>
        <w:t>5. Aanvullende informatiebronnen</w:t>
      </w:r>
      <w:bookmarkEnd w:id="90"/>
      <w:bookmarkEnd w:id="91"/>
    </w:p>
    <w:p w:rsidR="00CC4908" w:rsidRDefault="00CC4908" w:rsidP="00CC4908">
      <w:pPr>
        <w:rPr>
          <w:b/>
          <w:bCs/>
          <w:lang w:val="nl"/>
        </w:rPr>
      </w:pPr>
    </w:p>
    <w:p w:rsidR="00CC4908" w:rsidRPr="00CC4908" w:rsidRDefault="00CC4908" w:rsidP="00CC4908">
      <w:pPr>
        <w:pStyle w:val="Heading2"/>
        <w:numPr>
          <w:ilvl w:val="0"/>
          <w:numId w:val="0"/>
        </w:numPr>
        <w:ind w:left="360" w:hanging="360"/>
        <w:rPr>
          <w:lang w:val="nl"/>
        </w:rPr>
      </w:pPr>
      <w:bookmarkStart w:id="92" w:name="_Toc391630305"/>
      <w:r w:rsidRPr="00CC4908">
        <w:rPr>
          <w:lang w:val="nl"/>
        </w:rPr>
        <w:t>Algemene naslagwerken</w:t>
      </w:r>
      <w:bookmarkEnd w:id="92"/>
      <w:r w:rsidRPr="00CC4908">
        <w:rPr>
          <w:lang w:val="nl"/>
        </w:rPr>
        <w:t xml:space="preserve"> </w:t>
      </w:r>
    </w:p>
    <w:p w:rsidR="00CC4908" w:rsidRPr="00CC4908" w:rsidRDefault="00CC4908" w:rsidP="00CC4908">
      <w:pPr>
        <w:pStyle w:val="Heading3"/>
      </w:pPr>
      <w:bookmarkStart w:id="93" w:name="_Toc391630306"/>
      <w:r w:rsidRPr="00CC4908">
        <w:t>Over infectieziekten</w:t>
      </w:r>
      <w:bookmarkEnd w:id="93"/>
    </w:p>
    <w:p w:rsidR="00CC4908" w:rsidRPr="00CC4908" w:rsidRDefault="00CC4908" w:rsidP="00FB70BC">
      <w:pPr>
        <w:numPr>
          <w:ilvl w:val="0"/>
          <w:numId w:val="43"/>
        </w:numPr>
        <w:spacing w:after="0"/>
        <w:rPr>
          <w:lang w:val="en-GB"/>
        </w:rPr>
      </w:pPr>
      <w:r w:rsidRPr="00CC4908">
        <w:rPr>
          <w:lang w:val="en-GB"/>
        </w:rPr>
        <w:t>Evans AS, Brachman PS (</w:t>
      </w:r>
      <w:proofErr w:type="gramStart"/>
      <w:r w:rsidRPr="00CC4908">
        <w:rPr>
          <w:lang w:val="en-GB"/>
        </w:rPr>
        <w:t>eds</w:t>
      </w:r>
      <w:proofErr w:type="gramEnd"/>
      <w:r w:rsidRPr="00CC4908">
        <w:rPr>
          <w:lang w:val="en-GB"/>
        </w:rPr>
        <w:t>). Bacterial Infections of Humans; Epidemiology and Control, 3</w:t>
      </w:r>
      <w:r w:rsidRPr="00CC4908">
        <w:rPr>
          <w:vertAlign w:val="superscript"/>
          <w:lang w:val="en-GB"/>
        </w:rPr>
        <w:t>rd</w:t>
      </w:r>
      <w:r w:rsidRPr="00CC4908">
        <w:rPr>
          <w:lang w:val="en-GB"/>
        </w:rPr>
        <w:t xml:space="preserve"> </w:t>
      </w:r>
      <w:proofErr w:type="gramStart"/>
      <w:r w:rsidRPr="00CC4908">
        <w:rPr>
          <w:lang w:val="en-GB"/>
        </w:rPr>
        <w:t>ed</w:t>
      </w:r>
      <w:proofErr w:type="gramEnd"/>
      <w:r w:rsidRPr="00CC4908">
        <w:rPr>
          <w:lang w:val="en-GB"/>
        </w:rPr>
        <w:t>. New York, Plenum, 1998.</w:t>
      </w:r>
    </w:p>
    <w:p w:rsidR="00CC4908" w:rsidRPr="00CC4908" w:rsidRDefault="00CC4908" w:rsidP="00FB70BC">
      <w:pPr>
        <w:numPr>
          <w:ilvl w:val="0"/>
          <w:numId w:val="43"/>
        </w:numPr>
        <w:spacing w:after="0"/>
        <w:rPr>
          <w:lang w:val="en-GB"/>
        </w:rPr>
      </w:pPr>
      <w:r w:rsidRPr="00CC4908">
        <w:rPr>
          <w:lang w:val="en-GB"/>
        </w:rPr>
        <w:t>Evans AS, Kaslow RA (</w:t>
      </w:r>
      <w:proofErr w:type="gramStart"/>
      <w:r w:rsidRPr="00CC4908">
        <w:rPr>
          <w:lang w:val="en-GB"/>
        </w:rPr>
        <w:t>eds</w:t>
      </w:r>
      <w:proofErr w:type="gramEnd"/>
      <w:r w:rsidRPr="00CC4908">
        <w:rPr>
          <w:lang w:val="en-GB"/>
        </w:rPr>
        <w:t>). Viral Infections of Humans; Epidemiology and Control, 4</w:t>
      </w:r>
      <w:r w:rsidRPr="00CC4908">
        <w:rPr>
          <w:vertAlign w:val="superscript"/>
          <w:lang w:val="en-GB"/>
        </w:rPr>
        <w:t>th</w:t>
      </w:r>
      <w:r w:rsidRPr="00CC4908">
        <w:rPr>
          <w:lang w:val="en-GB"/>
        </w:rPr>
        <w:t xml:space="preserve"> </w:t>
      </w:r>
      <w:proofErr w:type="gramStart"/>
      <w:r w:rsidRPr="00CC4908">
        <w:rPr>
          <w:lang w:val="en-GB"/>
        </w:rPr>
        <w:t>ed</w:t>
      </w:r>
      <w:proofErr w:type="gramEnd"/>
      <w:r w:rsidRPr="00CC4908">
        <w:rPr>
          <w:lang w:val="en-GB"/>
        </w:rPr>
        <w:t>. New York, Plenum, 1997.</w:t>
      </w:r>
    </w:p>
    <w:p w:rsidR="00CC4908" w:rsidRPr="00CC4908" w:rsidRDefault="00CC4908" w:rsidP="00FB70BC">
      <w:pPr>
        <w:numPr>
          <w:ilvl w:val="0"/>
          <w:numId w:val="43"/>
        </w:numPr>
        <w:spacing w:after="0"/>
      </w:pPr>
      <w:r w:rsidRPr="00CC4908">
        <w:t>Furth van R, Geus de A, Hoepelman AIM, Meer van der JWM, Verhoef J. (red). Leerboek infectieziekten, Houten, Bohn Stafleu Van Loghum, 1992.</w:t>
      </w:r>
    </w:p>
    <w:p w:rsidR="00CC4908" w:rsidRPr="00CC4908" w:rsidRDefault="00CC4908" w:rsidP="00FB70BC">
      <w:pPr>
        <w:numPr>
          <w:ilvl w:val="0"/>
          <w:numId w:val="43"/>
        </w:numPr>
        <w:spacing w:after="0"/>
      </w:pPr>
      <w:r w:rsidRPr="00CC4908">
        <w:t xml:space="preserve">Hoebe CJPA. De bestrijding van een vermeende epidemie met </w:t>
      </w:r>
      <w:proofErr w:type="gramStart"/>
      <w:r w:rsidRPr="00CC4908">
        <w:t>meticillineresistente</w:t>
      </w:r>
      <w:proofErr w:type="gramEnd"/>
      <w:r w:rsidRPr="00CC4908">
        <w:t xml:space="preserve"> Staphylococcus aureus (MRSA) in een verpleeghuis. Ned Tijdschr Geneeskd 1999;143:994-7.</w:t>
      </w:r>
    </w:p>
    <w:p w:rsidR="00CC4908" w:rsidRPr="00CC4908" w:rsidRDefault="00CC4908" w:rsidP="00FB70BC">
      <w:pPr>
        <w:numPr>
          <w:ilvl w:val="0"/>
          <w:numId w:val="43"/>
        </w:numPr>
        <w:spacing w:after="0"/>
      </w:pPr>
      <w:r w:rsidRPr="00CC4908">
        <w:t>Huisman J, Gruteke P. Een vermeende epidemie van leptospirose als gevolg van zwemmen in de Spokeplas. Ned Tijdschr Geneeskd 1991;135:1115-7.</w:t>
      </w:r>
    </w:p>
    <w:p w:rsidR="00CC4908" w:rsidRPr="00CC4908" w:rsidRDefault="00CC4908" w:rsidP="00FB70BC">
      <w:pPr>
        <w:numPr>
          <w:ilvl w:val="0"/>
          <w:numId w:val="43"/>
        </w:numPr>
        <w:spacing w:after="0"/>
        <w:rPr>
          <w:lang w:val="en-GB"/>
        </w:rPr>
      </w:pPr>
      <w:r w:rsidRPr="00CC4908">
        <w:rPr>
          <w:lang w:val="en-US"/>
        </w:rPr>
        <w:t xml:space="preserve">Investigation of Bioterrorism-Related Anthrax, Connecticut, 2001. </w:t>
      </w:r>
      <w:r w:rsidRPr="00CC4908">
        <w:rPr>
          <w:lang w:val="en-GB"/>
        </w:rPr>
        <w:t>MMWR Weekly. December 7, 2001</w:t>
      </w:r>
      <w:proofErr w:type="gramStart"/>
      <w:r w:rsidRPr="00CC4908">
        <w:rPr>
          <w:lang w:val="en-GB"/>
        </w:rPr>
        <w:t>;50</w:t>
      </w:r>
      <w:proofErr w:type="gramEnd"/>
      <w:r w:rsidRPr="00CC4908">
        <w:rPr>
          <w:lang w:val="en-GB"/>
        </w:rPr>
        <w:t>(48):1077-9 (www.cdc.gov).</w:t>
      </w:r>
    </w:p>
    <w:p w:rsidR="00CC4908" w:rsidRPr="00CC4908" w:rsidRDefault="00CC4908" w:rsidP="00FB70BC">
      <w:pPr>
        <w:numPr>
          <w:ilvl w:val="0"/>
          <w:numId w:val="43"/>
        </w:numPr>
        <w:spacing w:after="0"/>
        <w:rPr>
          <w:lang w:val="en-GB"/>
        </w:rPr>
      </w:pPr>
      <w:r w:rsidRPr="00CC4908">
        <w:rPr>
          <w:lang w:val="en-GB"/>
        </w:rPr>
        <w:t>James Chin (</w:t>
      </w:r>
      <w:proofErr w:type="gramStart"/>
      <w:r w:rsidRPr="00CC4908">
        <w:rPr>
          <w:lang w:val="en-GB"/>
        </w:rPr>
        <w:t>ed</w:t>
      </w:r>
      <w:proofErr w:type="gramEnd"/>
      <w:r w:rsidRPr="00CC4908">
        <w:rPr>
          <w:lang w:val="en-GB"/>
        </w:rPr>
        <w:t>). Control of Communicable Diseases Manual, 17</w:t>
      </w:r>
      <w:r w:rsidRPr="00CC4908">
        <w:rPr>
          <w:vertAlign w:val="superscript"/>
          <w:lang w:val="en-GB"/>
        </w:rPr>
        <w:t>th</w:t>
      </w:r>
      <w:r w:rsidRPr="00CC4908">
        <w:rPr>
          <w:lang w:val="en-GB"/>
        </w:rPr>
        <w:t xml:space="preserve"> ed. Washington, American Public Health Association, 2000.</w:t>
      </w:r>
    </w:p>
    <w:p w:rsidR="00CC4908" w:rsidRPr="00CC4908" w:rsidRDefault="00CC4908" w:rsidP="00FB70BC">
      <w:pPr>
        <w:numPr>
          <w:ilvl w:val="0"/>
          <w:numId w:val="43"/>
        </w:numPr>
        <w:spacing w:after="0"/>
        <w:rPr>
          <w:lang w:val="en-GB"/>
        </w:rPr>
      </w:pPr>
      <w:r w:rsidRPr="00CC4908">
        <w:rPr>
          <w:lang w:val="de-DE"/>
        </w:rPr>
        <w:t xml:space="preserve">Mandell GL, Douglas RG, Bennett JE, Dolin R (eds). </w:t>
      </w:r>
      <w:r w:rsidRPr="00CC4908">
        <w:rPr>
          <w:lang w:val="en-GB"/>
        </w:rPr>
        <w:t>Principles and Practice of Infectious Diseases, 6</w:t>
      </w:r>
      <w:r w:rsidRPr="00CC4908">
        <w:rPr>
          <w:vertAlign w:val="superscript"/>
          <w:lang w:val="en-GB"/>
        </w:rPr>
        <w:t>th</w:t>
      </w:r>
      <w:r w:rsidRPr="00CC4908">
        <w:rPr>
          <w:lang w:val="en-GB"/>
        </w:rPr>
        <w:t xml:space="preserve"> </w:t>
      </w:r>
      <w:proofErr w:type="gramStart"/>
      <w:r w:rsidRPr="00CC4908">
        <w:rPr>
          <w:lang w:val="en-GB"/>
        </w:rPr>
        <w:t>ed</w:t>
      </w:r>
      <w:proofErr w:type="gramEnd"/>
      <w:r w:rsidRPr="00CC4908">
        <w:rPr>
          <w:lang w:val="en-GB"/>
        </w:rPr>
        <w:t>. New York, Churchill Livingstone, 2003.</w:t>
      </w:r>
    </w:p>
    <w:p w:rsidR="00CC4908" w:rsidRPr="00CC4908" w:rsidRDefault="00CC4908" w:rsidP="00CC4908">
      <w:pPr>
        <w:pStyle w:val="Heading3"/>
      </w:pPr>
      <w:bookmarkStart w:id="94" w:name="_Toc391630307"/>
      <w:r w:rsidRPr="00CC4908">
        <w:t>Over Outbreak investigation</w:t>
      </w:r>
      <w:bookmarkEnd w:id="94"/>
    </w:p>
    <w:p w:rsidR="00CC4908" w:rsidRPr="00CC4908" w:rsidRDefault="00CC4908" w:rsidP="00FB70BC">
      <w:pPr>
        <w:numPr>
          <w:ilvl w:val="0"/>
          <w:numId w:val="44"/>
        </w:numPr>
        <w:spacing w:after="0"/>
      </w:pPr>
      <w:r w:rsidRPr="00CC4908">
        <w:t>Broek van den PJ, Paardekoper JL, Vandenbroucke-Grauls CMJE, Wille JC. Ziekenhuisin</w:t>
      </w:r>
      <w:r w:rsidRPr="00CC4908">
        <w:softHyphen/>
        <w:t>fecties; Grondbeginselen van preventie. Utrecht, Bunge, 1997. [hoofdstuk 8]</w:t>
      </w:r>
    </w:p>
    <w:p w:rsidR="00CC4908" w:rsidRPr="00CC4908" w:rsidRDefault="00CC4908" w:rsidP="00FB70BC">
      <w:pPr>
        <w:numPr>
          <w:ilvl w:val="0"/>
          <w:numId w:val="44"/>
        </w:numPr>
        <w:spacing w:after="0"/>
        <w:rPr>
          <w:lang w:val="en-GB"/>
        </w:rPr>
      </w:pPr>
      <w:r w:rsidRPr="00CC4908">
        <w:rPr>
          <w:lang w:val="en-GB"/>
        </w:rPr>
        <w:t>Evans AS, Brachman PS (</w:t>
      </w:r>
      <w:proofErr w:type="gramStart"/>
      <w:r w:rsidRPr="00CC4908">
        <w:rPr>
          <w:lang w:val="en-GB"/>
        </w:rPr>
        <w:t>eds</w:t>
      </w:r>
      <w:proofErr w:type="gramEnd"/>
      <w:r w:rsidRPr="00CC4908">
        <w:rPr>
          <w:lang w:val="en-GB"/>
        </w:rPr>
        <w:t>). Bacterial Infections of Humans; Epidemiology and Control, 3</w:t>
      </w:r>
      <w:r w:rsidRPr="00CC4908">
        <w:rPr>
          <w:vertAlign w:val="superscript"/>
          <w:lang w:val="en-GB"/>
        </w:rPr>
        <w:t>rd</w:t>
      </w:r>
      <w:r w:rsidRPr="00CC4908">
        <w:rPr>
          <w:lang w:val="en-GB"/>
        </w:rPr>
        <w:t xml:space="preserve"> </w:t>
      </w:r>
      <w:proofErr w:type="gramStart"/>
      <w:r w:rsidRPr="00CC4908">
        <w:rPr>
          <w:lang w:val="en-GB"/>
        </w:rPr>
        <w:t>ed</w:t>
      </w:r>
      <w:proofErr w:type="gramEnd"/>
      <w:r w:rsidRPr="00CC4908">
        <w:rPr>
          <w:lang w:val="en-GB"/>
        </w:rPr>
        <w:t>. New York, Plenum, 1998. [hoofdstuk 1]</w:t>
      </w:r>
    </w:p>
    <w:p w:rsidR="00CC4908" w:rsidRPr="00CC4908" w:rsidRDefault="00CC4908" w:rsidP="00FB70BC">
      <w:pPr>
        <w:numPr>
          <w:ilvl w:val="0"/>
          <w:numId w:val="44"/>
        </w:numPr>
        <w:spacing w:after="0"/>
        <w:rPr>
          <w:lang w:val="en-GB"/>
        </w:rPr>
      </w:pPr>
      <w:r w:rsidRPr="00CC4908">
        <w:rPr>
          <w:lang w:val="en-GB"/>
        </w:rPr>
        <w:t>Evans AS, Kaslow RA (</w:t>
      </w:r>
      <w:proofErr w:type="gramStart"/>
      <w:r w:rsidRPr="00CC4908">
        <w:rPr>
          <w:lang w:val="en-GB"/>
        </w:rPr>
        <w:t>eds</w:t>
      </w:r>
      <w:proofErr w:type="gramEnd"/>
      <w:r w:rsidRPr="00CC4908">
        <w:rPr>
          <w:lang w:val="en-GB"/>
        </w:rPr>
        <w:t>). Viral Infections of Humans; Epidemiology and Control, 4</w:t>
      </w:r>
      <w:r w:rsidRPr="00CC4908">
        <w:rPr>
          <w:vertAlign w:val="superscript"/>
          <w:lang w:val="en-GB"/>
        </w:rPr>
        <w:t>th</w:t>
      </w:r>
      <w:r w:rsidRPr="00CC4908">
        <w:rPr>
          <w:lang w:val="en-GB"/>
        </w:rPr>
        <w:t xml:space="preserve"> </w:t>
      </w:r>
      <w:proofErr w:type="gramStart"/>
      <w:r w:rsidRPr="00CC4908">
        <w:rPr>
          <w:lang w:val="en-GB"/>
        </w:rPr>
        <w:t>ed</w:t>
      </w:r>
      <w:proofErr w:type="gramEnd"/>
      <w:r w:rsidRPr="00CC4908">
        <w:rPr>
          <w:lang w:val="en-GB"/>
        </w:rPr>
        <w:t>. New York, Plenum, 1997. [hoofdstuk 1]</w:t>
      </w:r>
    </w:p>
    <w:p w:rsidR="00CC4908" w:rsidRPr="00CC4908" w:rsidRDefault="00CC4908" w:rsidP="00FB70BC">
      <w:pPr>
        <w:numPr>
          <w:ilvl w:val="0"/>
          <w:numId w:val="44"/>
        </w:numPr>
        <w:spacing w:after="0"/>
      </w:pPr>
      <w:r w:rsidRPr="00CC4908">
        <w:rPr>
          <w:lang w:val="en-GB"/>
        </w:rPr>
        <w:t xml:space="preserve">Giesecke J. Modern Infectious Disease Epidemiology, London, Edward Arnold, 2002. </w:t>
      </w:r>
      <w:r w:rsidRPr="00CC4908">
        <w:t>[hoofdstuk 3, 4, 11, 12]</w:t>
      </w:r>
    </w:p>
    <w:p w:rsidR="00CC4908" w:rsidRPr="00CC4908" w:rsidRDefault="00CC4908" w:rsidP="00FB70BC">
      <w:pPr>
        <w:numPr>
          <w:ilvl w:val="0"/>
          <w:numId w:val="44"/>
        </w:numPr>
        <w:spacing w:after="0"/>
        <w:rPr>
          <w:lang w:val="en-GB"/>
        </w:rPr>
      </w:pPr>
      <w:r w:rsidRPr="00CC4908">
        <w:rPr>
          <w:lang w:val="en-US"/>
        </w:rPr>
        <w:t>Gregg MB (</w:t>
      </w:r>
      <w:proofErr w:type="gramStart"/>
      <w:r w:rsidRPr="00CC4908">
        <w:rPr>
          <w:lang w:val="en-US"/>
        </w:rPr>
        <w:t>ed</w:t>
      </w:r>
      <w:proofErr w:type="gramEnd"/>
      <w:r w:rsidRPr="00CC4908">
        <w:rPr>
          <w:lang w:val="en-US"/>
        </w:rPr>
        <w:t xml:space="preserve">). </w:t>
      </w:r>
      <w:r w:rsidRPr="00CC4908">
        <w:rPr>
          <w:lang w:val="en-GB"/>
        </w:rPr>
        <w:t>Field Epidemiology. New York, Oxford University Press, 2002. [hoofdstuk 4-10, 12, 13, 15, 16]</w:t>
      </w:r>
    </w:p>
    <w:p w:rsidR="00CC4908" w:rsidRPr="00CC4908" w:rsidRDefault="00CC4908" w:rsidP="00FB70BC">
      <w:pPr>
        <w:numPr>
          <w:ilvl w:val="0"/>
          <w:numId w:val="44"/>
        </w:numPr>
        <w:spacing w:after="0"/>
      </w:pPr>
      <w:r w:rsidRPr="00CC4908">
        <w:rPr>
          <w:lang w:val="en-GB"/>
        </w:rPr>
        <w:t>Kelsey JL, Whittemore AS, Evans AS, Douglas Thompson W. Methods in Observational Epidemiology, 2</w:t>
      </w:r>
      <w:r w:rsidRPr="00CC4908">
        <w:rPr>
          <w:vertAlign w:val="superscript"/>
          <w:lang w:val="en-GB"/>
        </w:rPr>
        <w:t>nd</w:t>
      </w:r>
      <w:r w:rsidRPr="00CC4908">
        <w:rPr>
          <w:lang w:val="en-GB"/>
        </w:rPr>
        <w:t xml:space="preserve"> </w:t>
      </w:r>
      <w:proofErr w:type="gramStart"/>
      <w:r w:rsidRPr="00CC4908">
        <w:rPr>
          <w:lang w:val="en-GB"/>
        </w:rPr>
        <w:t>ed</w:t>
      </w:r>
      <w:proofErr w:type="gramEnd"/>
      <w:r w:rsidRPr="00CC4908">
        <w:rPr>
          <w:lang w:val="en-GB"/>
        </w:rPr>
        <w:t xml:space="preserve">. New York, Oxford University Press, 1996. </w:t>
      </w:r>
      <w:r w:rsidRPr="00CC4908">
        <w:t>[hoofdstuk 11]</w:t>
      </w:r>
    </w:p>
    <w:p w:rsidR="00CC4908" w:rsidRPr="00CC4908" w:rsidRDefault="00CC4908" w:rsidP="00CC4908"/>
    <w:p w:rsidR="00CC4908" w:rsidRPr="00CC4908" w:rsidRDefault="00CC4908" w:rsidP="00CC4908">
      <w:pPr>
        <w:pStyle w:val="Heading2"/>
        <w:numPr>
          <w:ilvl w:val="0"/>
          <w:numId w:val="0"/>
        </w:numPr>
        <w:ind w:left="360" w:hanging="360"/>
        <w:rPr>
          <w:lang w:val="nl"/>
        </w:rPr>
      </w:pPr>
      <w:bookmarkStart w:id="95" w:name="_Toc391630308"/>
      <w:r w:rsidRPr="00CC4908">
        <w:rPr>
          <w:lang w:val="nl"/>
        </w:rPr>
        <w:lastRenderedPageBreak/>
        <w:t>Internetsites</w:t>
      </w:r>
      <w:bookmarkEnd w:id="95"/>
    </w:p>
    <w:p w:rsidR="00CC4908" w:rsidRPr="00CC4908" w:rsidRDefault="00CC4908" w:rsidP="00FB70BC">
      <w:pPr>
        <w:numPr>
          <w:ilvl w:val="0"/>
          <w:numId w:val="44"/>
        </w:numPr>
        <w:spacing w:after="0"/>
        <w:rPr>
          <w:lang w:val="nl"/>
        </w:rPr>
      </w:pPr>
      <w:r w:rsidRPr="00CC4908">
        <w:rPr>
          <w:lang w:val="nl"/>
        </w:rPr>
        <w:t xml:space="preserve">CIb/LCI-website voor richtlijnen en draaiboeken: www.rivm.nl/cib </w:t>
      </w:r>
    </w:p>
    <w:p w:rsidR="00CC4908" w:rsidRPr="00CC4908" w:rsidRDefault="00CC4908" w:rsidP="00FB70BC">
      <w:pPr>
        <w:numPr>
          <w:ilvl w:val="0"/>
          <w:numId w:val="44"/>
        </w:numPr>
        <w:spacing w:after="0"/>
        <w:rPr>
          <w:lang w:val="nl"/>
        </w:rPr>
      </w:pPr>
      <w:r w:rsidRPr="00CC4908">
        <w:rPr>
          <w:lang w:val="nl"/>
        </w:rPr>
        <w:t xml:space="preserve">Index van artikelen Nederlands Tijdschrift voor Geneeskunde: </w:t>
      </w:r>
      <w:r w:rsidRPr="00CC4908">
        <w:rPr>
          <w:u w:val="single"/>
          <w:lang w:val="nl"/>
        </w:rPr>
        <w:t>www.niwi.knaw.nl/guests/ntvg/ntvg_search.html</w:t>
      </w:r>
    </w:p>
    <w:p w:rsidR="00CC4908" w:rsidRPr="00CC4908" w:rsidRDefault="00CC4908" w:rsidP="00FB70BC">
      <w:pPr>
        <w:numPr>
          <w:ilvl w:val="0"/>
          <w:numId w:val="44"/>
        </w:numPr>
        <w:spacing w:after="0"/>
        <w:rPr>
          <w:u w:val="single"/>
          <w:lang w:val="de-DE"/>
        </w:rPr>
      </w:pPr>
      <w:r w:rsidRPr="00CC4908">
        <w:rPr>
          <w:lang w:val="de-DE"/>
        </w:rPr>
        <w:t xml:space="preserve">MedLine database: </w:t>
      </w:r>
      <w:r w:rsidRPr="00CC4908">
        <w:rPr>
          <w:u w:val="single"/>
          <w:lang w:val="de-DE"/>
        </w:rPr>
        <w:t>www.nlm.nih.gov/</w:t>
      </w:r>
    </w:p>
    <w:p w:rsidR="00CC4908" w:rsidRPr="00CC4908" w:rsidRDefault="00CC4908" w:rsidP="00FB70BC">
      <w:pPr>
        <w:numPr>
          <w:ilvl w:val="0"/>
          <w:numId w:val="44"/>
        </w:numPr>
        <w:spacing w:after="0"/>
        <w:rPr>
          <w:u w:val="single"/>
          <w:lang w:val="nl"/>
        </w:rPr>
      </w:pPr>
      <w:r w:rsidRPr="00CC4908">
        <w:rPr>
          <w:lang w:val="nl"/>
        </w:rPr>
        <w:t xml:space="preserve">Epi </w:t>
      </w:r>
      <w:proofErr w:type="gramStart"/>
      <w:r w:rsidRPr="00CC4908">
        <w:rPr>
          <w:lang w:val="nl"/>
        </w:rPr>
        <w:t>Info</w:t>
      </w:r>
      <w:proofErr w:type="gramEnd"/>
      <w:r w:rsidRPr="00CC4908">
        <w:rPr>
          <w:lang w:val="nl"/>
        </w:rPr>
        <w:t xml:space="preserve"> computerprogramma gratis verkrijgbaar bij CDC: </w:t>
      </w:r>
      <w:r w:rsidRPr="00CC4908">
        <w:rPr>
          <w:u w:val="single"/>
          <w:lang w:val="nl"/>
        </w:rPr>
        <w:t>www.cdc.gov/epo/epi/epiinfo.htm</w:t>
      </w:r>
    </w:p>
    <w:p w:rsidR="00D450DB" w:rsidRDefault="00D450DB" w:rsidP="00CC4908"/>
    <w:p w:rsidR="00D450DB" w:rsidRDefault="00D450DB">
      <w:r>
        <w:br w:type="page"/>
      </w:r>
    </w:p>
    <w:p w:rsidR="00D450DB" w:rsidRDefault="00D450DB" w:rsidP="00D450DB">
      <w:pPr>
        <w:pStyle w:val="Heading1"/>
      </w:pPr>
      <w:bookmarkStart w:id="96" w:name="_Toc391630309"/>
      <w:r w:rsidRPr="00D450DB">
        <w:lastRenderedPageBreak/>
        <w:t>Bijlage I. Schematische samenvatting van de aanpak van een uitbraak van gastro-enteritis door de GGD</w:t>
      </w:r>
      <w:bookmarkEnd w:id="96"/>
      <w:r w:rsidRPr="00D450DB">
        <w:t xml:space="preserve"> </w:t>
      </w:r>
    </w:p>
    <w:p w:rsidR="00D450DB" w:rsidRDefault="00D450DB" w:rsidP="00D450DB">
      <w:pPr>
        <w:pStyle w:val="Heading1"/>
      </w:pPr>
      <w:bookmarkStart w:id="97" w:name="_Toc391630310"/>
      <w:r>
        <w:rPr>
          <w:rFonts w:ascii="Arial" w:hAnsi="Arial" w:cs="Arial"/>
          <w:noProof/>
          <w:lang w:val="en-US" w:eastAsia="en-US"/>
        </w:rPr>
        <w:drawing>
          <wp:inline distT="0" distB="0" distL="0" distR="0" wp14:anchorId="44DB2188" wp14:editId="25A23480">
            <wp:extent cx="4756150" cy="5715439"/>
            <wp:effectExtent l="0" t="0" r="6350" b="0"/>
            <wp:docPr id="4" name="Picture 4" descr="screenhun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hunte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150" cy="5715439"/>
                    </a:xfrm>
                    <a:prstGeom prst="rect">
                      <a:avLst/>
                    </a:prstGeom>
                    <a:noFill/>
                    <a:ln>
                      <a:noFill/>
                    </a:ln>
                  </pic:spPr>
                </pic:pic>
              </a:graphicData>
            </a:graphic>
          </wp:inline>
        </w:drawing>
      </w:r>
      <w:r w:rsidR="00CC4908" w:rsidRPr="00CC4908">
        <w:br w:type="page"/>
      </w:r>
      <w:r>
        <w:lastRenderedPageBreak/>
        <w:t>Bijlage II. Dossier ‘Uitbraak van gastro-enteritis’</w:t>
      </w:r>
      <w:bookmarkEnd w:id="97"/>
    </w:p>
    <w:p w:rsidR="00D450DB" w:rsidRDefault="00D450DB" w:rsidP="00D450DB"/>
    <w:p w:rsidR="00D450DB" w:rsidRDefault="00D450DB" w:rsidP="00D450DB">
      <w:r>
        <w:t>Het dossier bestaat uit de volgende onderdelen:</w:t>
      </w:r>
    </w:p>
    <w:p w:rsidR="00D450DB" w:rsidRDefault="00D450DB" w:rsidP="00D450DB">
      <w:pPr>
        <w:spacing w:after="0"/>
      </w:pPr>
      <w:r>
        <w:t>•</w:t>
      </w:r>
      <w:r>
        <w:tab/>
      </w:r>
      <w:proofErr w:type="gramStart"/>
      <w:r>
        <w:t>registratiegegevens</w:t>
      </w:r>
      <w:proofErr w:type="gramEnd"/>
      <w:r>
        <w:t xml:space="preserve"> (als voorblad)</w:t>
      </w:r>
    </w:p>
    <w:p w:rsidR="00D450DB" w:rsidRDefault="00D450DB" w:rsidP="00D450DB">
      <w:pPr>
        <w:spacing w:after="0"/>
      </w:pPr>
      <w:r>
        <w:t>•</w:t>
      </w:r>
      <w:r>
        <w:tab/>
      </w:r>
      <w:proofErr w:type="gramStart"/>
      <w:r>
        <w:t>epidemiologische</w:t>
      </w:r>
      <w:proofErr w:type="gramEnd"/>
      <w:r>
        <w:t xml:space="preserve"> gegevens ten tijde van de melding</w:t>
      </w:r>
    </w:p>
    <w:p w:rsidR="00D450DB" w:rsidRDefault="00D450DB" w:rsidP="00D450DB">
      <w:pPr>
        <w:spacing w:after="0"/>
      </w:pPr>
      <w:r>
        <w:t>•</w:t>
      </w:r>
      <w:r>
        <w:tab/>
      </w:r>
      <w:proofErr w:type="gramStart"/>
      <w:r>
        <w:t>werkhypothese</w:t>
      </w:r>
      <w:proofErr w:type="gramEnd"/>
    </w:p>
    <w:p w:rsidR="00D450DB" w:rsidRDefault="00D450DB" w:rsidP="00D450DB">
      <w:pPr>
        <w:spacing w:after="0"/>
      </w:pPr>
      <w:r>
        <w:t>•</w:t>
      </w:r>
      <w:r>
        <w:tab/>
      </w:r>
      <w:proofErr w:type="gramStart"/>
      <w:r>
        <w:t>algemene</w:t>
      </w:r>
      <w:proofErr w:type="gramEnd"/>
      <w:r>
        <w:t xml:space="preserve"> maatregelen</w:t>
      </w:r>
    </w:p>
    <w:p w:rsidR="00D450DB" w:rsidRDefault="00D450DB" w:rsidP="00D450DB">
      <w:pPr>
        <w:spacing w:after="0"/>
      </w:pPr>
      <w:r>
        <w:t>•</w:t>
      </w:r>
      <w:r>
        <w:tab/>
      </w:r>
      <w:proofErr w:type="gramStart"/>
      <w:r>
        <w:t>hygiëneadviezen</w:t>
      </w:r>
      <w:proofErr w:type="gramEnd"/>
      <w:r>
        <w:t xml:space="preserve"> en –maatregelen</w:t>
      </w:r>
    </w:p>
    <w:p w:rsidR="00D450DB" w:rsidRDefault="00D450DB" w:rsidP="00D450DB">
      <w:pPr>
        <w:spacing w:after="0"/>
      </w:pPr>
      <w:r>
        <w:t>•</w:t>
      </w:r>
      <w:r>
        <w:tab/>
      </w:r>
      <w:proofErr w:type="gramStart"/>
      <w:r>
        <w:t>epidemiologisch</w:t>
      </w:r>
      <w:proofErr w:type="gramEnd"/>
      <w:r>
        <w:t xml:space="preserve"> onderzoek en analyse</w:t>
      </w:r>
    </w:p>
    <w:p w:rsidR="00D450DB" w:rsidRDefault="00D450DB" w:rsidP="00D450DB">
      <w:pPr>
        <w:spacing w:after="0"/>
      </w:pPr>
      <w:r>
        <w:t>•</w:t>
      </w:r>
      <w:r>
        <w:tab/>
      </w:r>
      <w:proofErr w:type="gramStart"/>
      <w:r>
        <w:t>laboratoriumonderzoek</w:t>
      </w:r>
      <w:proofErr w:type="gramEnd"/>
    </w:p>
    <w:p w:rsidR="00D450DB" w:rsidRDefault="00D450DB" w:rsidP="00D450DB">
      <w:pPr>
        <w:spacing w:after="0"/>
      </w:pPr>
      <w:r>
        <w:t>•</w:t>
      </w:r>
      <w:r>
        <w:tab/>
      </w:r>
      <w:proofErr w:type="gramStart"/>
      <w:r>
        <w:t>toelichtingen</w:t>
      </w:r>
      <w:proofErr w:type="gramEnd"/>
    </w:p>
    <w:p w:rsidR="00D450DB" w:rsidRDefault="00D450DB" w:rsidP="00D450DB">
      <w:pPr>
        <w:spacing w:after="0"/>
      </w:pPr>
      <w:r>
        <w:t>•</w:t>
      </w:r>
      <w:r>
        <w:tab/>
      </w:r>
      <w:proofErr w:type="gramStart"/>
      <w:r>
        <w:t>bezoeken</w:t>
      </w:r>
      <w:proofErr w:type="gramEnd"/>
      <w:r>
        <w:t xml:space="preserve"> aan de instelling</w:t>
      </w:r>
    </w:p>
    <w:p w:rsidR="00CC4908" w:rsidRDefault="00D450DB" w:rsidP="00D450DB">
      <w:pPr>
        <w:spacing w:after="0"/>
      </w:pPr>
      <w:r>
        <w:t>•</w:t>
      </w:r>
      <w:r>
        <w:tab/>
      </w:r>
      <w:proofErr w:type="gramStart"/>
      <w:r>
        <w:t>beloop</w:t>
      </w:r>
      <w:proofErr w:type="gramEnd"/>
      <w:r>
        <w:t>, afhandeling</w:t>
      </w:r>
    </w:p>
    <w:p w:rsidR="00D450DB" w:rsidRDefault="00D450DB" w:rsidP="00D450DB">
      <w:pPr>
        <w:spacing w:after="0"/>
      </w:pPr>
    </w:p>
    <w:p w:rsidR="00D450DB" w:rsidRPr="00D450DB" w:rsidRDefault="00D450DB" w:rsidP="00D450DB">
      <w:pPr>
        <w:spacing w:after="0"/>
        <w:rPr>
          <w:b/>
          <w:lang w:val="nl"/>
        </w:rPr>
      </w:pP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7"/>
        <w:gridCol w:w="1839"/>
        <w:gridCol w:w="580"/>
        <w:gridCol w:w="337"/>
        <w:gridCol w:w="227"/>
        <w:gridCol w:w="120"/>
        <w:gridCol w:w="1774"/>
        <w:gridCol w:w="626"/>
        <w:gridCol w:w="2342"/>
      </w:tblGrid>
      <w:tr w:rsidR="00D450DB" w:rsidRPr="00D450DB" w:rsidTr="00D450DB">
        <w:trPr>
          <w:trHeight w:val="401"/>
        </w:trPr>
        <w:tc>
          <w:tcPr>
            <w:tcW w:w="9652" w:type="dxa"/>
            <w:gridSpan w:val="9"/>
            <w:shd w:val="clear" w:color="auto" w:fill="D9D9D9"/>
          </w:tcPr>
          <w:p w:rsidR="00D450DB" w:rsidRPr="00D450DB" w:rsidRDefault="00D450DB" w:rsidP="00D450DB">
            <w:pPr>
              <w:spacing w:after="0"/>
              <w:rPr>
                <w:lang w:val="nl"/>
              </w:rPr>
            </w:pPr>
            <w:r w:rsidRPr="00D450DB">
              <w:rPr>
                <w:b/>
                <w:lang w:val="nl"/>
              </w:rPr>
              <w:t>Registratiegegevens GGD</w:t>
            </w:r>
          </w:p>
        </w:tc>
      </w:tr>
      <w:tr w:rsidR="00D450DB" w:rsidRPr="00D450DB" w:rsidTr="00D450DB">
        <w:tc>
          <w:tcPr>
            <w:tcW w:w="4226" w:type="dxa"/>
            <w:gridSpan w:val="3"/>
          </w:tcPr>
          <w:p w:rsidR="00D450DB" w:rsidRPr="00D450DB" w:rsidRDefault="00D450DB" w:rsidP="00D450DB">
            <w:pPr>
              <w:spacing w:after="0"/>
              <w:rPr>
                <w:lang w:val="nl"/>
              </w:rPr>
            </w:pPr>
            <w:r w:rsidRPr="00D450DB">
              <w:rPr>
                <w:lang w:val="nl"/>
              </w:rPr>
              <w:t>Meldingsnummer GGD:</w:t>
            </w:r>
          </w:p>
        </w:tc>
        <w:tc>
          <w:tcPr>
            <w:tcW w:w="5426" w:type="dxa"/>
            <w:gridSpan w:val="6"/>
          </w:tcPr>
          <w:p w:rsidR="00D450DB" w:rsidRPr="00D450DB" w:rsidRDefault="00D450DB" w:rsidP="00D450DB">
            <w:pPr>
              <w:spacing w:after="0"/>
              <w:rPr>
                <w:lang w:val="nl"/>
              </w:rPr>
            </w:pPr>
            <w:r w:rsidRPr="00D450DB">
              <w:rPr>
                <w:lang w:val="nl"/>
              </w:rPr>
              <w:t>Osirisnummer:</w:t>
            </w:r>
          </w:p>
        </w:tc>
      </w:tr>
      <w:tr w:rsidR="00D450DB" w:rsidRPr="00D450DB" w:rsidTr="00D450DB">
        <w:trPr>
          <w:trHeight w:val="401"/>
        </w:trPr>
        <w:tc>
          <w:tcPr>
            <w:tcW w:w="4226" w:type="dxa"/>
            <w:gridSpan w:val="3"/>
            <w:tcBorders>
              <w:bottom w:val="single" w:sz="4" w:space="0" w:color="auto"/>
            </w:tcBorders>
          </w:tcPr>
          <w:p w:rsidR="00D450DB" w:rsidRPr="00D450DB" w:rsidRDefault="00D450DB" w:rsidP="00D450DB">
            <w:pPr>
              <w:spacing w:after="0"/>
              <w:rPr>
                <w:lang w:val="nl"/>
              </w:rPr>
            </w:pPr>
            <w:r w:rsidRPr="00D450DB">
              <w:rPr>
                <w:lang w:val="nl"/>
              </w:rPr>
              <w:t>Meldingsdatum (evt. tijdstip)</w:t>
            </w:r>
          </w:p>
        </w:tc>
        <w:tc>
          <w:tcPr>
            <w:tcW w:w="5426" w:type="dxa"/>
            <w:gridSpan w:val="6"/>
            <w:tcBorders>
              <w:bottom w:val="single" w:sz="4" w:space="0" w:color="auto"/>
            </w:tcBorders>
          </w:tcPr>
          <w:p w:rsidR="00D450DB" w:rsidRPr="00D450DB" w:rsidRDefault="00D450DB" w:rsidP="00D450DB">
            <w:pPr>
              <w:spacing w:after="0"/>
              <w:rPr>
                <w:lang w:val="nl"/>
              </w:rPr>
            </w:pPr>
          </w:p>
        </w:tc>
      </w:tr>
      <w:tr w:rsidR="00D450DB" w:rsidRPr="00D450DB" w:rsidTr="00D450DB">
        <w:trPr>
          <w:trHeight w:val="401"/>
        </w:trPr>
        <w:tc>
          <w:tcPr>
            <w:tcW w:w="9652" w:type="dxa"/>
            <w:gridSpan w:val="9"/>
            <w:shd w:val="clear" w:color="auto" w:fill="D9D9D9"/>
          </w:tcPr>
          <w:p w:rsidR="00D450DB" w:rsidRPr="00D450DB" w:rsidRDefault="00D450DB" w:rsidP="00D450DB">
            <w:pPr>
              <w:spacing w:after="0"/>
              <w:rPr>
                <w:lang w:val="nl"/>
              </w:rPr>
            </w:pPr>
            <w:r w:rsidRPr="00D450DB">
              <w:rPr>
                <w:lang w:val="nl"/>
              </w:rPr>
              <w:t>Gegevens melder (indien afwijkend van gegevens contactpersoon instelling)</w:t>
            </w:r>
          </w:p>
        </w:tc>
      </w:tr>
      <w:tr w:rsidR="00D450DB" w:rsidRPr="00D450DB" w:rsidTr="00D450DB">
        <w:trPr>
          <w:trHeight w:val="401"/>
        </w:trPr>
        <w:tc>
          <w:tcPr>
            <w:tcW w:w="4226" w:type="dxa"/>
            <w:gridSpan w:val="3"/>
          </w:tcPr>
          <w:p w:rsidR="00D450DB" w:rsidRPr="00D450DB" w:rsidRDefault="00D450DB" w:rsidP="00D450DB">
            <w:pPr>
              <w:spacing w:after="0"/>
              <w:rPr>
                <w:lang w:val="nl"/>
              </w:rPr>
            </w:pPr>
            <w:r w:rsidRPr="00D450DB">
              <w:rPr>
                <w:lang w:val="nl"/>
              </w:rPr>
              <w:t>Naam:</w:t>
            </w:r>
          </w:p>
        </w:tc>
        <w:tc>
          <w:tcPr>
            <w:tcW w:w="5426" w:type="dxa"/>
            <w:gridSpan w:val="6"/>
          </w:tcPr>
          <w:p w:rsidR="00D450DB" w:rsidRPr="00D450DB" w:rsidRDefault="00D450DB" w:rsidP="00D450DB">
            <w:pPr>
              <w:spacing w:after="0"/>
              <w:rPr>
                <w:lang w:val="nl"/>
              </w:rPr>
            </w:pPr>
            <w:r w:rsidRPr="00D450DB">
              <w:rPr>
                <w:lang w:val="nl"/>
              </w:rPr>
              <w:t>Functie:</w:t>
            </w:r>
          </w:p>
        </w:tc>
      </w:tr>
      <w:tr w:rsidR="00D450DB" w:rsidRPr="00D450DB" w:rsidTr="00D450DB">
        <w:trPr>
          <w:trHeight w:val="401"/>
        </w:trPr>
        <w:tc>
          <w:tcPr>
            <w:tcW w:w="4226" w:type="dxa"/>
            <w:gridSpan w:val="3"/>
          </w:tcPr>
          <w:p w:rsidR="00D450DB" w:rsidRPr="00D450DB" w:rsidRDefault="00D450DB" w:rsidP="00D450DB">
            <w:pPr>
              <w:spacing w:after="0"/>
              <w:rPr>
                <w:lang w:val="nl"/>
              </w:rPr>
            </w:pPr>
            <w:r w:rsidRPr="00D450DB">
              <w:rPr>
                <w:lang w:val="nl"/>
              </w:rPr>
              <w:t>Adres:</w:t>
            </w:r>
          </w:p>
        </w:tc>
        <w:tc>
          <w:tcPr>
            <w:tcW w:w="5426" w:type="dxa"/>
            <w:gridSpan w:val="6"/>
          </w:tcPr>
          <w:p w:rsidR="00D450DB" w:rsidRPr="00D450DB" w:rsidRDefault="00D450DB" w:rsidP="00D450DB">
            <w:pPr>
              <w:spacing w:after="0"/>
              <w:rPr>
                <w:lang w:val="nl"/>
              </w:rPr>
            </w:pPr>
            <w:r w:rsidRPr="00D450DB">
              <w:rPr>
                <w:lang w:val="nl"/>
              </w:rPr>
              <w:t>Postcode:</w:t>
            </w:r>
          </w:p>
        </w:tc>
      </w:tr>
      <w:tr w:rsidR="00D450DB" w:rsidRPr="00D450DB" w:rsidTr="00D450DB">
        <w:trPr>
          <w:trHeight w:val="401"/>
        </w:trPr>
        <w:tc>
          <w:tcPr>
            <w:tcW w:w="4226" w:type="dxa"/>
            <w:gridSpan w:val="3"/>
          </w:tcPr>
          <w:p w:rsidR="00D450DB" w:rsidRPr="00D450DB" w:rsidRDefault="00D450DB" w:rsidP="00D450DB">
            <w:pPr>
              <w:spacing w:after="0"/>
              <w:rPr>
                <w:lang w:val="nl"/>
              </w:rPr>
            </w:pPr>
            <w:r w:rsidRPr="00D450DB">
              <w:rPr>
                <w:lang w:val="nl"/>
              </w:rPr>
              <w:t>Plaats:</w:t>
            </w:r>
          </w:p>
        </w:tc>
        <w:tc>
          <w:tcPr>
            <w:tcW w:w="5426" w:type="dxa"/>
            <w:gridSpan w:val="6"/>
          </w:tcPr>
          <w:p w:rsidR="00D450DB" w:rsidRPr="00D450DB" w:rsidRDefault="00D450DB" w:rsidP="00D450DB">
            <w:pPr>
              <w:spacing w:after="0"/>
              <w:rPr>
                <w:lang w:val="nl"/>
              </w:rPr>
            </w:pPr>
            <w:r w:rsidRPr="00D450DB">
              <w:rPr>
                <w:lang w:val="nl"/>
              </w:rPr>
              <w:t>Instelling:</w:t>
            </w:r>
          </w:p>
        </w:tc>
      </w:tr>
      <w:tr w:rsidR="00D450DB" w:rsidRPr="00D450DB" w:rsidTr="00D450DB">
        <w:trPr>
          <w:trHeight w:val="401"/>
        </w:trPr>
        <w:tc>
          <w:tcPr>
            <w:tcW w:w="4226" w:type="dxa"/>
            <w:gridSpan w:val="3"/>
          </w:tcPr>
          <w:p w:rsidR="00D450DB" w:rsidRPr="00D450DB" w:rsidRDefault="00D450DB" w:rsidP="00D450DB">
            <w:pPr>
              <w:spacing w:after="0"/>
              <w:rPr>
                <w:lang w:val="pt-BR"/>
              </w:rPr>
            </w:pPr>
            <w:r w:rsidRPr="00D450DB">
              <w:rPr>
                <w:lang w:val="pt-BR"/>
              </w:rPr>
              <w:t>Telefoon:</w:t>
            </w:r>
          </w:p>
        </w:tc>
        <w:tc>
          <w:tcPr>
            <w:tcW w:w="5426" w:type="dxa"/>
            <w:gridSpan w:val="6"/>
          </w:tcPr>
          <w:p w:rsidR="00D450DB" w:rsidRPr="00D450DB" w:rsidRDefault="00D450DB" w:rsidP="00D450DB">
            <w:pPr>
              <w:spacing w:after="0"/>
              <w:rPr>
                <w:lang w:val="pt-BR"/>
              </w:rPr>
            </w:pPr>
            <w:r w:rsidRPr="00D450DB">
              <w:rPr>
                <w:lang w:val="pt-BR"/>
              </w:rPr>
              <w:t>E-mail:</w:t>
            </w:r>
          </w:p>
        </w:tc>
      </w:tr>
      <w:tr w:rsidR="00D450DB" w:rsidRPr="00D450DB" w:rsidTr="00D450DB">
        <w:trPr>
          <w:trHeight w:val="401"/>
        </w:trPr>
        <w:tc>
          <w:tcPr>
            <w:tcW w:w="9652" w:type="dxa"/>
            <w:gridSpan w:val="9"/>
            <w:shd w:val="clear" w:color="auto" w:fill="D9D9D9"/>
          </w:tcPr>
          <w:p w:rsidR="00D450DB" w:rsidRPr="00D450DB" w:rsidRDefault="00D450DB" w:rsidP="00D450DB">
            <w:pPr>
              <w:spacing w:after="0"/>
              <w:rPr>
                <w:lang w:val="nl"/>
              </w:rPr>
            </w:pPr>
            <w:r w:rsidRPr="00D450DB">
              <w:rPr>
                <w:b/>
                <w:lang w:val="nl"/>
              </w:rPr>
              <w:t>Gegevens instelling</w:t>
            </w:r>
            <w:r w:rsidRPr="00D450DB">
              <w:rPr>
                <w:lang w:val="nl"/>
              </w:rPr>
              <w:t xml:space="preserve"> </w:t>
            </w:r>
          </w:p>
        </w:tc>
      </w:tr>
      <w:tr w:rsidR="00D450DB" w:rsidRPr="00D450DB" w:rsidTr="00D450DB">
        <w:tc>
          <w:tcPr>
            <w:tcW w:w="9652" w:type="dxa"/>
            <w:gridSpan w:val="9"/>
            <w:tcBorders>
              <w:bottom w:val="single" w:sz="4" w:space="0" w:color="auto"/>
            </w:tcBorders>
          </w:tcPr>
          <w:p w:rsidR="00D450DB" w:rsidRPr="00D450DB" w:rsidRDefault="00D450DB" w:rsidP="00D450DB">
            <w:pPr>
              <w:spacing w:after="0"/>
              <w:rPr>
                <w:lang w:val="nl"/>
              </w:rPr>
            </w:pPr>
            <w:r w:rsidRPr="00D450DB">
              <w:rPr>
                <w:lang w:val="nl"/>
              </w:rPr>
              <w:t>Naam instelling:</w:t>
            </w:r>
          </w:p>
        </w:tc>
      </w:tr>
      <w:tr w:rsidR="00D450DB" w:rsidRPr="00D450DB" w:rsidTr="00D450DB">
        <w:tc>
          <w:tcPr>
            <w:tcW w:w="9652" w:type="dxa"/>
            <w:gridSpan w:val="9"/>
            <w:shd w:val="clear" w:color="auto" w:fill="E6E6E6"/>
          </w:tcPr>
          <w:p w:rsidR="00D450DB" w:rsidRPr="00D450DB" w:rsidRDefault="00D450DB" w:rsidP="00D450DB">
            <w:pPr>
              <w:spacing w:after="0"/>
              <w:rPr>
                <w:lang w:val="nl"/>
              </w:rPr>
            </w:pPr>
            <w:r w:rsidRPr="00D450DB">
              <w:rPr>
                <w:b/>
                <w:i/>
                <w:lang w:val="nl"/>
              </w:rPr>
              <w:t xml:space="preserve">Type instelling </w:t>
            </w:r>
            <w:r w:rsidRPr="00D450DB">
              <w:rPr>
                <w:b/>
                <w:lang w:val="nl"/>
              </w:rPr>
              <w:t>(of plaats van de uitbraak)</w:t>
            </w:r>
          </w:p>
        </w:tc>
      </w:tr>
      <w:tr w:rsidR="00D450DB" w:rsidRPr="00D450DB" w:rsidTr="00D450DB">
        <w:trPr>
          <w:trHeight w:val="2666"/>
        </w:trPr>
        <w:tc>
          <w:tcPr>
            <w:tcW w:w="4790" w:type="dxa"/>
            <w:gridSpan w:val="5"/>
          </w:tcPr>
          <w:p w:rsidR="00D450DB" w:rsidRPr="00D450DB" w:rsidRDefault="00D450DB" w:rsidP="00D450DB">
            <w:pPr>
              <w:spacing w:after="0"/>
              <w:rPr>
                <w:lang w:val="nl"/>
              </w:rPr>
            </w:pPr>
            <w:r w:rsidRPr="00D450DB">
              <w:rPr>
                <w:lang w:val="nl"/>
              </w:rPr>
              <w:lastRenderedPageBreak/>
              <w:t> Verpleeghuis</w:t>
            </w:r>
          </w:p>
          <w:p w:rsidR="00D450DB" w:rsidRPr="00D450DB" w:rsidRDefault="00D450DB" w:rsidP="00D450DB">
            <w:pPr>
              <w:spacing w:after="0"/>
              <w:rPr>
                <w:lang w:val="nl"/>
              </w:rPr>
            </w:pPr>
            <w:r w:rsidRPr="00D450DB">
              <w:rPr>
                <w:lang w:val="nl"/>
              </w:rPr>
              <w:t xml:space="preserve"> Ziekenhuis </w:t>
            </w:r>
          </w:p>
          <w:p w:rsidR="00D450DB" w:rsidRPr="00D450DB" w:rsidRDefault="00D450DB" w:rsidP="00D450DB">
            <w:pPr>
              <w:spacing w:after="0"/>
              <w:rPr>
                <w:lang w:val="nl"/>
              </w:rPr>
            </w:pPr>
            <w:r w:rsidRPr="00D450DB">
              <w:rPr>
                <w:lang w:val="nl"/>
              </w:rPr>
              <w:t xml:space="preserve"> Verzorgingshuis </w:t>
            </w:r>
          </w:p>
          <w:p w:rsidR="00D450DB" w:rsidRPr="00D450DB" w:rsidRDefault="00D450DB" w:rsidP="00D450DB">
            <w:pPr>
              <w:spacing w:after="0"/>
              <w:rPr>
                <w:lang w:val="nl"/>
              </w:rPr>
            </w:pPr>
            <w:r w:rsidRPr="00D450DB">
              <w:rPr>
                <w:lang w:val="nl"/>
              </w:rPr>
              <w:t xml:space="preserve"> Instelling voor verstandelijk gehandicapten </w:t>
            </w:r>
          </w:p>
          <w:p w:rsidR="00D450DB" w:rsidRPr="00D450DB" w:rsidRDefault="00D450DB" w:rsidP="00D450DB">
            <w:pPr>
              <w:spacing w:after="0"/>
              <w:rPr>
                <w:lang w:val="nl"/>
              </w:rPr>
            </w:pPr>
            <w:r w:rsidRPr="00D450DB">
              <w:rPr>
                <w:lang w:val="nl"/>
              </w:rPr>
              <w:t xml:space="preserve"> Justitiële jeugdinrichting (JJI) </w:t>
            </w:r>
          </w:p>
          <w:p w:rsidR="00D450DB" w:rsidRPr="00D450DB" w:rsidRDefault="00D450DB" w:rsidP="00D450DB">
            <w:pPr>
              <w:spacing w:after="0"/>
              <w:rPr>
                <w:lang w:val="nl"/>
              </w:rPr>
            </w:pPr>
            <w:r w:rsidRPr="00D450DB">
              <w:rPr>
                <w:lang w:val="nl"/>
              </w:rPr>
              <w:t xml:space="preserve"> Kindercentrum </w:t>
            </w:r>
          </w:p>
          <w:p w:rsidR="00D450DB" w:rsidRPr="00D450DB" w:rsidRDefault="00D450DB" w:rsidP="00D450DB">
            <w:pPr>
              <w:spacing w:after="0"/>
              <w:rPr>
                <w:lang w:val="nl"/>
              </w:rPr>
            </w:pPr>
            <w:r w:rsidRPr="00D450DB">
              <w:rPr>
                <w:lang w:val="nl"/>
              </w:rPr>
              <w:t xml:space="preserve"> Basisschool </w:t>
            </w:r>
          </w:p>
          <w:p w:rsidR="00D450DB" w:rsidRPr="00D450DB" w:rsidRDefault="00D450DB" w:rsidP="00D450DB">
            <w:pPr>
              <w:spacing w:after="0"/>
              <w:rPr>
                <w:lang w:val="nl"/>
              </w:rPr>
            </w:pPr>
          </w:p>
        </w:tc>
        <w:tc>
          <w:tcPr>
            <w:tcW w:w="4862" w:type="dxa"/>
            <w:gridSpan w:val="4"/>
          </w:tcPr>
          <w:p w:rsidR="00D450DB" w:rsidRPr="00D450DB" w:rsidRDefault="00D450DB" w:rsidP="00D450DB">
            <w:pPr>
              <w:spacing w:after="0"/>
              <w:rPr>
                <w:lang w:val="nl"/>
              </w:rPr>
            </w:pPr>
            <w:r w:rsidRPr="00D450DB">
              <w:rPr>
                <w:lang w:val="nl"/>
              </w:rPr>
              <w:t xml:space="preserve"> Aanmeld- en opvangcentrum asielzoekers </w:t>
            </w:r>
          </w:p>
          <w:p w:rsidR="00D450DB" w:rsidRPr="00D450DB" w:rsidRDefault="00D450DB" w:rsidP="00D450DB">
            <w:pPr>
              <w:spacing w:after="0"/>
              <w:rPr>
                <w:lang w:val="nl"/>
              </w:rPr>
            </w:pPr>
            <w:r w:rsidRPr="00D450DB">
              <w:rPr>
                <w:lang w:val="nl"/>
              </w:rPr>
              <w:t xml:space="preserve"> Opvang dak- en thuislozen </w:t>
            </w:r>
          </w:p>
          <w:p w:rsidR="00D450DB" w:rsidRPr="00D450DB" w:rsidRDefault="00D450DB" w:rsidP="00D450DB">
            <w:pPr>
              <w:spacing w:after="0"/>
              <w:rPr>
                <w:lang w:val="nl"/>
              </w:rPr>
            </w:pPr>
            <w:r w:rsidRPr="00D450DB">
              <w:rPr>
                <w:lang w:val="nl"/>
              </w:rPr>
              <w:t> Hotel</w:t>
            </w:r>
          </w:p>
          <w:p w:rsidR="00D450DB" w:rsidRPr="00D450DB" w:rsidRDefault="00D450DB" w:rsidP="00D450DB">
            <w:pPr>
              <w:spacing w:after="0"/>
              <w:rPr>
                <w:lang w:val="nl"/>
              </w:rPr>
            </w:pPr>
            <w:r w:rsidRPr="00D450DB">
              <w:rPr>
                <w:lang w:val="nl"/>
              </w:rPr>
              <w:t xml:space="preserve"> Huishouden </w:t>
            </w:r>
          </w:p>
          <w:p w:rsidR="00D450DB" w:rsidRPr="00D450DB" w:rsidRDefault="00D450DB" w:rsidP="00D450DB">
            <w:pPr>
              <w:spacing w:after="0"/>
              <w:rPr>
                <w:lang w:val="nl"/>
              </w:rPr>
            </w:pPr>
            <w:r w:rsidRPr="00D450DB">
              <w:rPr>
                <w:lang w:val="nl"/>
              </w:rPr>
              <w:t xml:space="preserve"> Restaurant </w:t>
            </w:r>
          </w:p>
          <w:p w:rsidR="00D450DB" w:rsidRPr="00D450DB" w:rsidRDefault="00D450DB" w:rsidP="00D450DB">
            <w:pPr>
              <w:spacing w:after="0"/>
              <w:rPr>
                <w:lang w:val="nl"/>
              </w:rPr>
            </w:pPr>
            <w:r w:rsidRPr="00D450DB">
              <w:rPr>
                <w:lang w:val="nl"/>
              </w:rPr>
              <w:t> Winkel</w:t>
            </w:r>
          </w:p>
          <w:p w:rsidR="00D450DB" w:rsidRPr="00D450DB" w:rsidRDefault="00D450DB" w:rsidP="00D450DB">
            <w:pPr>
              <w:spacing w:after="0"/>
              <w:rPr>
                <w:lang w:val="nl"/>
              </w:rPr>
            </w:pPr>
            <w:r w:rsidRPr="00D450DB">
              <w:rPr>
                <w:lang w:val="nl"/>
              </w:rPr>
              <w:t xml:space="preserve"> Café </w:t>
            </w:r>
          </w:p>
          <w:p w:rsidR="00D450DB" w:rsidRPr="00D450DB" w:rsidRDefault="00D450DB" w:rsidP="00D450DB">
            <w:pPr>
              <w:spacing w:after="0"/>
              <w:rPr>
                <w:lang w:val="nl"/>
              </w:rPr>
            </w:pPr>
            <w:r w:rsidRPr="00D450DB">
              <w:rPr>
                <w:lang w:val="nl"/>
              </w:rPr>
              <w:t> Anders:</w:t>
            </w:r>
          </w:p>
        </w:tc>
      </w:tr>
      <w:tr w:rsidR="00D450DB" w:rsidRPr="00D450DB" w:rsidTr="00D450DB">
        <w:tc>
          <w:tcPr>
            <w:tcW w:w="9652" w:type="dxa"/>
            <w:gridSpan w:val="9"/>
          </w:tcPr>
          <w:p w:rsidR="00D450DB" w:rsidRPr="00D450DB" w:rsidRDefault="00D450DB" w:rsidP="00D450DB">
            <w:pPr>
              <w:spacing w:after="0"/>
              <w:rPr>
                <w:b/>
                <w:i/>
                <w:lang w:val="nl"/>
              </w:rPr>
            </w:pPr>
            <w:r w:rsidRPr="00D450DB">
              <w:rPr>
                <w:b/>
                <w:i/>
                <w:lang w:val="nl"/>
              </w:rPr>
              <w:t>Overig:</w:t>
            </w:r>
          </w:p>
        </w:tc>
      </w:tr>
      <w:tr w:rsidR="00D450DB" w:rsidRPr="00D450DB" w:rsidTr="00D450DB">
        <w:tc>
          <w:tcPr>
            <w:tcW w:w="4563" w:type="dxa"/>
            <w:gridSpan w:val="4"/>
          </w:tcPr>
          <w:p w:rsidR="00D450DB" w:rsidRPr="00D450DB" w:rsidRDefault="00D450DB" w:rsidP="00D450DB">
            <w:pPr>
              <w:spacing w:after="0"/>
              <w:rPr>
                <w:lang w:val="nl"/>
              </w:rPr>
            </w:pPr>
            <w:r w:rsidRPr="00D450DB">
              <w:rPr>
                <w:lang w:val="nl"/>
              </w:rPr>
              <w:t>Adres instelling</w:t>
            </w:r>
          </w:p>
        </w:tc>
        <w:tc>
          <w:tcPr>
            <w:tcW w:w="5089" w:type="dxa"/>
            <w:gridSpan w:val="5"/>
          </w:tcPr>
          <w:p w:rsidR="00D450DB" w:rsidRPr="00D450DB" w:rsidRDefault="00D450DB" w:rsidP="00D450DB">
            <w:pPr>
              <w:spacing w:after="0"/>
              <w:rPr>
                <w:lang w:val="nl"/>
              </w:rPr>
            </w:pPr>
          </w:p>
        </w:tc>
      </w:tr>
      <w:tr w:rsidR="00D450DB" w:rsidRPr="00D450DB" w:rsidTr="00D450DB">
        <w:tc>
          <w:tcPr>
            <w:tcW w:w="4563" w:type="dxa"/>
            <w:gridSpan w:val="4"/>
          </w:tcPr>
          <w:p w:rsidR="00D450DB" w:rsidRPr="00D450DB" w:rsidRDefault="00D450DB" w:rsidP="00D450DB">
            <w:pPr>
              <w:spacing w:after="0"/>
              <w:rPr>
                <w:lang w:val="nl"/>
              </w:rPr>
            </w:pPr>
            <w:r w:rsidRPr="00D450DB">
              <w:rPr>
                <w:lang w:val="nl"/>
              </w:rPr>
              <w:t>Postcode instelling</w:t>
            </w:r>
          </w:p>
        </w:tc>
        <w:tc>
          <w:tcPr>
            <w:tcW w:w="5089" w:type="dxa"/>
            <w:gridSpan w:val="5"/>
          </w:tcPr>
          <w:p w:rsidR="00D450DB" w:rsidRPr="00D450DB" w:rsidRDefault="00D450DB" w:rsidP="00D450DB">
            <w:pPr>
              <w:spacing w:after="0"/>
              <w:rPr>
                <w:lang w:val="nl"/>
              </w:rPr>
            </w:pPr>
          </w:p>
        </w:tc>
      </w:tr>
      <w:tr w:rsidR="00D450DB" w:rsidRPr="00D450DB" w:rsidTr="00D450DB">
        <w:tc>
          <w:tcPr>
            <w:tcW w:w="4563" w:type="dxa"/>
            <w:gridSpan w:val="4"/>
          </w:tcPr>
          <w:p w:rsidR="00D450DB" w:rsidRPr="00D450DB" w:rsidRDefault="00D450DB" w:rsidP="00D450DB">
            <w:pPr>
              <w:spacing w:after="0"/>
              <w:rPr>
                <w:lang w:val="nl"/>
              </w:rPr>
            </w:pPr>
            <w:r w:rsidRPr="00D450DB">
              <w:rPr>
                <w:lang w:val="nl"/>
              </w:rPr>
              <w:t>Telefoonnummer instelling</w:t>
            </w:r>
          </w:p>
        </w:tc>
        <w:tc>
          <w:tcPr>
            <w:tcW w:w="5089" w:type="dxa"/>
            <w:gridSpan w:val="5"/>
          </w:tcPr>
          <w:p w:rsidR="00D450DB" w:rsidRPr="00D450DB" w:rsidRDefault="00D450DB" w:rsidP="00D450DB">
            <w:pPr>
              <w:spacing w:after="0"/>
              <w:rPr>
                <w:lang w:val="nl"/>
              </w:rPr>
            </w:pPr>
          </w:p>
        </w:tc>
      </w:tr>
      <w:tr w:rsidR="00D450DB" w:rsidRPr="00D450DB" w:rsidTr="00D450DB">
        <w:tc>
          <w:tcPr>
            <w:tcW w:w="4563" w:type="dxa"/>
            <w:gridSpan w:val="4"/>
          </w:tcPr>
          <w:p w:rsidR="00D450DB" w:rsidRPr="00D450DB" w:rsidRDefault="00D450DB" w:rsidP="00D450DB">
            <w:pPr>
              <w:spacing w:after="0"/>
              <w:rPr>
                <w:lang w:val="nl"/>
              </w:rPr>
            </w:pPr>
            <w:r w:rsidRPr="00D450DB">
              <w:rPr>
                <w:lang w:val="nl"/>
              </w:rPr>
              <w:t xml:space="preserve">Telefoon arts van de instelling </w:t>
            </w:r>
          </w:p>
        </w:tc>
        <w:tc>
          <w:tcPr>
            <w:tcW w:w="5089" w:type="dxa"/>
            <w:gridSpan w:val="5"/>
          </w:tcPr>
          <w:p w:rsidR="00D450DB" w:rsidRPr="00D450DB" w:rsidRDefault="00D450DB" w:rsidP="00D450DB">
            <w:pPr>
              <w:spacing w:after="0"/>
              <w:rPr>
                <w:lang w:val="nl"/>
              </w:rPr>
            </w:pPr>
          </w:p>
        </w:tc>
      </w:tr>
      <w:tr w:rsidR="00D450DB" w:rsidRPr="00D450DB" w:rsidTr="00D450DB">
        <w:tc>
          <w:tcPr>
            <w:tcW w:w="4563" w:type="dxa"/>
            <w:gridSpan w:val="4"/>
          </w:tcPr>
          <w:p w:rsidR="00D450DB" w:rsidRPr="00D450DB" w:rsidRDefault="00D450DB" w:rsidP="00D450DB">
            <w:pPr>
              <w:spacing w:after="0"/>
              <w:rPr>
                <w:lang w:val="nl"/>
              </w:rPr>
            </w:pPr>
            <w:r w:rsidRPr="00D450DB">
              <w:rPr>
                <w:lang w:val="nl"/>
              </w:rPr>
              <w:t xml:space="preserve">Fax van de instelling </w:t>
            </w:r>
          </w:p>
        </w:tc>
        <w:tc>
          <w:tcPr>
            <w:tcW w:w="5089" w:type="dxa"/>
            <w:gridSpan w:val="5"/>
          </w:tcPr>
          <w:p w:rsidR="00D450DB" w:rsidRPr="00D450DB" w:rsidRDefault="00D450DB" w:rsidP="00D450DB">
            <w:pPr>
              <w:spacing w:after="0"/>
              <w:rPr>
                <w:lang w:val="nl"/>
              </w:rPr>
            </w:pPr>
          </w:p>
        </w:tc>
      </w:tr>
      <w:tr w:rsidR="00D450DB" w:rsidRPr="00D450DB" w:rsidTr="00D450DB">
        <w:tc>
          <w:tcPr>
            <w:tcW w:w="4563" w:type="dxa"/>
            <w:gridSpan w:val="4"/>
          </w:tcPr>
          <w:p w:rsidR="00D450DB" w:rsidRPr="00D450DB" w:rsidRDefault="00D450DB" w:rsidP="00D450DB">
            <w:pPr>
              <w:spacing w:after="0"/>
              <w:rPr>
                <w:lang w:val="nl"/>
              </w:rPr>
            </w:pPr>
            <w:r w:rsidRPr="00D450DB">
              <w:rPr>
                <w:lang w:val="nl"/>
              </w:rPr>
              <w:t xml:space="preserve">E-mail van de instelling </w:t>
            </w:r>
          </w:p>
        </w:tc>
        <w:tc>
          <w:tcPr>
            <w:tcW w:w="5089" w:type="dxa"/>
            <w:gridSpan w:val="5"/>
          </w:tcPr>
          <w:p w:rsidR="00D450DB" w:rsidRPr="00D450DB" w:rsidRDefault="00D450DB" w:rsidP="00D450DB">
            <w:pPr>
              <w:spacing w:after="0"/>
              <w:rPr>
                <w:lang w:val="nl"/>
              </w:rPr>
            </w:pPr>
          </w:p>
        </w:tc>
      </w:tr>
      <w:tr w:rsidR="00D450DB" w:rsidRPr="00D450DB" w:rsidTr="00D450DB">
        <w:tc>
          <w:tcPr>
            <w:tcW w:w="4563" w:type="dxa"/>
            <w:gridSpan w:val="4"/>
          </w:tcPr>
          <w:p w:rsidR="00D450DB" w:rsidRPr="00D450DB" w:rsidRDefault="00D450DB" w:rsidP="00D450DB">
            <w:pPr>
              <w:spacing w:after="0"/>
              <w:rPr>
                <w:lang w:val="nl"/>
              </w:rPr>
            </w:pPr>
            <w:r w:rsidRPr="00D450DB">
              <w:rPr>
                <w:lang w:val="nl"/>
              </w:rPr>
              <w:t>Naam contactpersoon bij de instelling</w:t>
            </w:r>
          </w:p>
        </w:tc>
        <w:tc>
          <w:tcPr>
            <w:tcW w:w="5089" w:type="dxa"/>
            <w:gridSpan w:val="5"/>
          </w:tcPr>
          <w:p w:rsidR="00D450DB" w:rsidRPr="00D450DB" w:rsidRDefault="00D450DB" w:rsidP="00D450DB">
            <w:pPr>
              <w:spacing w:after="0"/>
              <w:rPr>
                <w:lang w:val="nl"/>
              </w:rPr>
            </w:pPr>
          </w:p>
        </w:tc>
      </w:tr>
      <w:tr w:rsidR="00D450DB" w:rsidRPr="00D450DB" w:rsidTr="00D450DB">
        <w:tc>
          <w:tcPr>
            <w:tcW w:w="4563" w:type="dxa"/>
            <w:gridSpan w:val="4"/>
          </w:tcPr>
          <w:p w:rsidR="00D450DB" w:rsidRPr="00D450DB" w:rsidRDefault="00D450DB" w:rsidP="00D450DB">
            <w:pPr>
              <w:spacing w:after="0"/>
              <w:rPr>
                <w:lang w:val="nl"/>
              </w:rPr>
            </w:pPr>
            <w:r w:rsidRPr="00D450DB">
              <w:rPr>
                <w:lang w:val="nl"/>
              </w:rPr>
              <w:t>Functie contactpersoon bij de instelling</w:t>
            </w:r>
          </w:p>
        </w:tc>
        <w:tc>
          <w:tcPr>
            <w:tcW w:w="5089" w:type="dxa"/>
            <w:gridSpan w:val="5"/>
          </w:tcPr>
          <w:p w:rsidR="00D450DB" w:rsidRPr="00D450DB" w:rsidRDefault="00D450DB" w:rsidP="00D450DB">
            <w:pPr>
              <w:spacing w:after="0"/>
              <w:rPr>
                <w:lang w:val="nl"/>
              </w:rPr>
            </w:pPr>
          </w:p>
        </w:tc>
      </w:tr>
      <w:tr w:rsidR="00D450DB" w:rsidRPr="00D450DB" w:rsidTr="00D450DB">
        <w:tc>
          <w:tcPr>
            <w:tcW w:w="4563" w:type="dxa"/>
            <w:gridSpan w:val="4"/>
          </w:tcPr>
          <w:p w:rsidR="00D450DB" w:rsidRPr="00D450DB" w:rsidRDefault="00D450DB" w:rsidP="00D450DB">
            <w:pPr>
              <w:spacing w:after="0"/>
              <w:rPr>
                <w:lang w:val="nl"/>
              </w:rPr>
            </w:pPr>
            <w:r w:rsidRPr="00D450DB">
              <w:rPr>
                <w:lang w:val="nl"/>
              </w:rPr>
              <w:t>Naam van de instellingshygiënist(e)</w:t>
            </w:r>
          </w:p>
        </w:tc>
        <w:tc>
          <w:tcPr>
            <w:tcW w:w="5089" w:type="dxa"/>
            <w:gridSpan w:val="5"/>
          </w:tcPr>
          <w:p w:rsidR="00D450DB" w:rsidRPr="00D450DB" w:rsidRDefault="00D450DB" w:rsidP="00D450DB">
            <w:pPr>
              <w:spacing w:after="0"/>
              <w:rPr>
                <w:lang w:val="nl"/>
              </w:rPr>
            </w:pPr>
          </w:p>
        </w:tc>
      </w:tr>
      <w:tr w:rsidR="00D450DB" w:rsidRPr="00D450DB" w:rsidTr="00D450DB">
        <w:tc>
          <w:tcPr>
            <w:tcW w:w="4563" w:type="dxa"/>
            <w:gridSpan w:val="4"/>
          </w:tcPr>
          <w:p w:rsidR="00D450DB" w:rsidRPr="00D450DB" w:rsidRDefault="00D450DB" w:rsidP="00D450DB">
            <w:pPr>
              <w:spacing w:after="0"/>
              <w:rPr>
                <w:lang w:val="nl"/>
              </w:rPr>
            </w:pPr>
            <w:r w:rsidRPr="00D450DB">
              <w:rPr>
                <w:lang w:val="nl"/>
              </w:rPr>
              <w:t>Betrokken sociaal verpleegkundige van GGD</w:t>
            </w:r>
          </w:p>
        </w:tc>
        <w:tc>
          <w:tcPr>
            <w:tcW w:w="5089" w:type="dxa"/>
            <w:gridSpan w:val="5"/>
          </w:tcPr>
          <w:p w:rsidR="00D450DB" w:rsidRPr="00D450DB" w:rsidRDefault="00D450DB" w:rsidP="00D450DB">
            <w:pPr>
              <w:spacing w:after="0"/>
              <w:rPr>
                <w:lang w:val="nl"/>
              </w:rPr>
            </w:pPr>
          </w:p>
        </w:tc>
      </w:tr>
      <w:tr w:rsidR="00D450DB" w:rsidRPr="00D450DB" w:rsidTr="00D450DB">
        <w:tc>
          <w:tcPr>
            <w:tcW w:w="4563" w:type="dxa"/>
            <w:gridSpan w:val="4"/>
            <w:tcBorders>
              <w:bottom w:val="single" w:sz="4" w:space="0" w:color="000000"/>
            </w:tcBorders>
          </w:tcPr>
          <w:p w:rsidR="00D450DB" w:rsidRPr="00D450DB" w:rsidRDefault="00D450DB" w:rsidP="00D450DB">
            <w:pPr>
              <w:spacing w:after="0"/>
              <w:rPr>
                <w:lang w:val="nl"/>
              </w:rPr>
            </w:pPr>
            <w:r w:rsidRPr="00D450DB">
              <w:rPr>
                <w:lang w:val="nl"/>
              </w:rPr>
              <w:t>Betrokken GGD-arts</w:t>
            </w:r>
          </w:p>
        </w:tc>
        <w:tc>
          <w:tcPr>
            <w:tcW w:w="5089" w:type="dxa"/>
            <w:gridSpan w:val="5"/>
            <w:tcBorders>
              <w:bottom w:val="single" w:sz="4" w:space="0" w:color="000000"/>
            </w:tcBorders>
          </w:tcPr>
          <w:p w:rsidR="00D450DB" w:rsidRPr="00D450DB" w:rsidRDefault="00D450DB" w:rsidP="00D450DB">
            <w:pPr>
              <w:spacing w:after="0"/>
              <w:rPr>
                <w:lang w:val="nl"/>
              </w:rPr>
            </w:pPr>
          </w:p>
        </w:tc>
      </w:tr>
      <w:tr w:rsidR="00D450DB" w:rsidRPr="00D450DB" w:rsidTr="00D450D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9652" w:type="dxa"/>
            <w:gridSpan w:val="9"/>
            <w:tcBorders>
              <w:top w:val="single" w:sz="4" w:space="0" w:color="000000"/>
              <w:left w:val="single" w:sz="4" w:space="0" w:color="000000"/>
              <w:bottom w:val="single" w:sz="4" w:space="0" w:color="000000"/>
              <w:right w:val="single" w:sz="4" w:space="0" w:color="000000"/>
            </w:tcBorders>
            <w:shd w:val="clear" w:color="auto" w:fill="E0E0E0"/>
          </w:tcPr>
          <w:p w:rsidR="00D450DB" w:rsidRPr="00D450DB" w:rsidRDefault="00D450DB" w:rsidP="00D450DB">
            <w:pPr>
              <w:spacing w:after="0"/>
              <w:rPr>
                <w:b/>
                <w:bCs/>
              </w:rPr>
            </w:pPr>
            <w:bookmarkStart w:id="98" w:name="_Toc141688776"/>
            <w:r w:rsidRPr="00D450DB">
              <w:rPr>
                <w:b/>
                <w:bCs/>
              </w:rPr>
              <w:t>Epidemiologische gegevens</w:t>
            </w:r>
            <w:bookmarkEnd w:id="98"/>
            <w:r w:rsidRPr="00D450DB">
              <w:rPr>
                <w:b/>
                <w:bCs/>
              </w:rPr>
              <w:t xml:space="preserve"> ten tijde van de melding</w:t>
            </w:r>
          </w:p>
        </w:tc>
      </w:tr>
      <w:tr w:rsidR="00D450DB" w:rsidRPr="00D450DB" w:rsidTr="00D450DB">
        <w:tc>
          <w:tcPr>
            <w:tcW w:w="1807" w:type="dxa"/>
            <w:tcBorders>
              <w:top w:val="single" w:sz="4" w:space="0" w:color="000000"/>
              <w:left w:val="single" w:sz="4" w:space="0" w:color="000000"/>
              <w:bottom w:val="single" w:sz="4" w:space="0" w:color="000000"/>
            </w:tcBorders>
          </w:tcPr>
          <w:p w:rsidR="00D450DB" w:rsidRPr="00D450DB" w:rsidRDefault="00D450DB" w:rsidP="00D450DB">
            <w:pPr>
              <w:spacing w:after="0"/>
              <w:rPr>
                <w:lang w:val="nl"/>
              </w:rPr>
            </w:pPr>
            <w:r w:rsidRPr="00D450DB">
              <w:rPr>
                <w:lang w:val="nl"/>
              </w:rPr>
              <w:t>Ziekteklachten</w:t>
            </w:r>
          </w:p>
        </w:tc>
        <w:tc>
          <w:tcPr>
            <w:tcW w:w="3103" w:type="dxa"/>
            <w:gridSpan w:val="5"/>
            <w:tcBorders>
              <w:top w:val="single" w:sz="4" w:space="0" w:color="000000"/>
              <w:bottom w:val="single" w:sz="4" w:space="0" w:color="000000"/>
            </w:tcBorders>
          </w:tcPr>
          <w:p w:rsidR="00D450DB" w:rsidRPr="00D450DB" w:rsidRDefault="00D450DB" w:rsidP="00D450DB">
            <w:pPr>
              <w:spacing w:after="0"/>
              <w:rPr>
                <w:lang w:val="nl"/>
              </w:rPr>
            </w:pPr>
            <w:r w:rsidRPr="00D450DB">
              <w:rPr>
                <w:lang w:val="nl"/>
              </w:rPr>
              <w:t xml:space="preserve"> Diarree </w:t>
            </w:r>
          </w:p>
          <w:p w:rsidR="00D450DB" w:rsidRPr="00D450DB" w:rsidRDefault="00D450DB" w:rsidP="00D450DB">
            <w:pPr>
              <w:spacing w:after="0"/>
              <w:rPr>
                <w:lang w:val="nl"/>
              </w:rPr>
            </w:pPr>
            <w:r w:rsidRPr="00D450DB">
              <w:rPr>
                <w:lang w:val="nl"/>
              </w:rPr>
              <w:t xml:space="preserve"> Bloed in ontlasting </w:t>
            </w:r>
          </w:p>
          <w:p w:rsidR="00D450DB" w:rsidRPr="00D450DB" w:rsidRDefault="00D450DB" w:rsidP="00D450DB">
            <w:pPr>
              <w:spacing w:after="0"/>
              <w:rPr>
                <w:lang w:val="nl"/>
              </w:rPr>
            </w:pPr>
            <w:r w:rsidRPr="00D450DB">
              <w:rPr>
                <w:lang w:val="nl"/>
              </w:rPr>
              <w:t xml:space="preserve"> Braken </w:t>
            </w:r>
          </w:p>
          <w:p w:rsidR="00D450DB" w:rsidRPr="00D450DB" w:rsidRDefault="00D450DB" w:rsidP="00D450DB">
            <w:pPr>
              <w:spacing w:after="0"/>
              <w:rPr>
                <w:lang w:val="nl"/>
              </w:rPr>
            </w:pPr>
            <w:r w:rsidRPr="00D450DB">
              <w:rPr>
                <w:lang w:val="nl"/>
              </w:rPr>
              <w:t xml:space="preserve"> Misselijk </w:t>
            </w:r>
          </w:p>
        </w:tc>
        <w:tc>
          <w:tcPr>
            <w:tcW w:w="2400" w:type="dxa"/>
            <w:gridSpan w:val="2"/>
            <w:tcBorders>
              <w:top w:val="single" w:sz="4" w:space="0" w:color="000000"/>
              <w:bottom w:val="single" w:sz="4" w:space="0" w:color="000000"/>
            </w:tcBorders>
          </w:tcPr>
          <w:p w:rsidR="00D450DB" w:rsidRPr="00D450DB" w:rsidRDefault="00D450DB" w:rsidP="00D450DB">
            <w:pPr>
              <w:spacing w:after="0"/>
              <w:rPr>
                <w:lang w:val="nl"/>
              </w:rPr>
            </w:pPr>
            <w:r w:rsidRPr="00D450DB">
              <w:rPr>
                <w:lang w:val="nl"/>
              </w:rPr>
              <w:t xml:space="preserve"> Buikpijn </w:t>
            </w:r>
          </w:p>
          <w:p w:rsidR="00D450DB" w:rsidRPr="00D450DB" w:rsidRDefault="00D450DB" w:rsidP="00D450DB">
            <w:pPr>
              <w:spacing w:after="0"/>
              <w:rPr>
                <w:lang w:val="nl"/>
              </w:rPr>
            </w:pPr>
            <w:r w:rsidRPr="00D450DB">
              <w:rPr>
                <w:lang w:val="nl"/>
              </w:rPr>
              <w:t xml:space="preserve"> Koorts </w:t>
            </w:r>
          </w:p>
          <w:p w:rsidR="00D450DB" w:rsidRPr="00D450DB" w:rsidRDefault="00D450DB" w:rsidP="00D450DB">
            <w:pPr>
              <w:spacing w:after="0"/>
              <w:rPr>
                <w:lang w:val="nl"/>
              </w:rPr>
            </w:pPr>
            <w:r w:rsidRPr="00D450DB">
              <w:rPr>
                <w:lang w:val="nl"/>
              </w:rPr>
              <w:t xml:space="preserve"> Moeheid </w:t>
            </w:r>
          </w:p>
          <w:p w:rsidR="00D450DB" w:rsidRPr="00D450DB" w:rsidRDefault="00D450DB" w:rsidP="00D450DB">
            <w:pPr>
              <w:spacing w:after="0"/>
              <w:rPr>
                <w:lang w:val="nl"/>
              </w:rPr>
            </w:pPr>
            <w:r w:rsidRPr="00D450DB">
              <w:rPr>
                <w:lang w:val="nl"/>
              </w:rPr>
              <w:t xml:space="preserve"> Spierpijn </w:t>
            </w:r>
          </w:p>
        </w:tc>
        <w:tc>
          <w:tcPr>
            <w:tcW w:w="2342" w:type="dxa"/>
            <w:tcBorders>
              <w:top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lang w:val="nl"/>
              </w:rPr>
              <w:t xml:space="preserve"> Hoofdpijn </w:t>
            </w:r>
          </w:p>
          <w:p w:rsidR="00D450DB" w:rsidRPr="00D450DB" w:rsidRDefault="00D450DB" w:rsidP="00D450DB">
            <w:pPr>
              <w:spacing w:after="0"/>
              <w:rPr>
                <w:lang w:val="nl"/>
              </w:rPr>
            </w:pPr>
            <w:r w:rsidRPr="00D450DB">
              <w:rPr>
                <w:lang w:val="nl"/>
              </w:rPr>
              <w:t xml:space="preserve"> Neurologische symptomen </w:t>
            </w:r>
          </w:p>
          <w:p w:rsidR="00D450DB" w:rsidRPr="00D450DB" w:rsidRDefault="00D450DB" w:rsidP="00D450DB">
            <w:pPr>
              <w:spacing w:after="0"/>
              <w:rPr>
                <w:lang w:val="nl"/>
              </w:rPr>
            </w:pPr>
            <w:r w:rsidRPr="00D450DB">
              <w:rPr>
                <w:lang w:val="nl"/>
              </w:rPr>
              <w:t xml:space="preserve"> Cardiale symptomen </w:t>
            </w:r>
          </w:p>
          <w:p w:rsidR="00D450DB" w:rsidRPr="00D450DB" w:rsidRDefault="00D450DB" w:rsidP="00D450DB">
            <w:pPr>
              <w:spacing w:after="0"/>
              <w:rPr>
                <w:lang w:val="nl"/>
              </w:rPr>
            </w:pPr>
            <w:r w:rsidRPr="00D450DB">
              <w:rPr>
                <w:lang w:val="nl"/>
              </w:rPr>
              <w:t> Anders:</w:t>
            </w:r>
          </w:p>
        </w:tc>
      </w:tr>
      <w:tr w:rsidR="00D450DB" w:rsidRPr="00D450DB" w:rsidTr="00D450D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9652" w:type="dxa"/>
            <w:gridSpan w:val="9"/>
            <w:tcBorders>
              <w:top w:val="single" w:sz="4" w:space="0" w:color="000000"/>
              <w:left w:val="single" w:sz="4" w:space="0" w:color="000000"/>
              <w:bottom w:val="single" w:sz="4" w:space="0" w:color="000000"/>
              <w:right w:val="single" w:sz="4" w:space="0" w:color="000000"/>
            </w:tcBorders>
            <w:vAlign w:val="center"/>
          </w:tcPr>
          <w:p w:rsidR="00D450DB" w:rsidRPr="00D450DB" w:rsidRDefault="00D450DB" w:rsidP="00D450DB">
            <w:pPr>
              <w:spacing w:after="0"/>
              <w:rPr>
                <w:lang w:val="nl"/>
              </w:rPr>
            </w:pPr>
            <w:r w:rsidRPr="00D450DB">
              <w:rPr>
                <w:lang w:val="nl"/>
              </w:rPr>
              <w:t>Casusdefinitie:</w:t>
            </w:r>
          </w:p>
          <w:p w:rsidR="00D450DB" w:rsidRPr="00D450DB" w:rsidRDefault="00D450DB" w:rsidP="00D450DB">
            <w:pPr>
              <w:spacing w:after="0"/>
              <w:rPr>
                <w:lang w:val="nl"/>
              </w:rPr>
            </w:pPr>
          </w:p>
        </w:tc>
      </w:tr>
      <w:tr w:rsidR="00D450DB" w:rsidRPr="00D450DB" w:rsidTr="00D450D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4910" w:type="dxa"/>
            <w:gridSpan w:val="6"/>
            <w:tcBorders>
              <w:top w:val="single" w:sz="4" w:space="0" w:color="000000"/>
              <w:left w:val="single" w:sz="4" w:space="0" w:color="000000"/>
              <w:bottom w:val="single" w:sz="4" w:space="0" w:color="000000"/>
            </w:tcBorders>
          </w:tcPr>
          <w:p w:rsidR="00D450DB" w:rsidRPr="00D450DB" w:rsidRDefault="00D450DB" w:rsidP="00D450DB">
            <w:pPr>
              <w:spacing w:after="0"/>
              <w:rPr>
                <w:lang w:val="nl"/>
              </w:rPr>
            </w:pPr>
            <w:r w:rsidRPr="00D450DB">
              <w:rPr>
                <w:iCs/>
                <w:lang w:val="nl"/>
              </w:rPr>
              <w:t>Totaal aantal bewoners / populatie onder zorg (of blootgestelden indien geen instelling)</w:t>
            </w:r>
          </w:p>
        </w:tc>
        <w:tc>
          <w:tcPr>
            <w:tcW w:w="1774" w:type="dxa"/>
            <w:tcBorders>
              <w:top w:val="single" w:sz="4" w:space="0" w:color="000000"/>
              <w:bottom w:val="single" w:sz="4" w:space="0" w:color="000000"/>
            </w:tcBorders>
          </w:tcPr>
          <w:p w:rsidR="00D450DB" w:rsidRPr="00D450DB" w:rsidRDefault="00D450DB" w:rsidP="00D450DB">
            <w:pPr>
              <w:spacing w:after="0"/>
              <w:rPr>
                <w:lang w:val="nl"/>
              </w:rPr>
            </w:pPr>
          </w:p>
        </w:tc>
        <w:tc>
          <w:tcPr>
            <w:tcW w:w="2968" w:type="dxa"/>
            <w:gridSpan w:val="2"/>
            <w:tcBorders>
              <w:top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iCs/>
                <w:lang w:val="nl"/>
              </w:rPr>
              <w:t>Waarvan ziek:</w:t>
            </w:r>
          </w:p>
        </w:tc>
      </w:tr>
      <w:tr w:rsidR="00D450DB" w:rsidRPr="00D450DB" w:rsidTr="00D450D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4910" w:type="dxa"/>
            <w:gridSpan w:val="6"/>
            <w:tcBorders>
              <w:top w:val="single" w:sz="4" w:space="0" w:color="000000"/>
              <w:left w:val="single" w:sz="4" w:space="0" w:color="000000"/>
              <w:bottom w:val="single" w:sz="4" w:space="0" w:color="000000"/>
            </w:tcBorders>
          </w:tcPr>
          <w:p w:rsidR="00D450DB" w:rsidRPr="00D450DB" w:rsidRDefault="00D450DB" w:rsidP="00D450DB">
            <w:pPr>
              <w:spacing w:after="0"/>
              <w:rPr>
                <w:lang w:val="nl"/>
              </w:rPr>
            </w:pPr>
            <w:r w:rsidRPr="00D450DB">
              <w:rPr>
                <w:iCs/>
                <w:lang w:val="nl"/>
              </w:rPr>
              <w:t>Totaal aantal personeelsleden / verzorgers</w:t>
            </w:r>
          </w:p>
        </w:tc>
        <w:tc>
          <w:tcPr>
            <w:tcW w:w="1774" w:type="dxa"/>
            <w:tcBorders>
              <w:top w:val="single" w:sz="4" w:space="0" w:color="000000"/>
              <w:bottom w:val="single" w:sz="4" w:space="0" w:color="000000"/>
            </w:tcBorders>
          </w:tcPr>
          <w:p w:rsidR="00D450DB" w:rsidRPr="00D450DB" w:rsidRDefault="00D450DB" w:rsidP="00D450DB">
            <w:pPr>
              <w:spacing w:after="0"/>
              <w:rPr>
                <w:lang w:val="nl"/>
              </w:rPr>
            </w:pPr>
          </w:p>
        </w:tc>
        <w:tc>
          <w:tcPr>
            <w:tcW w:w="2968" w:type="dxa"/>
            <w:gridSpan w:val="2"/>
            <w:tcBorders>
              <w:top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iCs/>
                <w:lang w:val="nl"/>
              </w:rPr>
              <w:t>Waarvan ziek:</w:t>
            </w:r>
          </w:p>
        </w:tc>
      </w:tr>
      <w:tr w:rsidR="00D450DB" w:rsidRPr="00D450DB" w:rsidTr="00D450D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6684" w:type="dxa"/>
            <w:gridSpan w:val="7"/>
            <w:tcBorders>
              <w:top w:val="single" w:sz="4" w:space="0" w:color="000000"/>
              <w:left w:val="single" w:sz="4" w:space="0" w:color="000000"/>
              <w:bottom w:val="single" w:sz="4" w:space="0" w:color="000000"/>
            </w:tcBorders>
          </w:tcPr>
          <w:p w:rsidR="00D450DB" w:rsidRPr="00D450DB" w:rsidRDefault="00D450DB" w:rsidP="00D450DB">
            <w:pPr>
              <w:spacing w:after="0"/>
              <w:rPr>
                <w:lang w:val="nl"/>
              </w:rPr>
            </w:pPr>
            <w:r w:rsidRPr="00D450DB">
              <w:rPr>
                <w:lang w:val="nl"/>
              </w:rPr>
              <w:t>Heeft in de laatste week een zieke medewerker meegewerkt in de voedselbereiding of verzorging van patiënten?</w:t>
            </w:r>
          </w:p>
        </w:tc>
        <w:tc>
          <w:tcPr>
            <w:tcW w:w="2968" w:type="dxa"/>
            <w:gridSpan w:val="2"/>
            <w:tcBorders>
              <w:top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lang w:val="nl"/>
              </w:rPr>
              <w:t xml:space="preserve">Nee </w:t>
            </w:r>
            <w:r w:rsidRPr="00D450DB">
              <w:rPr>
                <w:lang w:val="nl"/>
              </w:rPr>
              <w:t xml:space="preserve"> Ja </w:t>
            </w:r>
            <w:r w:rsidRPr="00D450DB">
              <w:rPr>
                <w:lang w:val="nl"/>
              </w:rPr>
              <w:t>, nl:</w:t>
            </w:r>
          </w:p>
        </w:tc>
      </w:tr>
      <w:tr w:rsidR="00D450DB" w:rsidRPr="00D450DB" w:rsidTr="00D450D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4910" w:type="dxa"/>
            <w:gridSpan w:val="6"/>
            <w:tcBorders>
              <w:top w:val="single" w:sz="4" w:space="0" w:color="000000"/>
              <w:left w:val="single" w:sz="4" w:space="0" w:color="000000"/>
              <w:bottom w:val="single" w:sz="4" w:space="0" w:color="000000"/>
            </w:tcBorders>
          </w:tcPr>
          <w:p w:rsidR="00D450DB" w:rsidRPr="00D450DB" w:rsidRDefault="00D450DB" w:rsidP="00D450DB">
            <w:pPr>
              <w:spacing w:after="0"/>
              <w:rPr>
                <w:lang w:val="nl"/>
              </w:rPr>
            </w:pPr>
            <w:r w:rsidRPr="00D450DB">
              <w:rPr>
                <w:iCs/>
                <w:lang w:val="nl"/>
              </w:rPr>
              <w:t>Begin eerste ziektegeval</w:t>
            </w:r>
          </w:p>
        </w:tc>
        <w:tc>
          <w:tcPr>
            <w:tcW w:w="4742" w:type="dxa"/>
            <w:gridSpan w:val="3"/>
            <w:tcBorders>
              <w:top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lang w:val="nl"/>
              </w:rPr>
              <w:t xml:space="preserve">Bekend </w:t>
            </w:r>
            <w:r w:rsidRPr="00D450DB">
              <w:rPr>
                <w:lang w:val="nl"/>
              </w:rPr>
              <w:t xml:space="preserve"> Geschat </w:t>
            </w:r>
            <w:r w:rsidRPr="00D450DB">
              <w:rPr>
                <w:lang w:val="nl"/>
              </w:rPr>
              <w:t xml:space="preserve"> Onbekend </w:t>
            </w:r>
            <w:r w:rsidRPr="00D450DB">
              <w:rPr>
                <w:lang w:val="nl"/>
              </w:rPr>
              <w:t xml:space="preserve"> </w:t>
            </w:r>
          </w:p>
        </w:tc>
      </w:tr>
      <w:tr w:rsidR="00D450DB" w:rsidRPr="00D450DB" w:rsidTr="00D450D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4910" w:type="dxa"/>
            <w:gridSpan w:val="6"/>
            <w:tcBorders>
              <w:top w:val="single" w:sz="4" w:space="0" w:color="000000"/>
              <w:left w:val="single" w:sz="4" w:space="0" w:color="000000"/>
              <w:bottom w:val="single" w:sz="4" w:space="0" w:color="000000"/>
            </w:tcBorders>
          </w:tcPr>
          <w:p w:rsidR="00D450DB" w:rsidRPr="00D450DB" w:rsidRDefault="00D450DB" w:rsidP="00D450DB">
            <w:pPr>
              <w:spacing w:after="0"/>
              <w:rPr>
                <w:lang w:val="nl"/>
              </w:rPr>
            </w:pPr>
            <w:r w:rsidRPr="00D450DB">
              <w:rPr>
                <w:iCs/>
                <w:lang w:val="nl"/>
              </w:rPr>
              <w:t>Datum begin eerste ziektegeval</w:t>
            </w:r>
          </w:p>
        </w:tc>
        <w:tc>
          <w:tcPr>
            <w:tcW w:w="4742" w:type="dxa"/>
            <w:gridSpan w:val="3"/>
            <w:tcBorders>
              <w:top w:val="single" w:sz="4" w:space="0" w:color="000000"/>
              <w:bottom w:val="single" w:sz="4" w:space="0" w:color="000000"/>
              <w:right w:val="single" w:sz="4" w:space="0" w:color="000000"/>
            </w:tcBorders>
          </w:tcPr>
          <w:p w:rsidR="00D450DB" w:rsidRPr="00D450DB" w:rsidRDefault="00D450DB" w:rsidP="00D450DB">
            <w:pPr>
              <w:spacing w:after="0"/>
              <w:rPr>
                <w:lang w:val="nl"/>
              </w:rPr>
            </w:pPr>
          </w:p>
        </w:tc>
      </w:tr>
      <w:tr w:rsidR="00D450DB" w:rsidRPr="00D450DB" w:rsidTr="00D450D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4910" w:type="dxa"/>
            <w:gridSpan w:val="6"/>
            <w:tcBorders>
              <w:top w:val="single" w:sz="4" w:space="0" w:color="000000"/>
              <w:left w:val="single" w:sz="4" w:space="0" w:color="000000"/>
              <w:bottom w:val="single" w:sz="4" w:space="0" w:color="000000"/>
            </w:tcBorders>
          </w:tcPr>
          <w:p w:rsidR="00D450DB" w:rsidRPr="00D450DB" w:rsidRDefault="00D450DB" w:rsidP="00D450DB">
            <w:pPr>
              <w:spacing w:after="0"/>
              <w:rPr>
                <w:lang w:val="nl"/>
              </w:rPr>
            </w:pPr>
            <w:r w:rsidRPr="00D450DB">
              <w:rPr>
                <w:iCs/>
                <w:lang w:val="nl"/>
              </w:rPr>
              <w:t>Begin laatste ziektegeval</w:t>
            </w:r>
          </w:p>
        </w:tc>
        <w:tc>
          <w:tcPr>
            <w:tcW w:w="4742" w:type="dxa"/>
            <w:gridSpan w:val="3"/>
            <w:tcBorders>
              <w:top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lang w:val="nl"/>
              </w:rPr>
              <w:t xml:space="preserve">Bekend </w:t>
            </w:r>
            <w:r w:rsidRPr="00D450DB">
              <w:rPr>
                <w:lang w:val="nl"/>
              </w:rPr>
              <w:t xml:space="preserve"> Geschat </w:t>
            </w:r>
            <w:r w:rsidRPr="00D450DB">
              <w:rPr>
                <w:lang w:val="nl"/>
              </w:rPr>
              <w:t xml:space="preserve"> Onbekend </w:t>
            </w:r>
            <w:r w:rsidRPr="00D450DB">
              <w:rPr>
                <w:lang w:val="nl"/>
              </w:rPr>
              <w:t xml:space="preserve"> </w:t>
            </w:r>
          </w:p>
        </w:tc>
      </w:tr>
      <w:tr w:rsidR="00D450DB" w:rsidRPr="00D450DB" w:rsidTr="00D450D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4910" w:type="dxa"/>
            <w:gridSpan w:val="6"/>
            <w:tcBorders>
              <w:top w:val="single" w:sz="4" w:space="0" w:color="000000"/>
              <w:left w:val="single" w:sz="4" w:space="0" w:color="000000"/>
              <w:bottom w:val="single" w:sz="4" w:space="0" w:color="000000"/>
            </w:tcBorders>
          </w:tcPr>
          <w:p w:rsidR="00D450DB" w:rsidRPr="00D450DB" w:rsidRDefault="00D450DB" w:rsidP="00D450DB">
            <w:pPr>
              <w:spacing w:after="0"/>
              <w:rPr>
                <w:lang w:val="nl"/>
              </w:rPr>
            </w:pPr>
            <w:r w:rsidRPr="00D450DB">
              <w:rPr>
                <w:iCs/>
                <w:lang w:val="nl"/>
              </w:rPr>
              <w:t>Datum begin laatste ziektegeval:</w:t>
            </w:r>
          </w:p>
        </w:tc>
        <w:tc>
          <w:tcPr>
            <w:tcW w:w="4742" w:type="dxa"/>
            <w:gridSpan w:val="3"/>
            <w:tcBorders>
              <w:top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iCs/>
                <w:lang w:val="nl"/>
              </w:rPr>
              <w:t>Gemiddelde ziekteduur (dagen):</w:t>
            </w:r>
          </w:p>
        </w:tc>
      </w:tr>
      <w:tr w:rsidR="00D450DB" w:rsidRPr="00D450DB" w:rsidTr="00D450D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4910" w:type="dxa"/>
            <w:gridSpan w:val="6"/>
            <w:tcBorders>
              <w:top w:val="single" w:sz="4" w:space="0" w:color="000000"/>
              <w:left w:val="single" w:sz="4" w:space="0" w:color="000000"/>
              <w:bottom w:val="single" w:sz="4" w:space="0" w:color="000000"/>
            </w:tcBorders>
          </w:tcPr>
          <w:p w:rsidR="00D450DB" w:rsidRPr="00D450DB" w:rsidRDefault="00D450DB" w:rsidP="00D450DB">
            <w:pPr>
              <w:spacing w:after="0"/>
              <w:rPr>
                <w:lang w:val="nl"/>
              </w:rPr>
            </w:pPr>
            <w:r w:rsidRPr="00D450DB">
              <w:rPr>
                <w:iCs/>
                <w:lang w:val="nl"/>
              </w:rPr>
              <w:t>Kortste ziekteduur (dagen):</w:t>
            </w:r>
          </w:p>
        </w:tc>
        <w:tc>
          <w:tcPr>
            <w:tcW w:w="4742" w:type="dxa"/>
            <w:gridSpan w:val="3"/>
            <w:tcBorders>
              <w:top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iCs/>
                <w:lang w:val="nl"/>
              </w:rPr>
              <w:t>Langste ziekteduur (dagen):</w:t>
            </w:r>
          </w:p>
        </w:tc>
      </w:tr>
      <w:tr w:rsidR="00D450DB" w:rsidRPr="00D450DB" w:rsidTr="00D450D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4910" w:type="dxa"/>
            <w:gridSpan w:val="6"/>
            <w:tcBorders>
              <w:top w:val="single" w:sz="4" w:space="0" w:color="000000"/>
              <w:left w:val="single" w:sz="4" w:space="0" w:color="000000"/>
              <w:bottom w:val="single" w:sz="4" w:space="0" w:color="000000"/>
            </w:tcBorders>
          </w:tcPr>
          <w:p w:rsidR="00D450DB" w:rsidRPr="00D450DB" w:rsidRDefault="00D450DB" w:rsidP="00D450DB">
            <w:pPr>
              <w:spacing w:after="0"/>
              <w:rPr>
                <w:lang w:val="nl"/>
              </w:rPr>
            </w:pPr>
            <w:r w:rsidRPr="00D450DB">
              <w:rPr>
                <w:iCs/>
                <w:lang w:val="nl"/>
              </w:rPr>
              <w:lastRenderedPageBreak/>
              <w:t>Aantal ziekenhuisopnames:</w:t>
            </w:r>
          </w:p>
        </w:tc>
        <w:tc>
          <w:tcPr>
            <w:tcW w:w="4742" w:type="dxa"/>
            <w:gridSpan w:val="3"/>
            <w:tcBorders>
              <w:top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iCs/>
                <w:lang w:val="nl"/>
              </w:rPr>
              <w:t>Aantal overledenen:</w:t>
            </w:r>
          </w:p>
        </w:tc>
      </w:tr>
      <w:tr w:rsidR="00D450DB" w:rsidRPr="00D450DB" w:rsidTr="00D450D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3646" w:type="dxa"/>
            <w:gridSpan w:val="2"/>
            <w:tcBorders>
              <w:top w:val="single" w:sz="4" w:space="0" w:color="000000"/>
              <w:left w:val="single" w:sz="4" w:space="0" w:color="000000"/>
              <w:bottom w:val="single" w:sz="4" w:space="0" w:color="000000"/>
            </w:tcBorders>
          </w:tcPr>
          <w:p w:rsidR="00D450DB" w:rsidRPr="00D450DB" w:rsidRDefault="00D450DB" w:rsidP="00D450DB">
            <w:pPr>
              <w:spacing w:after="0"/>
              <w:rPr>
                <w:iCs/>
                <w:lang w:val="nl"/>
              </w:rPr>
            </w:pPr>
            <w:r w:rsidRPr="00D450DB">
              <w:rPr>
                <w:iCs/>
                <w:lang w:val="nl"/>
              </w:rPr>
              <w:t>Is er een gemeenschappelijke voedselvoorziening?</w:t>
            </w:r>
          </w:p>
        </w:tc>
        <w:tc>
          <w:tcPr>
            <w:tcW w:w="6006" w:type="dxa"/>
            <w:gridSpan w:val="7"/>
            <w:tcBorders>
              <w:top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lang w:val="nl"/>
              </w:rPr>
              <w:t xml:space="preserve">Nee </w:t>
            </w:r>
            <w:r w:rsidRPr="00D450DB">
              <w:rPr>
                <w:lang w:val="nl"/>
              </w:rPr>
              <w:t xml:space="preserve"> Ja </w:t>
            </w:r>
            <w:r w:rsidRPr="00D450DB">
              <w:rPr>
                <w:lang w:val="nl"/>
              </w:rPr>
              <w:t>, nl:</w:t>
            </w:r>
          </w:p>
        </w:tc>
      </w:tr>
      <w:tr w:rsidR="00D450DB" w:rsidRPr="00D450DB" w:rsidTr="00D450D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3646" w:type="dxa"/>
            <w:gridSpan w:val="2"/>
            <w:tcBorders>
              <w:top w:val="single" w:sz="4" w:space="0" w:color="000000"/>
              <w:left w:val="single" w:sz="4" w:space="0" w:color="000000"/>
              <w:bottom w:val="single" w:sz="4" w:space="0" w:color="000000"/>
            </w:tcBorders>
          </w:tcPr>
          <w:p w:rsidR="00D450DB" w:rsidRPr="00D450DB" w:rsidRDefault="00D450DB" w:rsidP="00D450DB">
            <w:pPr>
              <w:spacing w:after="0"/>
              <w:rPr>
                <w:iCs/>
                <w:lang w:val="nl"/>
              </w:rPr>
            </w:pPr>
            <w:r w:rsidRPr="00D450DB">
              <w:rPr>
                <w:iCs/>
                <w:lang w:val="nl"/>
              </w:rPr>
              <w:t xml:space="preserve">Waren er gemeenschappelijke evenementen? </w:t>
            </w:r>
          </w:p>
        </w:tc>
        <w:tc>
          <w:tcPr>
            <w:tcW w:w="6006" w:type="dxa"/>
            <w:gridSpan w:val="7"/>
            <w:tcBorders>
              <w:top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lang w:val="nl"/>
              </w:rPr>
              <w:t xml:space="preserve">Nee </w:t>
            </w:r>
            <w:r w:rsidRPr="00D450DB">
              <w:rPr>
                <w:lang w:val="nl"/>
              </w:rPr>
              <w:t xml:space="preserve"> Ja </w:t>
            </w:r>
            <w:r w:rsidRPr="00D450DB">
              <w:rPr>
                <w:lang w:val="nl"/>
              </w:rPr>
              <w:t>, nl:</w:t>
            </w:r>
          </w:p>
          <w:p w:rsidR="00D450DB" w:rsidRPr="00D450DB" w:rsidRDefault="00D450DB" w:rsidP="00D450DB">
            <w:pPr>
              <w:spacing w:after="0"/>
              <w:rPr>
                <w:lang w:val="nl"/>
              </w:rPr>
            </w:pPr>
            <w:r w:rsidRPr="00D450DB">
              <w:rPr>
                <w:iCs/>
                <w:lang w:val="nl"/>
              </w:rPr>
              <w:t xml:space="preserve">Met gemeenschappelijke maaltijd: </w:t>
            </w:r>
            <w:r w:rsidRPr="00D450DB">
              <w:rPr>
                <w:lang w:val="nl"/>
              </w:rPr>
              <w:t xml:space="preserve">Nee </w:t>
            </w:r>
            <w:r w:rsidRPr="00D450DB">
              <w:rPr>
                <w:lang w:val="nl"/>
              </w:rPr>
              <w:t xml:space="preserve"> Ja </w:t>
            </w:r>
            <w:r w:rsidRPr="00D450DB">
              <w:rPr>
                <w:lang w:val="nl"/>
              </w:rPr>
              <w:t></w:t>
            </w:r>
          </w:p>
          <w:p w:rsidR="00D450DB" w:rsidRPr="00D450DB" w:rsidRDefault="00D450DB" w:rsidP="00D450DB">
            <w:pPr>
              <w:spacing w:after="0"/>
              <w:rPr>
                <w:lang w:val="nl"/>
              </w:rPr>
            </w:pPr>
          </w:p>
        </w:tc>
      </w:tr>
      <w:tr w:rsidR="00D450DB" w:rsidRPr="00D450DB" w:rsidTr="00D450D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3646" w:type="dxa"/>
            <w:gridSpan w:val="2"/>
            <w:tcBorders>
              <w:top w:val="single" w:sz="4" w:space="0" w:color="000000"/>
              <w:left w:val="single" w:sz="4" w:space="0" w:color="000000"/>
              <w:bottom w:val="single" w:sz="4" w:space="0" w:color="000000"/>
            </w:tcBorders>
          </w:tcPr>
          <w:p w:rsidR="00D450DB" w:rsidRPr="00D450DB" w:rsidRDefault="00D450DB" w:rsidP="00D450DB">
            <w:pPr>
              <w:spacing w:after="0"/>
              <w:rPr>
                <w:iCs/>
                <w:lang w:val="nl"/>
              </w:rPr>
            </w:pPr>
            <w:r w:rsidRPr="00D450DB">
              <w:rPr>
                <w:iCs/>
                <w:lang w:val="nl"/>
              </w:rPr>
              <w:t>Is er contact tussen de afdelingen?</w:t>
            </w:r>
          </w:p>
        </w:tc>
        <w:tc>
          <w:tcPr>
            <w:tcW w:w="6006" w:type="dxa"/>
            <w:gridSpan w:val="7"/>
            <w:tcBorders>
              <w:top w:val="single" w:sz="4" w:space="0" w:color="000000"/>
              <w:bottom w:val="single" w:sz="4" w:space="0" w:color="000000"/>
              <w:right w:val="single" w:sz="4" w:space="0" w:color="000000"/>
            </w:tcBorders>
          </w:tcPr>
          <w:p w:rsidR="00D450DB" w:rsidRPr="00D450DB" w:rsidRDefault="00D450DB" w:rsidP="00D450DB">
            <w:pPr>
              <w:spacing w:after="0"/>
              <w:rPr>
                <w:lang w:val="nl"/>
              </w:rPr>
            </w:pPr>
          </w:p>
        </w:tc>
      </w:tr>
      <w:tr w:rsidR="00D450DB" w:rsidRPr="00D450DB" w:rsidTr="00D450D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3646" w:type="dxa"/>
            <w:gridSpan w:val="2"/>
            <w:tcBorders>
              <w:top w:val="single" w:sz="4" w:space="0" w:color="000000"/>
              <w:left w:val="single" w:sz="4" w:space="0" w:color="000000"/>
              <w:bottom w:val="single" w:sz="4" w:space="0" w:color="000000"/>
            </w:tcBorders>
          </w:tcPr>
          <w:p w:rsidR="00D450DB" w:rsidRPr="00D450DB" w:rsidRDefault="00D450DB" w:rsidP="00D450DB">
            <w:pPr>
              <w:spacing w:after="0"/>
              <w:rPr>
                <w:lang w:val="nl"/>
              </w:rPr>
            </w:pPr>
            <w:r w:rsidRPr="00D450DB">
              <w:rPr>
                <w:iCs/>
                <w:lang w:val="nl"/>
              </w:rPr>
              <w:t>Vermoedelijke verwekker</w:t>
            </w:r>
          </w:p>
        </w:tc>
        <w:tc>
          <w:tcPr>
            <w:tcW w:w="6006" w:type="dxa"/>
            <w:gridSpan w:val="7"/>
            <w:tcBorders>
              <w:top w:val="single" w:sz="4" w:space="0" w:color="000000"/>
              <w:bottom w:val="single" w:sz="4" w:space="0" w:color="000000"/>
              <w:right w:val="single" w:sz="4" w:space="0" w:color="000000"/>
            </w:tcBorders>
          </w:tcPr>
          <w:p w:rsidR="00D450DB" w:rsidRPr="00D450DB" w:rsidRDefault="00D450DB" w:rsidP="00D450DB">
            <w:pPr>
              <w:spacing w:after="0"/>
              <w:rPr>
                <w:lang w:val="nl"/>
              </w:rPr>
            </w:pPr>
          </w:p>
        </w:tc>
      </w:tr>
      <w:tr w:rsidR="00D450DB" w:rsidRPr="00D450DB" w:rsidTr="00D450D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3646" w:type="dxa"/>
            <w:gridSpan w:val="2"/>
            <w:tcBorders>
              <w:top w:val="single" w:sz="4" w:space="0" w:color="000000"/>
              <w:left w:val="single" w:sz="4" w:space="0" w:color="000000"/>
              <w:bottom w:val="single" w:sz="4" w:space="0" w:color="000000"/>
            </w:tcBorders>
          </w:tcPr>
          <w:p w:rsidR="00D450DB" w:rsidRPr="00D450DB" w:rsidRDefault="00D450DB" w:rsidP="00D450DB">
            <w:pPr>
              <w:spacing w:after="0"/>
              <w:rPr>
                <w:lang w:val="nl"/>
              </w:rPr>
            </w:pPr>
            <w:r w:rsidRPr="00D450DB">
              <w:rPr>
                <w:iCs/>
                <w:lang w:val="nl"/>
              </w:rPr>
              <w:t>Laboratoriumbevestiging</w:t>
            </w:r>
          </w:p>
        </w:tc>
        <w:tc>
          <w:tcPr>
            <w:tcW w:w="6006" w:type="dxa"/>
            <w:gridSpan w:val="7"/>
            <w:tcBorders>
              <w:top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lang w:val="nl"/>
              </w:rPr>
              <w:t xml:space="preserve">Nee </w:t>
            </w:r>
            <w:r w:rsidRPr="00D450DB">
              <w:rPr>
                <w:lang w:val="nl"/>
              </w:rPr>
              <w:t xml:space="preserve">  Ja </w:t>
            </w:r>
            <w:r w:rsidRPr="00D450DB">
              <w:rPr>
                <w:lang w:val="nl"/>
              </w:rPr>
              <w:t></w:t>
            </w:r>
            <w:proofErr w:type="gramStart"/>
            <w:r w:rsidRPr="00D450DB">
              <w:rPr>
                <w:lang w:val="nl"/>
              </w:rPr>
              <w:t xml:space="preserve">  </w:t>
            </w:r>
            <w:proofErr w:type="gramEnd"/>
          </w:p>
        </w:tc>
      </w:tr>
      <w:tr w:rsidR="00D450DB" w:rsidRPr="00D450DB" w:rsidTr="00D450D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3646" w:type="dxa"/>
            <w:gridSpan w:val="2"/>
            <w:tcBorders>
              <w:top w:val="single" w:sz="4" w:space="0" w:color="000000"/>
              <w:left w:val="single" w:sz="4" w:space="0" w:color="000000"/>
              <w:bottom w:val="single" w:sz="4" w:space="0" w:color="000000"/>
            </w:tcBorders>
          </w:tcPr>
          <w:p w:rsidR="00D450DB" w:rsidRPr="00D450DB" w:rsidRDefault="00D450DB" w:rsidP="00D450DB">
            <w:pPr>
              <w:spacing w:after="0"/>
              <w:rPr>
                <w:iCs/>
                <w:lang w:val="nl"/>
              </w:rPr>
            </w:pPr>
            <w:r w:rsidRPr="00D450DB">
              <w:rPr>
                <w:iCs/>
                <w:lang w:val="nl"/>
              </w:rPr>
              <w:t>Naam van het laboratorium</w:t>
            </w:r>
          </w:p>
        </w:tc>
        <w:tc>
          <w:tcPr>
            <w:tcW w:w="6006" w:type="dxa"/>
            <w:gridSpan w:val="7"/>
            <w:tcBorders>
              <w:top w:val="single" w:sz="4" w:space="0" w:color="000000"/>
              <w:bottom w:val="single" w:sz="4" w:space="0" w:color="000000"/>
              <w:right w:val="single" w:sz="4" w:space="0" w:color="000000"/>
            </w:tcBorders>
          </w:tcPr>
          <w:p w:rsidR="00D450DB" w:rsidRPr="00D450DB" w:rsidRDefault="00D450DB" w:rsidP="00D450DB">
            <w:pPr>
              <w:spacing w:after="0"/>
              <w:rPr>
                <w:lang w:val="nl"/>
              </w:rPr>
            </w:pPr>
          </w:p>
        </w:tc>
      </w:tr>
    </w:tbl>
    <w:p w:rsidR="00D450DB" w:rsidRPr="00D450DB" w:rsidRDefault="00D450DB" w:rsidP="00D450DB">
      <w:pPr>
        <w:spacing w:after="0"/>
        <w:rPr>
          <w:lang w:val="nl"/>
        </w:rPr>
      </w:pPr>
    </w:p>
    <w:p w:rsidR="00D450DB" w:rsidRPr="00D450DB" w:rsidRDefault="00D450DB" w:rsidP="00D450DB">
      <w:pPr>
        <w:spacing w:after="0"/>
        <w:rPr>
          <w:lang w:val="nl"/>
        </w:rPr>
      </w:pPr>
    </w:p>
    <w:tbl>
      <w:tblPr>
        <w:tblW w:w="94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02"/>
        <w:gridCol w:w="576"/>
        <w:gridCol w:w="4792"/>
      </w:tblGrid>
      <w:tr w:rsidR="00D450DB" w:rsidRPr="00D450DB" w:rsidTr="00D450DB">
        <w:tc>
          <w:tcPr>
            <w:tcW w:w="9470" w:type="dxa"/>
            <w:gridSpan w:val="3"/>
            <w:tcBorders>
              <w:top w:val="single" w:sz="4" w:space="0" w:color="000000"/>
              <w:left w:val="single" w:sz="4" w:space="0" w:color="000000"/>
              <w:bottom w:val="single" w:sz="6" w:space="0" w:color="000000"/>
              <w:right w:val="single" w:sz="4" w:space="0" w:color="000000"/>
            </w:tcBorders>
          </w:tcPr>
          <w:p w:rsidR="00D450DB" w:rsidRPr="00D450DB" w:rsidRDefault="00D450DB" w:rsidP="00D450DB">
            <w:pPr>
              <w:spacing w:after="0"/>
              <w:rPr>
                <w:b/>
                <w:bCs/>
              </w:rPr>
            </w:pPr>
            <w:r w:rsidRPr="00D450DB">
              <w:rPr>
                <w:b/>
                <w:bCs/>
              </w:rPr>
              <w:t xml:space="preserve">Werkhypothese: </w:t>
            </w:r>
          </w:p>
        </w:tc>
      </w:tr>
      <w:tr w:rsidR="00D450DB" w:rsidRPr="00D450DB" w:rsidTr="00D450DB">
        <w:tc>
          <w:tcPr>
            <w:tcW w:w="4678" w:type="dxa"/>
            <w:gridSpan w:val="2"/>
            <w:tcBorders>
              <w:top w:val="single" w:sz="6" w:space="0" w:color="000000"/>
              <w:left w:val="single" w:sz="4" w:space="0" w:color="000000"/>
              <w:bottom w:val="single" w:sz="6" w:space="0" w:color="000000"/>
            </w:tcBorders>
          </w:tcPr>
          <w:p w:rsidR="00D450DB" w:rsidRPr="00D450DB" w:rsidRDefault="00D450DB" w:rsidP="00D450DB">
            <w:pPr>
              <w:spacing w:after="0"/>
              <w:rPr>
                <w:b/>
                <w:lang w:val="nl"/>
              </w:rPr>
            </w:pPr>
            <w:r w:rsidRPr="00D450DB">
              <w:rPr>
                <w:b/>
                <w:lang w:val="nl"/>
              </w:rPr>
              <w:t>De uitbraak is waarschijnlijk:</w:t>
            </w:r>
          </w:p>
        </w:tc>
        <w:tc>
          <w:tcPr>
            <w:tcW w:w="4792" w:type="dxa"/>
            <w:tcBorders>
              <w:top w:val="single" w:sz="6" w:space="0" w:color="000000"/>
              <w:bottom w:val="single" w:sz="6" w:space="0" w:color="000000"/>
              <w:right w:val="single" w:sz="4" w:space="0" w:color="000000"/>
            </w:tcBorders>
          </w:tcPr>
          <w:p w:rsidR="00D450DB" w:rsidRPr="00D450DB" w:rsidRDefault="00D450DB" w:rsidP="00D450DB">
            <w:pPr>
              <w:spacing w:after="0"/>
              <w:rPr>
                <w:b/>
                <w:lang w:val="nl"/>
              </w:rPr>
            </w:pPr>
            <w:r w:rsidRPr="00D450DB">
              <w:rPr>
                <w:b/>
                <w:lang w:val="nl"/>
              </w:rPr>
              <w:t>Opmerkingen</w:t>
            </w:r>
          </w:p>
        </w:tc>
      </w:tr>
      <w:tr w:rsidR="00D450DB" w:rsidRPr="00D450DB" w:rsidTr="00D450DB">
        <w:trPr>
          <w:cantSplit/>
          <w:trHeight w:val="378"/>
        </w:trPr>
        <w:tc>
          <w:tcPr>
            <w:tcW w:w="4102" w:type="dxa"/>
            <w:tcBorders>
              <w:top w:val="single" w:sz="6" w:space="0" w:color="000000"/>
              <w:left w:val="single" w:sz="4" w:space="0" w:color="000000"/>
              <w:bottom w:val="single" w:sz="6" w:space="0" w:color="000000"/>
            </w:tcBorders>
            <w:vAlign w:val="center"/>
          </w:tcPr>
          <w:p w:rsidR="00D450DB" w:rsidRPr="00D450DB" w:rsidRDefault="00D450DB" w:rsidP="00D450DB">
            <w:pPr>
              <w:spacing w:after="0"/>
              <w:rPr>
                <w:lang w:val="nl"/>
              </w:rPr>
            </w:pPr>
            <w:r w:rsidRPr="00D450DB">
              <w:rPr>
                <w:lang w:val="nl"/>
              </w:rPr>
              <w:t>Point-source / voedselgerelateerd</w:t>
            </w:r>
          </w:p>
        </w:tc>
        <w:tc>
          <w:tcPr>
            <w:tcW w:w="576" w:type="dxa"/>
            <w:tcBorders>
              <w:top w:val="single" w:sz="6" w:space="0" w:color="000000"/>
              <w:bottom w:val="single" w:sz="6" w:space="0" w:color="000000"/>
            </w:tcBorders>
          </w:tcPr>
          <w:p w:rsidR="00D450DB" w:rsidRPr="00D450DB" w:rsidRDefault="00D450DB" w:rsidP="00D450DB">
            <w:pPr>
              <w:spacing w:after="0"/>
              <w:rPr>
                <w:lang w:val="nl"/>
              </w:rPr>
            </w:pPr>
            <w:r w:rsidRPr="00D450DB">
              <w:rPr>
                <w:lang w:val="nl"/>
              </w:rPr>
              <w:t></w:t>
            </w:r>
          </w:p>
        </w:tc>
        <w:tc>
          <w:tcPr>
            <w:tcW w:w="4792" w:type="dxa"/>
            <w:vMerge w:val="restart"/>
            <w:tcBorders>
              <w:top w:val="single" w:sz="6" w:space="0" w:color="000000"/>
              <w:bottom w:val="single" w:sz="6" w:space="0" w:color="000000"/>
              <w:right w:val="single" w:sz="4" w:space="0" w:color="000000"/>
            </w:tcBorders>
          </w:tcPr>
          <w:p w:rsidR="00D450DB" w:rsidRPr="00D450DB" w:rsidRDefault="00D450DB" w:rsidP="00D450DB">
            <w:pPr>
              <w:spacing w:after="0"/>
              <w:rPr>
                <w:lang w:val="nl"/>
              </w:rPr>
            </w:pPr>
          </w:p>
        </w:tc>
      </w:tr>
      <w:tr w:rsidR="00D450DB" w:rsidRPr="00D450DB" w:rsidTr="00D450DB">
        <w:trPr>
          <w:cantSplit/>
          <w:trHeight w:val="497"/>
        </w:trPr>
        <w:tc>
          <w:tcPr>
            <w:tcW w:w="4102" w:type="dxa"/>
            <w:tcBorders>
              <w:top w:val="single" w:sz="6" w:space="0" w:color="000000"/>
              <w:left w:val="single" w:sz="4" w:space="0" w:color="000000"/>
              <w:bottom w:val="single" w:sz="6" w:space="0" w:color="000000"/>
            </w:tcBorders>
            <w:vAlign w:val="center"/>
          </w:tcPr>
          <w:p w:rsidR="00D450DB" w:rsidRPr="00D450DB" w:rsidRDefault="00D450DB" w:rsidP="00D450DB">
            <w:pPr>
              <w:spacing w:after="0"/>
            </w:pPr>
            <w:r w:rsidRPr="00D450DB">
              <w:t>Point-source / niet-voedselgerelateerd</w:t>
            </w:r>
          </w:p>
        </w:tc>
        <w:tc>
          <w:tcPr>
            <w:tcW w:w="576" w:type="dxa"/>
            <w:tcBorders>
              <w:top w:val="single" w:sz="6" w:space="0" w:color="000000"/>
              <w:bottom w:val="single" w:sz="6" w:space="0" w:color="000000"/>
            </w:tcBorders>
          </w:tcPr>
          <w:p w:rsidR="00D450DB" w:rsidRPr="00D450DB" w:rsidRDefault="00D450DB" w:rsidP="00D450DB">
            <w:pPr>
              <w:spacing w:after="0"/>
              <w:rPr>
                <w:lang w:val="en-US"/>
              </w:rPr>
            </w:pPr>
            <w:r w:rsidRPr="00D450DB">
              <w:rPr>
                <w:lang w:val="nl"/>
              </w:rPr>
              <w:t></w:t>
            </w:r>
          </w:p>
        </w:tc>
        <w:tc>
          <w:tcPr>
            <w:tcW w:w="4792" w:type="dxa"/>
            <w:vMerge/>
            <w:tcBorders>
              <w:top w:val="single" w:sz="6" w:space="0" w:color="000000"/>
              <w:bottom w:val="single" w:sz="6" w:space="0" w:color="000000"/>
              <w:right w:val="single" w:sz="4" w:space="0" w:color="000000"/>
            </w:tcBorders>
          </w:tcPr>
          <w:p w:rsidR="00D450DB" w:rsidRPr="00D450DB" w:rsidRDefault="00D450DB" w:rsidP="00D450DB">
            <w:pPr>
              <w:spacing w:after="0"/>
              <w:rPr>
                <w:lang w:val="en-US"/>
              </w:rPr>
            </w:pPr>
          </w:p>
        </w:tc>
      </w:tr>
      <w:tr w:rsidR="00D450DB" w:rsidRPr="00D450DB" w:rsidTr="00D450DB">
        <w:trPr>
          <w:cantSplit/>
        </w:trPr>
        <w:tc>
          <w:tcPr>
            <w:tcW w:w="4102" w:type="dxa"/>
            <w:tcBorders>
              <w:top w:val="single" w:sz="6" w:space="0" w:color="000000"/>
              <w:left w:val="single" w:sz="4" w:space="0" w:color="000000"/>
              <w:bottom w:val="single" w:sz="6" w:space="0" w:color="000000"/>
            </w:tcBorders>
            <w:vAlign w:val="center"/>
          </w:tcPr>
          <w:p w:rsidR="00D450DB" w:rsidRPr="00D450DB" w:rsidRDefault="00D450DB" w:rsidP="00D450DB">
            <w:pPr>
              <w:spacing w:after="0"/>
              <w:rPr>
                <w:lang w:val="en-US"/>
              </w:rPr>
            </w:pPr>
            <w:r w:rsidRPr="00D450DB">
              <w:rPr>
                <w:lang w:val="en-US"/>
              </w:rPr>
              <w:t xml:space="preserve">Person-to-person </w:t>
            </w:r>
          </w:p>
        </w:tc>
        <w:tc>
          <w:tcPr>
            <w:tcW w:w="576" w:type="dxa"/>
            <w:tcBorders>
              <w:top w:val="single" w:sz="6" w:space="0" w:color="000000"/>
              <w:bottom w:val="single" w:sz="6" w:space="0" w:color="000000"/>
            </w:tcBorders>
          </w:tcPr>
          <w:p w:rsidR="00D450DB" w:rsidRPr="00D450DB" w:rsidRDefault="00D450DB" w:rsidP="00D450DB">
            <w:pPr>
              <w:spacing w:after="0"/>
              <w:rPr>
                <w:lang w:val="en-US"/>
              </w:rPr>
            </w:pPr>
            <w:r w:rsidRPr="00D450DB">
              <w:rPr>
                <w:lang w:val="nl"/>
              </w:rPr>
              <w:t></w:t>
            </w:r>
          </w:p>
        </w:tc>
        <w:tc>
          <w:tcPr>
            <w:tcW w:w="4792" w:type="dxa"/>
            <w:vMerge/>
            <w:tcBorders>
              <w:top w:val="single" w:sz="6" w:space="0" w:color="000000"/>
              <w:bottom w:val="single" w:sz="6" w:space="0" w:color="000000"/>
              <w:right w:val="single" w:sz="4" w:space="0" w:color="000000"/>
            </w:tcBorders>
          </w:tcPr>
          <w:p w:rsidR="00D450DB" w:rsidRPr="00D450DB" w:rsidRDefault="00D450DB" w:rsidP="00D450DB">
            <w:pPr>
              <w:spacing w:after="0"/>
              <w:rPr>
                <w:lang w:val="fr-FR"/>
              </w:rPr>
            </w:pPr>
          </w:p>
        </w:tc>
      </w:tr>
      <w:tr w:rsidR="00D450DB" w:rsidRPr="00D450DB" w:rsidTr="00D450DB">
        <w:trPr>
          <w:cantSplit/>
        </w:trPr>
        <w:tc>
          <w:tcPr>
            <w:tcW w:w="4102" w:type="dxa"/>
            <w:tcBorders>
              <w:top w:val="single" w:sz="6" w:space="0" w:color="000000"/>
              <w:left w:val="single" w:sz="4" w:space="0" w:color="000000"/>
              <w:bottom w:val="single" w:sz="6" w:space="0" w:color="000000"/>
            </w:tcBorders>
            <w:vAlign w:val="center"/>
          </w:tcPr>
          <w:p w:rsidR="00D450DB" w:rsidRPr="00D450DB" w:rsidRDefault="00D450DB" w:rsidP="00D450DB">
            <w:pPr>
              <w:spacing w:after="0"/>
              <w:rPr>
                <w:lang w:val="en-US"/>
              </w:rPr>
            </w:pPr>
            <w:r w:rsidRPr="00D450DB">
              <w:rPr>
                <w:lang w:val="en-US"/>
              </w:rPr>
              <w:t xml:space="preserve">Common-source </w:t>
            </w:r>
          </w:p>
        </w:tc>
        <w:tc>
          <w:tcPr>
            <w:tcW w:w="576" w:type="dxa"/>
            <w:tcBorders>
              <w:top w:val="single" w:sz="6" w:space="0" w:color="000000"/>
              <w:bottom w:val="single" w:sz="6" w:space="0" w:color="000000"/>
            </w:tcBorders>
          </w:tcPr>
          <w:p w:rsidR="00D450DB" w:rsidRPr="00D450DB" w:rsidRDefault="00D450DB" w:rsidP="00D450DB">
            <w:pPr>
              <w:spacing w:after="0"/>
              <w:rPr>
                <w:lang w:val="en-US"/>
              </w:rPr>
            </w:pPr>
            <w:r w:rsidRPr="00D450DB">
              <w:rPr>
                <w:lang w:val="nl"/>
              </w:rPr>
              <w:t></w:t>
            </w:r>
          </w:p>
        </w:tc>
        <w:tc>
          <w:tcPr>
            <w:tcW w:w="4792" w:type="dxa"/>
            <w:vMerge/>
            <w:tcBorders>
              <w:top w:val="single" w:sz="6" w:space="0" w:color="000000"/>
              <w:bottom w:val="single" w:sz="6" w:space="0" w:color="000000"/>
              <w:right w:val="single" w:sz="4" w:space="0" w:color="000000"/>
            </w:tcBorders>
          </w:tcPr>
          <w:p w:rsidR="00D450DB" w:rsidRPr="00D450DB" w:rsidRDefault="00D450DB" w:rsidP="00D450DB">
            <w:pPr>
              <w:spacing w:after="0"/>
              <w:rPr>
                <w:lang w:val="en-US"/>
              </w:rPr>
            </w:pPr>
          </w:p>
        </w:tc>
      </w:tr>
      <w:tr w:rsidR="00D450DB" w:rsidRPr="00D450DB" w:rsidTr="00D450DB">
        <w:trPr>
          <w:cantSplit/>
        </w:trPr>
        <w:tc>
          <w:tcPr>
            <w:tcW w:w="4102" w:type="dxa"/>
            <w:tcBorders>
              <w:top w:val="single" w:sz="6" w:space="0" w:color="000000"/>
              <w:left w:val="single" w:sz="4" w:space="0" w:color="000000"/>
              <w:bottom w:val="single" w:sz="6" w:space="0" w:color="000000"/>
            </w:tcBorders>
            <w:vAlign w:val="center"/>
          </w:tcPr>
          <w:p w:rsidR="00D450DB" w:rsidRPr="00D450DB" w:rsidRDefault="00D450DB" w:rsidP="00D450DB">
            <w:pPr>
              <w:spacing w:after="0"/>
              <w:rPr>
                <w:lang w:val="en-US"/>
              </w:rPr>
            </w:pPr>
            <w:r w:rsidRPr="00D450DB">
              <w:rPr>
                <w:lang w:val="en-US"/>
              </w:rPr>
              <w:t>Anders, namelijk:</w:t>
            </w:r>
          </w:p>
        </w:tc>
        <w:tc>
          <w:tcPr>
            <w:tcW w:w="576" w:type="dxa"/>
            <w:tcBorders>
              <w:top w:val="single" w:sz="6" w:space="0" w:color="000000"/>
              <w:bottom w:val="single" w:sz="6" w:space="0" w:color="000000"/>
            </w:tcBorders>
          </w:tcPr>
          <w:p w:rsidR="00D450DB" w:rsidRPr="00D450DB" w:rsidRDefault="00D450DB" w:rsidP="00D450DB">
            <w:pPr>
              <w:spacing w:after="0"/>
              <w:rPr>
                <w:lang w:val="nl"/>
              </w:rPr>
            </w:pPr>
            <w:r w:rsidRPr="00D450DB">
              <w:rPr>
                <w:lang w:val="nl"/>
              </w:rPr>
              <w:t></w:t>
            </w:r>
          </w:p>
        </w:tc>
        <w:tc>
          <w:tcPr>
            <w:tcW w:w="4792" w:type="dxa"/>
            <w:vMerge/>
            <w:tcBorders>
              <w:top w:val="single" w:sz="6" w:space="0" w:color="000000"/>
              <w:bottom w:val="single" w:sz="6" w:space="0" w:color="000000"/>
              <w:right w:val="single" w:sz="4" w:space="0" w:color="000000"/>
            </w:tcBorders>
          </w:tcPr>
          <w:p w:rsidR="00D450DB" w:rsidRPr="00D450DB" w:rsidRDefault="00D450DB" w:rsidP="00D450DB">
            <w:pPr>
              <w:spacing w:after="0"/>
              <w:rPr>
                <w:lang w:val="nl"/>
              </w:rPr>
            </w:pPr>
          </w:p>
        </w:tc>
      </w:tr>
      <w:tr w:rsidR="00D450DB" w:rsidRPr="00D450DB" w:rsidTr="00D450DB">
        <w:tc>
          <w:tcPr>
            <w:tcW w:w="9470" w:type="dxa"/>
            <w:gridSpan w:val="3"/>
            <w:tcBorders>
              <w:top w:val="single" w:sz="6" w:space="0" w:color="000000"/>
              <w:left w:val="single" w:sz="4" w:space="0" w:color="000000"/>
              <w:bottom w:val="single" w:sz="4" w:space="0" w:color="000000"/>
              <w:right w:val="single" w:sz="4" w:space="0" w:color="000000"/>
            </w:tcBorders>
            <w:vAlign w:val="center"/>
          </w:tcPr>
          <w:p w:rsidR="00D450DB" w:rsidRPr="00D450DB" w:rsidRDefault="00D450DB" w:rsidP="00D450DB">
            <w:pPr>
              <w:spacing w:after="0"/>
              <w:rPr>
                <w:lang w:val="nl"/>
              </w:rPr>
            </w:pPr>
            <w:r w:rsidRPr="00D450DB">
              <w:rPr>
                <w:lang w:val="nl"/>
              </w:rPr>
              <w:t>Vermoedelijke besmettingsbron?</w:t>
            </w:r>
          </w:p>
        </w:tc>
      </w:tr>
    </w:tbl>
    <w:p w:rsidR="00D450DB" w:rsidRPr="00D450DB" w:rsidRDefault="00D450DB" w:rsidP="00D450DB">
      <w:pPr>
        <w:spacing w:after="0"/>
        <w:rPr>
          <w:lang w:val="nl"/>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6" w:space="0" w:color="000000"/>
        </w:tblBorders>
        <w:tblCellMar>
          <w:left w:w="70" w:type="dxa"/>
          <w:right w:w="70" w:type="dxa"/>
        </w:tblCellMar>
        <w:tblLook w:val="00A0" w:firstRow="1" w:lastRow="0" w:firstColumn="1" w:lastColumn="0" w:noHBand="0" w:noVBand="0"/>
      </w:tblPr>
      <w:tblGrid>
        <w:gridCol w:w="4356"/>
        <w:gridCol w:w="4930"/>
      </w:tblGrid>
      <w:tr w:rsidR="00D450DB" w:rsidRPr="00D450DB" w:rsidTr="00D450DB">
        <w:trPr>
          <w:cantSplit/>
        </w:trPr>
        <w:tc>
          <w:tcPr>
            <w:tcW w:w="9286" w:type="dxa"/>
            <w:gridSpan w:val="2"/>
          </w:tcPr>
          <w:p w:rsidR="00D450DB" w:rsidRPr="00D450DB" w:rsidRDefault="00D450DB" w:rsidP="00D450DB">
            <w:pPr>
              <w:spacing w:after="0"/>
              <w:rPr>
                <w:b/>
                <w:bCs/>
              </w:rPr>
            </w:pPr>
            <w:bookmarkStart w:id="99" w:name="_Toc141688779"/>
            <w:r w:rsidRPr="00D450DB">
              <w:rPr>
                <w:b/>
                <w:bCs/>
              </w:rPr>
              <w:t>ALGEMENE MAATREGELEN</w:t>
            </w:r>
            <w:bookmarkEnd w:id="99"/>
          </w:p>
        </w:tc>
      </w:tr>
      <w:tr w:rsidR="00D450DB" w:rsidRPr="00D450DB" w:rsidTr="00D450DB">
        <w:tc>
          <w:tcPr>
            <w:tcW w:w="4356" w:type="dxa"/>
          </w:tcPr>
          <w:p w:rsidR="00D450DB" w:rsidRPr="00D450DB" w:rsidRDefault="00D450DB" w:rsidP="00D450DB">
            <w:pPr>
              <w:spacing w:after="0"/>
              <w:rPr>
                <w:lang w:val="nl"/>
              </w:rPr>
            </w:pPr>
            <w:r w:rsidRPr="00D450DB">
              <w:rPr>
                <w:lang w:val="nl"/>
              </w:rPr>
              <w:t xml:space="preserve">Instellen van een crisisteam? </w:t>
            </w:r>
          </w:p>
          <w:p w:rsidR="00D450DB" w:rsidRPr="00D450DB" w:rsidRDefault="00D450DB" w:rsidP="00D450DB">
            <w:pPr>
              <w:spacing w:after="0"/>
              <w:rPr>
                <w:lang w:val="nl"/>
              </w:rPr>
            </w:pPr>
            <w:r w:rsidRPr="00D450DB">
              <w:rPr>
                <w:lang w:val="nl"/>
              </w:rPr>
              <w:t xml:space="preserve">Nee </w:t>
            </w:r>
            <w:r w:rsidRPr="00D450DB">
              <w:rPr>
                <w:lang w:val="nl"/>
              </w:rPr>
              <w:t></w:t>
            </w:r>
            <w:proofErr w:type="gramStart"/>
            <w:r w:rsidRPr="00D450DB">
              <w:rPr>
                <w:lang w:val="nl"/>
              </w:rPr>
              <w:t xml:space="preserve">        Ja</w:t>
            </w:r>
            <w:proofErr w:type="gramEnd"/>
            <w:r w:rsidRPr="00D450DB">
              <w:rPr>
                <w:lang w:val="nl"/>
              </w:rPr>
              <w:t xml:space="preserve"> </w:t>
            </w:r>
            <w:r w:rsidRPr="00D450DB">
              <w:rPr>
                <w:lang w:val="nl"/>
              </w:rPr>
              <w:t>, bestaande uit:</w:t>
            </w:r>
          </w:p>
        </w:tc>
        <w:tc>
          <w:tcPr>
            <w:tcW w:w="4930" w:type="dxa"/>
          </w:tcPr>
          <w:p w:rsidR="00D450DB" w:rsidRPr="00D450DB" w:rsidRDefault="00D450DB" w:rsidP="00D450DB">
            <w:pPr>
              <w:spacing w:after="0"/>
              <w:rPr>
                <w:lang w:val="nl"/>
              </w:rPr>
            </w:pPr>
          </w:p>
        </w:tc>
      </w:tr>
      <w:tr w:rsidR="00D450DB" w:rsidRPr="00D450DB" w:rsidTr="00D450DB">
        <w:tc>
          <w:tcPr>
            <w:tcW w:w="4356" w:type="dxa"/>
          </w:tcPr>
          <w:p w:rsidR="00D450DB" w:rsidRPr="00D450DB" w:rsidRDefault="00D450DB" w:rsidP="00D450DB">
            <w:pPr>
              <w:spacing w:after="0"/>
              <w:rPr>
                <w:lang w:val="nl"/>
              </w:rPr>
            </w:pPr>
            <w:r w:rsidRPr="00D450DB">
              <w:rPr>
                <w:lang w:val="nl"/>
              </w:rPr>
              <w:t>Wie is verantwoordelijk voor communicatie naar de media?</w:t>
            </w:r>
          </w:p>
        </w:tc>
        <w:tc>
          <w:tcPr>
            <w:tcW w:w="4930" w:type="dxa"/>
          </w:tcPr>
          <w:p w:rsidR="00D450DB" w:rsidRPr="00D450DB" w:rsidRDefault="00D450DB" w:rsidP="00D450DB">
            <w:pPr>
              <w:spacing w:after="0"/>
              <w:rPr>
                <w:lang w:val="nl"/>
              </w:rPr>
            </w:pPr>
          </w:p>
        </w:tc>
      </w:tr>
      <w:tr w:rsidR="00D450DB" w:rsidRPr="00D450DB" w:rsidTr="00D450DB">
        <w:trPr>
          <w:trHeight w:val="831"/>
        </w:trPr>
        <w:tc>
          <w:tcPr>
            <w:tcW w:w="4356" w:type="dxa"/>
          </w:tcPr>
          <w:p w:rsidR="00D450DB" w:rsidRPr="00D450DB" w:rsidRDefault="00D450DB" w:rsidP="00D450DB">
            <w:pPr>
              <w:spacing w:after="0"/>
              <w:rPr>
                <w:lang w:val="nl"/>
              </w:rPr>
            </w:pPr>
            <w:r w:rsidRPr="00D450DB">
              <w:rPr>
                <w:lang w:val="nl"/>
              </w:rPr>
              <w:t xml:space="preserve">Instellen van registratie van nieuwe gevallen: </w:t>
            </w:r>
          </w:p>
          <w:p w:rsidR="00D450DB" w:rsidRPr="00D450DB" w:rsidRDefault="00D450DB" w:rsidP="00D450DB">
            <w:pPr>
              <w:spacing w:after="0"/>
              <w:rPr>
                <w:lang w:val="nl"/>
              </w:rPr>
            </w:pPr>
            <w:r w:rsidRPr="00D450DB">
              <w:rPr>
                <w:lang w:val="nl"/>
              </w:rPr>
              <w:t xml:space="preserve"> </w:t>
            </w:r>
          </w:p>
        </w:tc>
        <w:tc>
          <w:tcPr>
            <w:tcW w:w="4930" w:type="dxa"/>
          </w:tcPr>
          <w:p w:rsidR="00D450DB" w:rsidRPr="00D450DB" w:rsidRDefault="00D450DB" w:rsidP="00D450DB">
            <w:pPr>
              <w:spacing w:after="0"/>
              <w:rPr>
                <w:lang w:val="nl"/>
              </w:rPr>
            </w:pPr>
            <w:r w:rsidRPr="00D450DB">
              <w:rPr>
                <w:lang w:val="nl"/>
              </w:rPr>
              <w:t xml:space="preserve">Ja </w:t>
            </w:r>
            <w:r w:rsidRPr="00D450DB">
              <w:rPr>
                <w:lang w:val="nl"/>
              </w:rPr>
              <w:t xml:space="preserve"> </w:t>
            </w:r>
          </w:p>
          <w:p w:rsidR="00D450DB" w:rsidRPr="00D450DB" w:rsidRDefault="00D450DB" w:rsidP="00D450DB">
            <w:pPr>
              <w:spacing w:after="0"/>
              <w:rPr>
                <w:lang w:val="nl"/>
              </w:rPr>
            </w:pPr>
            <w:r w:rsidRPr="00D450DB">
              <w:rPr>
                <w:lang w:val="nl"/>
              </w:rPr>
              <w:t xml:space="preserve">Nee </w:t>
            </w:r>
            <w:r w:rsidRPr="00D450DB">
              <w:rPr>
                <w:lang w:val="nl"/>
              </w:rPr>
              <w:t>, motiveer waarom niet</w:t>
            </w:r>
          </w:p>
        </w:tc>
      </w:tr>
      <w:tr w:rsidR="00D450DB" w:rsidRPr="00D450DB" w:rsidTr="00D450DB">
        <w:trPr>
          <w:trHeight w:val="1586"/>
        </w:trPr>
        <w:tc>
          <w:tcPr>
            <w:tcW w:w="4356" w:type="dxa"/>
          </w:tcPr>
          <w:p w:rsidR="00D450DB" w:rsidRPr="00D450DB" w:rsidRDefault="00D450DB" w:rsidP="00D450DB">
            <w:pPr>
              <w:spacing w:after="0"/>
              <w:rPr>
                <w:lang w:val="nl"/>
              </w:rPr>
            </w:pPr>
            <w:r w:rsidRPr="00D450DB">
              <w:rPr>
                <w:lang w:val="nl"/>
              </w:rPr>
              <w:t xml:space="preserve">Voedselresten veiligstellen: </w:t>
            </w:r>
          </w:p>
          <w:p w:rsidR="00D450DB" w:rsidRPr="00D450DB" w:rsidRDefault="00D450DB" w:rsidP="00D450DB">
            <w:pPr>
              <w:spacing w:after="0"/>
              <w:rPr>
                <w:lang w:val="nl"/>
              </w:rPr>
            </w:pPr>
            <w:r w:rsidRPr="00D450DB">
              <w:rPr>
                <w:lang w:val="nl"/>
              </w:rPr>
              <w:t xml:space="preserve">Nodig: Ja </w:t>
            </w:r>
            <w:r w:rsidRPr="00D450DB">
              <w:rPr>
                <w:lang w:val="nl"/>
              </w:rPr>
              <w:t xml:space="preserve"> </w:t>
            </w:r>
          </w:p>
          <w:p w:rsidR="00D450DB" w:rsidRPr="00D450DB" w:rsidRDefault="00D450DB" w:rsidP="00D450DB">
            <w:pPr>
              <w:spacing w:after="0"/>
              <w:rPr>
                <w:lang w:val="nl"/>
              </w:rPr>
            </w:pPr>
            <w:r w:rsidRPr="00D450DB">
              <w:rPr>
                <w:lang w:val="nl"/>
              </w:rPr>
              <w:t xml:space="preserve">Nee </w:t>
            </w:r>
            <w:r w:rsidRPr="00D450DB">
              <w:rPr>
                <w:lang w:val="nl"/>
              </w:rPr>
              <w:t>, motiveer waarom niet</w:t>
            </w:r>
          </w:p>
        </w:tc>
        <w:tc>
          <w:tcPr>
            <w:tcW w:w="4930" w:type="dxa"/>
          </w:tcPr>
          <w:p w:rsidR="00D450DB" w:rsidRPr="00D450DB" w:rsidRDefault="00D450DB" w:rsidP="00D450DB">
            <w:pPr>
              <w:spacing w:after="0"/>
              <w:rPr>
                <w:lang w:val="nl"/>
              </w:rPr>
            </w:pPr>
          </w:p>
        </w:tc>
      </w:tr>
      <w:tr w:rsidR="00D450DB" w:rsidRPr="00D450DB" w:rsidTr="00D450DB">
        <w:tc>
          <w:tcPr>
            <w:tcW w:w="4356" w:type="dxa"/>
          </w:tcPr>
          <w:p w:rsidR="00D450DB" w:rsidRPr="00D450DB" w:rsidRDefault="00D450DB" w:rsidP="00D450DB">
            <w:pPr>
              <w:spacing w:after="0"/>
              <w:rPr>
                <w:lang w:val="nl"/>
              </w:rPr>
            </w:pPr>
            <w:r w:rsidRPr="00D450DB">
              <w:rPr>
                <w:lang w:val="nl"/>
              </w:rPr>
              <w:t xml:space="preserve">NVWA informeren (0900 0388) </w:t>
            </w:r>
          </w:p>
          <w:p w:rsidR="00D450DB" w:rsidRPr="00D450DB" w:rsidRDefault="00D450DB" w:rsidP="00D450DB">
            <w:pPr>
              <w:spacing w:after="0"/>
              <w:rPr>
                <w:lang w:val="nl"/>
              </w:rPr>
            </w:pPr>
            <w:r w:rsidRPr="00D450DB">
              <w:rPr>
                <w:lang w:val="nl"/>
              </w:rPr>
              <w:t>Registreer het dossiernummer …</w:t>
            </w:r>
            <w:proofErr w:type="gramStart"/>
            <w:r w:rsidRPr="00D450DB">
              <w:rPr>
                <w:lang w:val="nl"/>
              </w:rPr>
              <w:t>..</w:t>
            </w:r>
            <w:proofErr w:type="gramEnd"/>
          </w:p>
          <w:p w:rsidR="00D450DB" w:rsidRPr="00D450DB" w:rsidRDefault="00D450DB" w:rsidP="00D450DB">
            <w:pPr>
              <w:spacing w:after="0"/>
              <w:rPr>
                <w:lang w:val="nl"/>
              </w:rPr>
            </w:pPr>
            <w:r w:rsidRPr="00D450DB">
              <w:rPr>
                <w:lang w:val="nl"/>
              </w:rPr>
              <w:t>Contactpersoon NVWA + klachtnummer</w:t>
            </w:r>
          </w:p>
        </w:tc>
        <w:tc>
          <w:tcPr>
            <w:tcW w:w="4930" w:type="dxa"/>
          </w:tcPr>
          <w:p w:rsidR="00D450DB" w:rsidRPr="00D450DB" w:rsidRDefault="00D450DB" w:rsidP="00D450DB">
            <w:pPr>
              <w:spacing w:after="0"/>
              <w:rPr>
                <w:lang w:val="nl"/>
              </w:rPr>
            </w:pPr>
          </w:p>
        </w:tc>
      </w:tr>
    </w:tbl>
    <w:p w:rsidR="00D450DB" w:rsidRPr="00D450DB" w:rsidRDefault="00D450DB" w:rsidP="00D450DB">
      <w:pPr>
        <w:spacing w:after="0"/>
        <w:rPr>
          <w:lang w:val="nl"/>
        </w:rPr>
      </w:pPr>
      <w:r w:rsidRPr="00D450DB">
        <w:rPr>
          <w:lang w:va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1460"/>
        <w:gridCol w:w="4207"/>
      </w:tblGrid>
      <w:tr w:rsidR="00D450DB" w:rsidRPr="00D450DB" w:rsidTr="00D450DB">
        <w:tc>
          <w:tcPr>
            <w:tcW w:w="9287" w:type="dxa"/>
            <w:gridSpan w:val="3"/>
            <w:tcBorders>
              <w:bottom w:val="single" w:sz="4" w:space="0" w:color="auto"/>
            </w:tcBorders>
          </w:tcPr>
          <w:p w:rsidR="00D450DB" w:rsidRPr="00D450DB" w:rsidRDefault="00D450DB" w:rsidP="00D450DB">
            <w:pPr>
              <w:spacing w:after="0"/>
              <w:rPr>
                <w:b/>
                <w:lang w:val="nl"/>
              </w:rPr>
            </w:pPr>
            <w:r w:rsidRPr="00D450DB">
              <w:rPr>
                <w:b/>
                <w:lang w:val="nl"/>
              </w:rPr>
              <w:lastRenderedPageBreak/>
              <w:t>Hygiëneadviezen en -maatregelen</w:t>
            </w:r>
          </w:p>
        </w:tc>
      </w:tr>
      <w:tr w:rsidR="00D450DB" w:rsidRPr="00D450DB" w:rsidTr="00D450DB">
        <w:tc>
          <w:tcPr>
            <w:tcW w:w="9287" w:type="dxa"/>
            <w:gridSpan w:val="3"/>
            <w:tcBorders>
              <w:bottom w:val="single" w:sz="4" w:space="0" w:color="auto"/>
            </w:tcBorders>
          </w:tcPr>
          <w:p w:rsidR="00D450DB" w:rsidRPr="00D450DB" w:rsidRDefault="00D450DB" w:rsidP="00D450DB">
            <w:pPr>
              <w:spacing w:after="0"/>
              <w:rPr>
                <w:lang w:val="nl"/>
              </w:rPr>
            </w:pPr>
            <w:r w:rsidRPr="00D450DB">
              <w:rPr>
                <w:lang w:val="nl"/>
              </w:rPr>
              <w:t xml:space="preserve">In onderstaande tabel kan aangemerkt worden welk onderdeel van de maatregelen besproken is en waar eventuele opmerkingen nodig zijn. </w:t>
            </w:r>
            <w:r w:rsidRPr="00D450DB">
              <w:rPr>
                <w:lang w:val="nl"/>
              </w:rPr>
              <w:fldChar w:fldCharType="begin"/>
            </w:r>
            <w:r w:rsidRPr="00D450DB">
              <w:rPr>
                <w:lang w:val="nl"/>
              </w:rPr>
              <w:instrText xml:space="preserve"> TC "</w:instrText>
            </w:r>
            <w:r w:rsidRPr="00D450DB">
              <w:instrText xml:space="preserve">Bijlage VII </w:instrText>
            </w:r>
            <w:r w:rsidRPr="00D450DB">
              <w:rPr>
                <w:lang w:val="nl"/>
              </w:rPr>
              <w:instrText xml:space="preserve">Hygiëne-adviezen en -maatregelen" \f C \l "1" </w:instrText>
            </w:r>
            <w:r w:rsidRPr="00D450DB">
              <w:rPr>
                <w:lang w:val="nl"/>
              </w:rPr>
              <w:fldChar w:fldCharType="end"/>
            </w:r>
          </w:p>
        </w:tc>
      </w:tr>
      <w:tr w:rsidR="00D450DB" w:rsidRPr="00D450DB" w:rsidTr="00D450DB">
        <w:tc>
          <w:tcPr>
            <w:tcW w:w="2292" w:type="dxa"/>
            <w:tcBorders>
              <w:bottom w:val="single" w:sz="4" w:space="0" w:color="auto"/>
              <w:right w:val="single" w:sz="4" w:space="0" w:color="auto"/>
            </w:tcBorders>
            <w:shd w:val="clear" w:color="auto" w:fill="C0C0C0"/>
          </w:tcPr>
          <w:p w:rsidR="00D450DB" w:rsidRPr="00D450DB" w:rsidRDefault="00D450DB" w:rsidP="00D450DB">
            <w:pPr>
              <w:spacing w:after="0"/>
              <w:rPr>
                <w:b/>
                <w:lang w:val="nl"/>
              </w:rPr>
            </w:pPr>
            <w:r w:rsidRPr="00D450DB">
              <w:rPr>
                <w:b/>
                <w:lang w:val="nl"/>
              </w:rPr>
              <w:t>Maatregelen</w:t>
            </w:r>
          </w:p>
        </w:tc>
        <w:tc>
          <w:tcPr>
            <w:tcW w:w="1488" w:type="dxa"/>
            <w:tcBorders>
              <w:left w:val="single" w:sz="4" w:space="0" w:color="auto"/>
              <w:bottom w:val="single" w:sz="4" w:space="0" w:color="auto"/>
              <w:right w:val="single" w:sz="4" w:space="0" w:color="auto"/>
            </w:tcBorders>
            <w:shd w:val="clear" w:color="auto" w:fill="C0C0C0"/>
          </w:tcPr>
          <w:p w:rsidR="00D450DB" w:rsidRPr="00D450DB" w:rsidRDefault="00D450DB" w:rsidP="00D450DB">
            <w:pPr>
              <w:spacing w:after="0"/>
              <w:rPr>
                <w:b/>
                <w:lang w:val="nl"/>
              </w:rPr>
            </w:pPr>
            <w:r w:rsidRPr="00D450DB">
              <w:rPr>
                <w:b/>
                <w:lang w:val="nl"/>
              </w:rPr>
              <w:t>Besproken?</w:t>
            </w:r>
          </w:p>
        </w:tc>
        <w:tc>
          <w:tcPr>
            <w:tcW w:w="5507" w:type="dxa"/>
            <w:tcBorders>
              <w:left w:val="single" w:sz="4" w:space="0" w:color="auto"/>
              <w:bottom w:val="single" w:sz="4" w:space="0" w:color="auto"/>
            </w:tcBorders>
            <w:shd w:val="clear" w:color="auto" w:fill="C0C0C0"/>
          </w:tcPr>
          <w:p w:rsidR="00D450DB" w:rsidRPr="00D450DB" w:rsidRDefault="00D450DB" w:rsidP="00D450DB">
            <w:pPr>
              <w:spacing w:after="0"/>
              <w:rPr>
                <w:b/>
                <w:lang w:val="nl"/>
              </w:rPr>
            </w:pPr>
            <w:r w:rsidRPr="00D450DB">
              <w:rPr>
                <w:b/>
                <w:lang w:val="nl"/>
              </w:rPr>
              <w:t>Eventuele opmerking</w:t>
            </w:r>
          </w:p>
        </w:tc>
      </w:tr>
      <w:tr w:rsidR="00D450DB" w:rsidRPr="00D450DB" w:rsidTr="00D450DB">
        <w:tc>
          <w:tcPr>
            <w:tcW w:w="9287" w:type="dxa"/>
            <w:gridSpan w:val="3"/>
            <w:shd w:val="clear" w:color="auto" w:fill="C0C0C0"/>
          </w:tcPr>
          <w:p w:rsidR="00D450DB" w:rsidRPr="00D450DB" w:rsidRDefault="00D450DB" w:rsidP="00D450DB">
            <w:pPr>
              <w:spacing w:after="0"/>
              <w:rPr>
                <w:b/>
                <w:lang w:val="nl"/>
              </w:rPr>
            </w:pPr>
            <w:r w:rsidRPr="00D450DB">
              <w:rPr>
                <w:b/>
                <w:lang w:val="nl"/>
              </w:rPr>
              <w:t>Organisatorische maatregelen</w:t>
            </w:r>
          </w:p>
        </w:tc>
      </w:tr>
      <w:tr w:rsidR="00D450DB" w:rsidRPr="00D450DB" w:rsidTr="00D450DB">
        <w:trPr>
          <w:cantSplit/>
          <w:trHeight w:val="1086"/>
        </w:trPr>
        <w:tc>
          <w:tcPr>
            <w:tcW w:w="2292" w:type="dxa"/>
            <w:tcBorders>
              <w:bottom w:val="single" w:sz="4" w:space="0" w:color="auto"/>
            </w:tcBorders>
          </w:tcPr>
          <w:p w:rsidR="00D450DB" w:rsidRPr="00D450DB" w:rsidRDefault="00D450DB" w:rsidP="00D450DB">
            <w:pPr>
              <w:spacing w:after="0"/>
            </w:pPr>
            <w:r w:rsidRPr="00D450DB">
              <w:rPr>
                <w:lang w:val="nl"/>
              </w:rPr>
              <w:t>Naar de bewoners</w:t>
            </w:r>
          </w:p>
        </w:tc>
        <w:tc>
          <w:tcPr>
            <w:tcW w:w="1488" w:type="dxa"/>
            <w:tcBorders>
              <w:bottom w:val="single" w:sz="4" w:space="0" w:color="auto"/>
            </w:tcBorders>
          </w:tcPr>
          <w:p w:rsidR="00D450DB" w:rsidRPr="00D450DB" w:rsidRDefault="00D450DB" w:rsidP="00D450DB">
            <w:pPr>
              <w:spacing w:after="0"/>
              <w:rPr>
                <w:lang w:val="nl"/>
              </w:rPr>
            </w:pPr>
          </w:p>
        </w:tc>
        <w:tc>
          <w:tcPr>
            <w:tcW w:w="5507" w:type="dxa"/>
            <w:tcBorders>
              <w:bottom w:val="single" w:sz="4" w:space="0" w:color="auto"/>
            </w:tcBorders>
          </w:tcPr>
          <w:p w:rsidR="00D450DB" w:rsidRPr="00D450DB" w:rsidRDefault="00D450DB" w:rsidP="00D450DB">
            <w:pPr>
              <w:spacing w:after="0"/>
              <w:rPr>
                <w:lang w:val="nl"/>
              </w:rPr>
            </w:pPr>
          </w:p>
        </w:tc>
      </w:tr>
      <w:tr w:rsidR="00D450DB" w:rsidRPr="00D450DB" w:rsidTr="00D450DB">
        <w:trPr>
          <w:cantSplit/>
          <w:trHeight w:val="1086"/>
        </w:trPr>
        <w:tc>
          <w:tcPr>
            <w:tcW w:w="2292" w:type="dxa"/>
            <w:tcBorders>
              <w:bottom w:val="single" w:sz="4" w:space="0" w:color="auto"/>
            </w:tcBorders>
          </w:tcPr>
          <w:p w:rsidR="00D450DB" w:rsidRPr="00D450DB" w:rsidRDefault="00D450DB" w:rsidP="00D450DB">
            <w:pPr>
              <w:spacing w:after="0"/>
            </w:pPr>
            <w:r w:rsidRPr="00D450DB">
              <w:rPr>
                <w:lang w:val="nl"/>
              </w:rPr>
              <w:t>Naar het personeel</w:t>
            </w:r>
          </w:p>
        </w:tc>
        <w:tc>
          <w:tcPr>
            <w:tcW w:w="1488" w:type="dxa"/>
            <w:tcBorders>
              <w:bottom w:val="single" w:sz="4" w:space="0" w:color="auto"/>
            </w:tcBorders>
          </w:tcPr>
          <w:p w:rsidR="00D450DB" w:rsidRPr="00D450DB" w:rsidRDefault="00D450DB" w:rsidP="00D450DB">
            <w:pPr>
              <w:spacing w:after="0"/>
              <w:rPr>
                <w:lang w:val="nl"/>
              </w:rPr>
            </w:pPr>
          </w:p>
        </w:tc>
        <w:tc>
          <w:tcPr>
            <w:tcW w:w="5507" w:type="dxa"/>
            <w:tcBorders>
              <w:bottom w:val="single" w:sz="4" w:space="0" w:color="auto"/>
            </w:tcBorders>
          </w:tcPr>
          <w:p w:rsidR="00D450DB" w:rsidRPr="00D450DB" w:rsidRDefault="00D450DB" w:rsidP="00D450DB">
            <w:pPr>
              <w:spacing w:after="0"/>
              <w:rPr>
                <w:lang w:val="nl"/>
              </w:rPr>
            </w:pPr>
          </w:p>
        </w:tc>
      </w:tr>
      <w:tr w:rsidR="00D450DB" w:rsidRPr="00D450DB" w:rsidTr="00D450DB">
        <w:trPr>
          <w:cantSplit/>
          <w:trHeight w:val="1086"/>
        </w:trPr>
        <w:tc>
          <w:tcPr>
            <w:tcW w:w="2292" w:type="dxa"/>
            <w:tcBorders>
              <w:bottom w:val="single" w:sz="4" w:space="0" w:color="auto"/>
            </w:tcBorders>
          </w:tcPr>
          <w:p w:rsidR="00D450DB" w:rsidRPr="00D450DB" w:rsidRDefault="00D450DB" w:rsidP="00D450DB">
            <w:pPr>
              <w:spacing w:after="0"/>
            </w:pPr>
            <w:r w:rsidRPr="00D450DB">
              <w:t>Algemeen</w:t>
            </w:r>
          </w:p>
        </w:tc>
        <w:tc>
          <w:tcPr>
            <w:tcW w:w="1488" w:type="dxa"/>
            <w:tcBorders>
              <w:bottom w:val="single" w:sz="4" w:space="0" w:color="auto"/>
            </w:tcBorders>
          </w:tcPr>
          <w:p w:rsidR="00D450DB" w:rsidRPr="00D450DB" w:rsidRDefault="00D450DB" w:rsidP="00D450DB">
            <w:pPr>
              <w:spacing w:after="0"/>
            </w:pPr>
          </w:p>
        </w:tc>
        <w:tc>
          <w:tcPr>
            <w:tcW w:w="5507" w:type="dxa"/>
            <w:tcBorders>
              <w:bottom w:val="single" w:sz="4" w:space="0" w:color="auto"/>
            </w:tcBorders>
          </w:tcPr>
          <w:p w:rsidR="00D450DB" w:rsidRPr="00D450DB" w:rsidRDefault="00D450DB" w:rsidP="00D450DB">
            <w:pPr>
              <w:spacing w:after="0"/>
            </w:pPr>
          </w:p>
        </w:tc>
      </w:tr>
      <w:tr w:rsidR="00D450DB" w:rsidRPr="00D450DB" w:rsidTr="00D450DB">
        <w:trPr>
          <w:trHeight w:val="324"/>
        </w:trPr>
        <w:tc>
          <w:tcPr>
            <w:tcW w:w="9287" w:type="dxa"/>
            <w:gridSpan w:val="3"/>
            <w:shd w:val="clear" w:color="auto" w:fill="C0C0C0"/>
          </w:tcPr>
          <w:p w:rsidR="00D450DB" w:rsidRPr="00D450DB" w:rsidRDefault="00D450DB" w:rsidP="00D450DB">
            <w:pPr>
              <w:spacing w:after="0"/>
              <w:rPr>
                <w:b/>
                <w:lang w:val="nl"/>
              </w:rPr>
            </w:pPr>
            <w:r w:rsidRPr="00D450DB">
              <w:rPr>
                <w:b/>
                <w:lang w:val="nl"/>
              </w:rPr>
              <w:t>Hygiëne bij personeel</w:t>
            </w:r>
          </w:p>
        </w:tc>
      </w:tr>
      <w:tr w:rsidR="00D450DB" w:rsidRPr="00D450DB" w:rsidTr="00D450DB">
        <w:trPr>
          <w:cantSplit/>
          <w:trHeight w:val="1086"/>
        </w:trPr>
        <w:tc>
          <w:tcPr>
            <w:tcW w:w="2292" w:type="dxa"/>
            <w:tcBorders>
              <w:bottom w:val="single" w:sz="4" w:space="0" w:color="auto"/>
            </w:tcBorders>
          </w:tcPr>
          <w:p w:rsidR="00D450DB" w:rsidRPr="00D450DB" w:rsidRDefault="00D450DB" w:rsidP="00D450DB">
            <w:pPr>
              <w:spacing w:after="0"/>
              <w:rPr>
                <w:lang w:val="nl"/>
              </w:rPr>
            </w:pPr>
            <w:r w:rsidRPr="00D450DB">
              <w:rPr>
                <w:lang w:val="nl"/>
              </w:rPr>
              <w:t>Algemene hygiënische maatregelen</w:t>
            </w:r>
          </w:p>
        </w:tc>
        <w:tc>
          <w:tcPr>
            <w:tcW w:w="1488" w:type="dxa"/>
            <w:tcBorders>
              <w:bottom w:val="single" w:sz="4" w:space="0" w:color="auto"/>
            </w:tcBorders>
          </w:tcPr>
          <w:p w:rsidR="00D450DB" w:rsidRPr="00D450DB" w:rsidRDefault="00D450DB" w:rsidP="00D450DB">
            <w:pPr>
              <w:spacing w:after="0"/>
              <w:rPr>
                <w:lang w:val="nl"/>
              </w:rPr>
            </w:pPr>
          </w:p>
        </w:tc>
        <w:tc>
          <w:tcPr>
            <w:tcW w:w="5507" w:type="dxa"/>
            <w:tcBorders>
              <w:bottom w:val="single" w:sz="4" w:space="0" w:color="auto"/>
            </w:tcBorders>
          </w:tcPr>
          <w:p w:rsidR="00D450DB" w:rsidRPr="00D450DB" w:rsidRDefault="00D450DB" w:rsidP="00D450DB">
            <w:pPr>
              <w:spacing w:after="0"/>
              <w:rPr>
                <w:lang w:val="nl"/>
              </w:rPr>
            </w:pPr>
          </w:p>
        </w:tc>
      </w:tr>
      <w:tr w:rsidR="00D450DB" w:rsidRPr="00D450DB" w:rsidTr="00D450DB">
        <w:trPr>
          <w:cantSplit/>
          <w:trHeight w:val="1086"/>
        </w:trPr>
        <w:tc>
          <w:tcPr>
            <w:tcW w:w="2292" w:type="dxa"/>
            <w:tcBorders>
              <w:bottom w:val="single" w:sz="4" w:space="0" w:color="auto"/>
            </w:tcBorders>
          </w:tcPr>
          <w:p w:rsidR="00D450DB" w:rsidRPr="00D450DB" w:rsidRDefault="00D450DB" w:rsidP="00D450DB">
            <w:pPr>
              <w:spacing w:after="0"/>
              <w:rPr>
                <w:lang w:val="nl"/>
              </w:rPr>
            </w:pPr>
            <w:r w:rsidRPr="00D450DB">
              <w:rPr>
                <w:lang w:val="nl"/>
              </w:rPr>
              <w:t>Handhygiëne</w:t>
            </w:r>
          </w:p>
        </w:tc>
        <w:tc>
          <w:tcPr>
            <w:tcW w:w="1488" w:type="dxa"/>
            <w:tcBorders>
              <w:bottom w:val="single" w:sz="4" w:space="0" w:color="auto"/>
            </w:tcBorders>
          </w:tcPr>
          <w:p w:rsidR="00D450DB" w:rsidRPr="00D450DB" w:rsidRDefault="00D450DB" w:rsidP="00D450DB">
            <w:pPr>
              <w:spacing w:after="0"/>
              <w:rPr>
                <w:lang w:val="nl"/>
              </w:rPr>
            </w:pPr>
          </w:p>
        </w:tc>
        <w:tc>
          <w:tcPr>
            <w:tcW w:w="5507" w:type="dxa"/>
            <w:tcBorders>
              <w:bottom w:val="single" w:sz="4" w:space="0" w:color="auto"/>
            </w:tcBorders>
          </w:tcPr>
          <w:p w:rsidR="00D450DB" w:rsidRPr="00D450DB" w:rsidRDefault="00D450DB" w:rsidP="00D450DB">
            <w:pPr>
              <w:spacing w:after="0"/>
              <w:rPr>
                <w:lang w:val="nl"/>
              </w:rPr>
            </w:pPr>
          </w:p>
        </w:tc>
      </w:tr>
      <w:tr w:rsidR="00D450DB" w:rsidRPr="00D450DB" w:rsidTr="00D450DB">
        <w:tc>
          <w:tcPr>
            <w:tcW w:w="9287" w:type="dxa"/>
            <w:gridSpan w:val="3"/>
            <w:shd w:val="clear" w:color="auto" w:fill="C0C0C0"/>
          </w:tcPr>
          <w:p w:rsidR="00D450DB" w:rsidRPr="00D450DB" w:rsidRDefault="00D450DB" w:rsidP="00D450DB">
            <w:pPr>
              <w:spacing w:after="0"/>
              <w:rPr>
                <w:b/>
                <w:lang w:val="nl"/>
              </w:rPr>
            </w:pPr>
            <w:r w:rsidRPr="00D450DB">
              <w:rPr>
                <w:b/>
                <w:lang w:val="nl"/>
              </w:rPr>
              <w:t>Hygiënische maatregelen bij zieke bewoners</w:t>
            </w:r>
          </w:p>
        </w:tc>
      </w:tr>
      <w:tr w:rsidR="00D450DB" w:rsidRPr="00D450DB" w:rsidTr="00D450DB">
        <w:trPr>
          <w:cantSplit/>
          <w:trHeight w:val="812"/>
        </w:trPr>
        <w:tc>
          <w:tcPr>
            <w:tcW w:w="2292" w:type="dxa"/>
            <w:tcBorders>
              <w:bottom w:val="single" w:sz="4" w:space="0" w:color="auto"/>
            </w:tcBorders>
          </w:tcPr>
          <w:p w:rsidR="00D450DB" w:rsidRPr="00D450DB" w:rsidRDefault="00D450DB" w:rsidP="00D450DB">
            <w:pPr>
              <w:spacing w:after="0"/>
              <w:rPr>
                <w:lang w:val="nl"/>
              </w:rPr>
            </w:pPr>
          </w:p>
        </w:tc>
        <w:tc>
          <w:tcPr>
            <w:tcW w:w="1488" w:type="dxa"/>
            <w:tcBorders>
              <w:bottom w:val="single" w:sz="4" w:space="0" w:color="auto"/>
            </w:tcBorders>
          </w:tcPr>
          <w:p w:rsidR="00D450DB" w:rsidRPr="00D450DB" w:rsidRDefault="00D450DB" w:rsidP="00D450DB">
            <w:pPr>
              <w:spacing w:after="0"/>
              <w:rPr>
                <w:lang w:val="nl"/>
              </w:rPr>
            </w:pPr>
          </w:p>
        </w:tc>
        <w:tc>
          <w:tcPr>
            <w:tcW w:w="5507" w:type="dxa"/>
            <w:tcBorders>
              <w:bottom w:val="single" w:sz="4" w:space="0" w:color="auto"/>
            </w:tcBorders>
          </w:tcPr>
          <w:p w:rsidR="00D450DB" w:rsidRPr="00D450DB" w:rsidRDefault="00D450DB" w:rsidP="00D450DB">
            <w:pPr>
              <w:spacing w:after="0"/>
              <w:rPr>
                <w:lang w:val="nl"/>
              </w:rPr>
            </w:pPr>
          </w:p>
        </w:tc>
      </w:tr>
      <w:tr w:rsidR="00D450DB" w:rsidRPr="00D450DB" w:rsidTr="00D450DB">
        <w:tc>
          <w:tcPr>
            <w:tcW w:w="9287" w:type="dxa"/>
            <w:gridSpan w:val="3"/>
            <w:shd w:val="clear" w:color="auto" w:fill="C0C0C0"/>
          </w:tcPr>
          <w:p w:rsidR="00D450DB" w:rsidRPr="00D450DB" w:rsidRDefault="00D450DB" w:rsidP="00D450DB">
            <w:pPr>
              <w:spacing w:after="0"/>
              <w:rPr>
                <w:b/>
                <w:lang w:val="nl"/>
              </w:rPr>
            </w:pPr>
            <w:r w:rsidRPr="00D450DB">
              <w:rPr>
                <w:b/>
                <w:lang w:val="nl"/>
              </w:rPr>
              <w:t>Hygiëne op de afdeling</w:t>
            </w:r>
          </w:p>
        </w:tc>
      </w:tr>
      <w:tr w:rsidR="00D450DB" w:rsidRPr="00D450DB" w:rsidTr="00D450DB">
        <w:trPr>
          <w:cantSplit/>
          <w:trHeight w:val="812"/>
        </w:trPr>
        <w:tc>
          <w:tcPr>
            <w:tcW w:w="2292" w:type="dxa"/>
            <w:tcBorders>
              <w:bottom w:val="single" w:sz="4" w:space="0" w:color="auto"/>
            </w:tcBorders>
          </w:tcPr>
          <w:p w:rsidR="00D450DB" w:rsidRPr="00D450DB" w:rsidRDefault="00D450DB" w:rsidP="00D450DB">
            <w:pPr>
              <w:spacing w:after="0"/>
              <w:rPr>
                <w:lang w:val="nl"/>
              </w:rPr>
            </w:pPr>
          </w:p>
        </w:tc>
        <w:tc>
          <w:tcPr>
            <w:tcW w:w="1488" w:type="dxa"/>
            <w:tcBorders>
              <w:bottom w:val="single" w:sz="4" w:space="0" w:color="auto"/>
            </w:tcBorders>
          </w:tcPr>
          <w:p w:rsidR="00D450DB" w:rsidRPr="00D450DB" w:rsidRDefault="00D450DB" w:rsidP="00D450DB">
            <w:pPr>
              <w:spacing w:after="0"/>
              <w:rPr>
                <w:lang w:val="nl"/>
              </w:rPr>
            </w:pPr>
          </w:p>
        </w:tc>
        <w:tc>
          <w:tcPr>
            <w:tcW w:w="5507" w:type="dxa"/>
            <w:tcBorders>
              <w:bottom w:val="single" w:sz="4" w:space="0" w:color="auto"/>
            </w:tcBorders>
          </w:tcPr>
          <w:p w:rsidR="00D450DB" w:rsidRPr="00D450DB" w:rsidRDefault="00D450DB" w:rsidP="00D450DB">
            <w:pPr>
              <w:spacing w:after="0"/>
              <w:rPr>
                <w:lang w:val="nl"/>
              </w:rPr>
            </w:pPr>
          </w:p>
        </w:tc>
      </w:tr>
      <w:tr w:rsidR="00D450DB" w:rsidRPr="00D450DB" w:rsidTr="00D450DB">
        <w:tc>
          <w:tcPr>
            <w:tcW w:w="9287" w:type="dxa"/>
            <w:gridSpan w:val="3"/>
            <w:shd w:val="clear" w:color="auto" w:fill="C0C0C0"/>
          </w:tcPr>
          <w:p w:rsidR="00D450DB" w:rsidRPr="00D450DB" w:rsidRDefault="00D450DB" w:rsidP="00D450DB">
            <w:pPr>
              <w:spacing w:after="0"/>
              <w:rPr>
                <w:b/>
                <w:lang w:val="nl"/>
              </w:rPr>
            </w:pPr>
            <w:r w:rsidRPr="00D450DB">
              <w:rPr>
                <w:b/>
                <w:lang w:val="nl"/>
              </w:rPr>
              <w:t xml:space="preserve">Procedure wasvoorschrift </w:t>
            </w:r>
          </w:p>
        </w:tc>
      </w:tr>
      <w:tr w:rsidR="00D450DB" w:rsidRPr="00D450DB" w:rsidTr="00D450DB">
        <w:trPr>
          <w:cantSplit/>
          <w:trHeight w:val="538"/>
        </w:trPr>
        <w:tc>
          <w:tcPr>
            <w:tcW w:w="2292" w:type="dxa"/>
            <w:tcBorders>
              <w:bottom w:val="single" w:sz="4" w:space="0" w:color="auto"/>
            </w:tcBorders>
          </w:tcPr>
          <w:p w:rsidR="00D450DB" w:rsidRPr="00D450DB" w:rsidRDefault="00D450DB" w:rsidP="00D450DB">
            <w:pPr>
              <w:spacing w:after="0"/>
              <w:rPr>
                <w:lang w:val="nl"/>
              </w:rPr>
            </w:pPr>
          </w:p>
        </w:tc>
        <w:tc>
          <w:tcPr>
            <w:tcW w:w="1488" w:type="dxa"/>
            <w:tcBorders>
              <w:bottom w:val="single" w:sz="4" w:space="0" w:color="auto"/>
            </w:tcBorders>
          </w:tcPr>
          <w:p w:rsidR="00D450DB" w:rsidRPr="00D450DB" w:rsidRDefault="00D450DB" w:rsidP="00D450DB">
            <w:pPr>
              <w:spacing w:after="0"/>
              <w:rPr>
                <w:lang w:val="nl"/>
              </w:rPr>
            </w:pPr>
          </w:p>
        </w:tc>
        <w:tc>
          <w:tcPr>
            <w:tcW w:w="5507" w:type="dxa"/>
            <w:tcBorders>
              <w:bottom w:val="single" w:sz="4" w:space="0" w:color="auto"/>
            </w:tcBorders>
          </w:tcPr>
          <w:p w:rsidR="00D450DB" w:rsidRPr="00D450DB" w:rsidRDefault="00D450DB" w:rsidP="00D450DB">
            <w:pPr>
              <w:spacing w:after="0"/>
              <w:rPr>
                <w:lang w:val="nl"/>
              </w:rPr>
            </w:pPr>
          </w:p>
        </w:tc>
      </w:tr>
      <w:tr w:rsidR="00D450DB" w:rsidRPr="00D450DB" w:rsidTr="00D450DB">
        <w:tc>
          <w:tcPr>
            <w:tcW w:w="9287" w:type="dxa"/>
            <w:gridSpan w:val="3"/>
            <w:shd w:val="clear" w:color="auto" w:fill="C0C0C0"/>
          </w:tcPr>
          <w:p w:rsidR="00D450DB" w:rsidRPr="00D450DB" w:rsidRDefault="00D450DB" w:rsidP="00D450DB">
            <w:pPr>
              <w:spacing w:after="0"/>
              <w:rPr>
                <w:b/>
                <w:lang w:val="nl"/>
              </w:rPr>
            </w:pPr>
            <w:r w:rsidRPr="00D450DB">
              <w:rPr>
                <w:b/>
                <w:lang w:val="nl"/>
              </w:rPr>
              <w:t>Wering van personeel</w:t>
            </w:r>
          </w:p>
        </w:tc>
      </w:tr>
      <w:tr w:rsidR="00D450DB" w:rsidRPr="00D450DB" w:rsidTr="00D450DB">
        <w:trPr>
          <w:cantSplit/>
          <w:trHeight w:val="812"/>
        </w:trPr>
        <w:tc>
          <w:tcPr>
            <w:tcW w:w="2292" w:type="dxa"/>
            <w:tcBorders>
              <w:bottom w:val="single" w:sz="4" w:space="0" w:color="auto"/>
            </w:tcBorders>
          </w:tcPr>
          <w:p w:rsidR="00D450DB" w:rsidRPr="00D450DB" w:rsidRDefault="00D450DB" w:rsidP="00D450DB">
            <w:pPr>
              <w:spacing w:after="0"/>
              <w:rPr>
                <w:lang w:val="nl"/>
              </w:rPr>
            </w:pPr>
            <w:r w:rsidRPr="00D450DB">
              <w:rPr>
                <w:lang w:val="nl"/>
              </w:rPr>
              <w:lastRenderedPageBreak/>
              <w:t>Personeel met klachten</w:t>
            </w:r>
          </w:p>
        </w:tc>
        <w:tc>
          <w:tcPr>
            <w:tcW w:w="1488" w:type="dxa"/>
            <w:tcBorders>
              <w:bottom w:val="single" w:sz="4" w:space="0" w:color="auto"/>
            </w:tcBorders>
          </w:tcPr>
          <w:p w:rsidR="00D450DB" w:rsidRPr="00D450DB" w:rsidRDefault="00D450DB" w:rsidP="00D450DB">
            <w:pPr>
              <w:spacing w:after="0"/>
              <w:rPr>
                <w:u w:val="single"/>
                <w:lang w:val="nl"/>
              </w:rPr>
            </w:pPr>
          </w:p>
        </w:tc>
        <w:tc>
          <w:tcPr>
            <w:tcW w:w="5507" w:type="dxa"/>
            <w:tcBorders>
              <w:bottom w:val="single" w:sz="4" w:space="0" w:color="auto"/>
            </w:tcBorders>
          </w:tcPr>
          <w:p w:rsidR="00D450DB" w:rsidRPr="00D450DB" w:rsidRDefault="00D450DB" w:rsidP="00D450DB">
            <w:pPr>
              <w:spacing w:after="0"/>
              <w:rPr>
                <w:u w:val="single"/>
                <w:lang w:val="nl"/>
              </w:rPr>
            </w:pPr>
          </w:p>
        </w:tc>
      </w:tr>
      <w:tr w:rsidR="00D450DB" w:rsidRPr="00D450DB" w:rsidTr="00D450DB">
        <w:trPr>
          <w:cantSplit/>
          <w:trHeight w:val="812"/>
        </w:trPr>
        <w:tc>
          <w:tcPr>
            <w:tcW w:w="2292" w:type="dxa"/>
            <w:tcBorders>
              <w:bottom w:val="single" w:sz="4" w:space="0" w:color="auto"/>
            </w:tcBorders>
          </w:tcPr>
          <w:p w:rsidR="00D450DB" w:rsidRPr="00D450DB" w:rsidRDefault="00D450DB" w:rsidP="00D450DB">
            <w:pPr>
              <w:spacing w:after="0"/>
              <w:rPr>
                <w:lang w:val="nl"/>
              </w:rPr>
            </w:pPr>
            <w:r w:rsidRPr="00D450DB">
              <w:rPr>
                <w:lang w:val="nl"/>
              </w:rPr>
              <w:t>Personeel zonder klachten</w:t>
            </w:r>
          </w:p>
        </w:tc>
        <w:tc>
          <w:tcPr>
            <w:tcW w:w="1488" w:type="dxa"/>
            <w:tcBorders>
              <w:bottom w:val="single" w:sz="4" w:space="0" w:color="auto"/>
            </w:tcBorders>
          </w:tcPr>
          <w:p w:rsidR="00D450DB" w:rsidRPr="00D450DB" w:rsidRDefault="00D450DB" w:rsidP="00D450DB">
            <w:pPr>
              <w:spacing w:after="0"/>
              <w:rPr>
                <w:u w:val="single"/>
                <w:lang w:val="nl"/>
              </w:rPr>
            </w:pPr>
          </w:p>
        </w:tc>
        <w:tc>
          <w:tcPr>
            <w:tcW w:w="5507" w:type="dxa"/>
            <w:tcBorders>
              <w:bottom w:val="single" w:sz="4" w:space="0" w:color="auto"/>
            </w:tcBorders>
          </w:tcPr>
          <w:p w:rsidR="00D450DB" w:rsidRPr="00D450DB" w:rsidRDefault="00D450DB" w:rsidP="00D450DB">
            <w:pPr>
              <w:spacing w:after="0"/>
              <w:rPr>
                <w:u w:val="single"/>
                <w:lang w:val="nl"/>
              </w:rPr>
            </w:pPr>
          </w:p>
        </w:tc>
      </w:tr>
    </w:tbl>
    <w:p w:rsidR="00D450DB" w:rsidRPr="00D450DB" w:rsidRDefault="00D450DB" w:rsidP="00D450DB">
      <w:pPr>
        <w:spacing w:after="0"/>
        <w:rPr>
          <w:lang w:val="nl"/>
        </w:rPr>
      </w:pPr>
    </w:p>
    <w:tbl>
      <w:tblPr>
        <w:tblW w:w="96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836"/>
        <w:gridCol w:w="1682"/>
        <w:gridCol w:w="1827"/>
        <w:gridCol w:w="24"/>
        <w:gridCol w:w="2307"/>
      </w:tblGrid>
      <w:tr w:rsidR="00D450DB" w:rsidRPr="00D450DB" w:rsidTr="00D450DB">
        <w:trPr>
          <w:cantSplit/>
        </w:trPr>
        <w:tc>
          <w:tcPr>
            <w:tcW w:w="9676" w:type="dxa"/>
            <w:gridSpan w:val="5"/>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spacing w:after="0"/>
              <w:rPr>
                <w:b/>
                <w:bCs/>
              </w:rPr>
            </w:pPr>
            <w:r w:rsidRPr="00D450DB">
              <w:rPr>
                <w:b/>
                <w:bCs/>
              </w:rPr>
              <w:br w:type="page"/>
            </w:r>
            <w:bookmarkStart w:id="100" w:name="_Toc141688777"/>
            <w:r w:rsidRPr="00D450DB">
              <w:rPr>
                <w:b/>
                <w:bCs/>
              </w:rPr>
              <w:t>Epidemiologisch onderzoek en analy</w:t>
            </w:r>
            <w:bookmarkEnd w:id="100"/>
            <w:r w:rsidRPr="00D450DB">
              <w:rPr>
                <w:b/>
                <w:bCs/>
              </w:rPr>
              <w:t>se</w:t>
            </w:r>
          </w:p>
        </w:tc>
      </w:tr>
      <w:tr w:rsidR="00D450DB" w:rsidRPr="00D450DB" w:rsidTr="00D450DB">
        <w:tc>
          <w:tcPr>
            <w:tcW w:w="9676" w:type="dxa"/>
            <w:gridSpan w:val="5"/>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spacing w:after="0"/>
              <w:rPr>
                <w:b/>
                <w:lang w:val="nl"/>
              </w:rPr>
            </w:pPr>
            <w:r w:rsidRPr="00D450DB">
              <w:rPr>
                <w:b/>
                <w:lang w:val="nl"/>
              </w:rPr>
              <w:t>Inventarisatie ziektegevallen</w:t>
            </w:r>
          </w:p>
        </w:tc>
      </w:tr>
      <w:tr w:rsidR="00D450DB" w:rsidRPr="00D450DB" w:rsidTr="00D450DB">
        <w:tc>
          <w:tcPr>
            <w:tcW w:w="7345" w:type="dxa"/>
            <w:gridSpan w:val="3"/>
            <w:tcBorders>
              <w:top w:val="single" w:sz="4" w:space="0" w:color="000000"/>
              <w:left w:val="single" w:sz="4" w:space="0" w:color="000000"/>
              <w:bottom w:val="single" w:sz="4" w:space="0" w:color="000000"/>
            </w:tcBorders>
          </w:tcPr>
          <w:p w:rsidR="00D450DB" w:rsidRPr="00D450DB" w:rsidRDefault="00D450DB" w:rsidP="00D450DB">
            <w:pPr>
              <w:spacing w:after="0"/>
              <w:rPr>
                <w:lang w:val="nl"/>
              </w:rPr>
            </w:pPr>
            <w:r w:rsidRPr="00D450DB">
              <w:rPr>
                <w:lang w:val="nl"/>
              </w:rPr>
              <w:t xml:space="preserve">Verstrek (fax </w:t>
            </w:r>
            <w:r w:rsidRPr="00D450DB">
              <w:rPr>
                <w:lang w:val="nl"/>
              </w:rPr>
              <w:t xml:space="preserve"> of mail </w:t>
            </w:r>
            <w:r w:rsidRPr="00D450DB">
              <w:rPr>
                <w:lang w:val="nl"/>
              </w:rPr>
              <w:t xml:space="preserve">) de inventarisatielijst van ziektegevallen met instructie over het gebruik er van aan de instelling. </w:t>
            </w:r>
          </w:p>
        </w:tc>
        <w:tc>
          <w:tcPr>
            <w:tcW w:w="2331" w:type="dxa"/>
            <w:gridSpan w:val="2"/>
            <w:tcBorders>
              <w:top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lang w:val="nl"/>
              </w:rPr>
              <w:t>Datum</w:t>
            </w:r>
          </w:p>
        </w:tc>
      </w:tr>
      <w:tr w:rsidR="00D450DB" w:rsidRPr="00D450DB" w:rsidTr="00D450DB">
        <w:tc>
          <w:tcPr>
            <w:tcW w:w="7345" w:type="dxa"/>
            <w:gridSpan w:val="3"/>
            <w:tcBorders>
              <w:top w:val="single" w:sz="4" w:space="0" w:color="000000"/>
              <w:left w:val="single" w:sz="4" w:space="0" w:color="000000"/>
              <w:bottom w:val="single" w:sz="4" w:space="0" w:color="000000"/>
            </w:tcBorders>
          </w:tcPr>
          <w:p w:rsidR="00D450DB" w:rsidRPr="00D450DB" w:rsidRDefault="00D450DB" w:rsidP="00D450DB">
            <w:pPr>
              <w:spacing w:after="0"/>
              <w:rPr>
                <w:lang w:val="nl"/>
              </w:rPr>
            </w:pPr>
            <w:r w:rsidRPr="00D450DB">
              <w:rPr>
                <w:lang w:val="nl"/>
              </w:rPr>
              <w:t>Startdatum van de observatieperiode.</w:t>
            </w:r>
          </w:p>
        </w:tc>
        <w:tc>
          <w:tcPr>
            <w:tcW w:w="2331" w:type="dxa"/>
            <w:gridSpan w:val="2"/>
            <w:tcBorders>
              <w:top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lang w:val="nl"/>
              </w:rPr>
              <w:t>Datum</w:t>
            </w:r>
          </w:p>
        </w:tc>
      </w:tr>
      <w:tr w:rsidR="00D450DB" w:rsidRPr="00D450DB" w:rsidTr="00D450DB">
        <w:tc>
          <w:tcPr>
            <w:tcW w:w="7345" w:type="dxa"/>
            <w:gridSpan w:val="3"/>
            <w:tcBorders>
              <w:top w:val="single" w:sz="4" w:space="0" w:color="000000"/>
              <w:left w:val="single" w:sz="4" w:space="0" w:color="000000"/>
              <w:bottom w:val="single" w:sz="4" w:space="0" w:color="000000"/>
            </w:tcBorders>
          </w:tcPr>
          <w:p w:rsidR="00D450DB" w:rsidRPr="00D450DB" w:rsidRDefault="00D450DB" w:rsidP="00D450DB">
            <w:pPr>
              <w:spacing w:after="0"/>
              <w:rPr>
                <w:lang w:val="nl"/>
              </w:rPr>
            </w:pPr>
            <w:r w:rsidRPr="00D450DB">
              <w:rPr>
                <w:lang w:val="nl"/>
              </w:rPr>
              <w:t xml:space="preserve">Einddatum van de observatieperiode (laatste klacht + 1 week of volgens richtlijn indien verwekker bekend is). </w:t>
            </w:r>
          </w:p>
        </w:tc>
        <w:tc>
          <w:tcPr>
            <w:tcW w:w="2331" w:type="dxa"/>
            <w:gridSpan w:val="2"/>
            <w:tcBorders>
              <w:top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lang w:val="nl"/>
              </w:rPr>
              <w:t>Datum</w:t>
            </w:r>
          </w:p>
        </w:tc>
      </w:tr>
      <w:tr w:rsidR="00D450DB" w:rsidRPr="00D450DB" w:rsidTr="00D450DB">
        <w:tc>
          <w:tcPr>
            <w:tcW w:w="7345" w:type="dxa"/>
            <w:gridSpan w:val="3"/>
            <w:tcBorders>
              <w:top w:val="single" w:sz="4" w:space="0" w:color="000000"/>
              <w:left w:val="single" w:sz="4" w:space="0" w:color="000000"/>
              <w:bottom w:val="single" w:sz="4" w:space="0" w:color="000000"/>
            </w:tcBorders>
          </w:tcPr>
          <w:p w:rsidR="00D450DB" w:rsidRPr="00D450DB" w:rsidRDefault="00D450DB" w:rsidP="00D450DB">
            <w:pPr>
              <w:spacing w:after="0"/>
              <w:rPr>
                <w:lang w:val="nl"/>
              </w:rPr>
            </w:pPr>
            <w:r w:rsidRPr="00D450DB">
              <w:rPr>
                <w:lang w:val="nl"/>
              </w:rPr>
              <w:t>Ontvangst inventarisatielijst.</w:t>
            </w:r>
          </w:p>
        </w:tc>
        <w:tc>
          <w:tcPr>
            <w:tcW w:w="2331" w:type="dxa"/>
            <w:gridSpan w:val="2"/>
            <w:tcBorders>
              <w:top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lang w:val="nl"/>
              </w:rPr>
              <w:t>Datum:</w:t>
            </w:r>
          </w:p>
        </w:tc>
      </w:tr>
      <w:tr w:rsidR="00D450DB" w:rsidRPr="00D450DB" w:rsidTr="00D450DB">
        <w:tc>
          <w:tcPr>
            <w:tcW w:w="3836" w:type="dxa"/>
            <w:tcBorders>
              <w:top w:val="single" w:sz="4" w:space="0" w:color="000000"/>
              <w:left w:val="single" w:sz="4" w:space="0" w:color="000000"/>
              <w:bottom w:val="single" w:sz="4" w:space="0" w:color="000000"/>
              <w:right w:val="nil"/>
            </w:tcBorders>
          </w:tcPr>
          <w:p w:rsidR="00D450DB" w:rsidRPr="00D450DB" w:rsidRDefault="00D450DB" w:rsidP="00D450DB">
            <w:pPr>
              <w:spacing w:after="0"/>
              <w:rPr>
                <w:lang w:val="nl"/>
              </w:rPr>
            </w:pPr>
            <w:r w:rsidRPr="00D450DB">
              <w:rPr>
                <w:lang w:val="nl"/>
              </w:rPr>
              <w:t xml:space="preserve">Epidemische curve </w:t>
            </w:r>
          </w:p>
        </w:tc>
        <w:tc>
          <w:tcPr>
            <w:tcW w:w="3509" w:type="dxa"/>
            <w:gridSpan w:val="2"/>
            <w:tcBorders>
              <w:top w:val="single" w:sz="4" w:space="0" w:color="000000"/>
              <w:left w:val="nil"/>
              <w:bottom w:val="single" w:sz="4" w:space="0" w:color="000000"/>
              <w:right w:val="nil"/>
            </w:tcBorders>
          </w:tcPr>
          <w:p w:rsidR="00D450DB" w:rsidRPr="00D450DB" w:rsidRDefault="00D450DB" w:rsidP="00D450DB">
            <w:pPr>
              <w:spacing w:after="0"/>
              <w:rPr>
                <w:lang w:val="nl"/>
              </w:rPr>
            </w:pPr>
            <w:r w:rsidRPr="00D450DB">
              <w:rPr>
                <w:lang w:val="nl"/>
              </w:rPr>
              <w:t xml:space="preserve">Gemaakt </w:t>
            </w:r>
            <w:r w:rsidRPr="00D450DB">
              <w:rPr>
                <w:lang w:val="nl"/>
              </w:rPr>
              <w:t xml:space="preserve"> </w:t>
            </w:r>
          </w:p>
        </w:tc>
        <w:tc>
          <w:tcPr>
            <w:tcW w:w="2331" w:type="dxa"/>
            <w:gridSpan w:val="2"/>
            <w:tcBorders>
              <w:top w:val="single" w:sz="4" w:space="0" w:color="000000"/>
              <w:left w:val="nil"/>
              <w:bottom w:val="single" w:sz="4" w:space="0" w:color="000000"/>
              <w:right w:val="single" w:sz="4" w:space="0" w:color="000000"/>
            </w:tcBorders>
          </w:tcPr>
          <w:p w:rsidR="00D450DB" w:rsidRPr="00D450DB" w:rsidRDefault="00D450DB" w:rsidP="00D450DB">
            <w:pPr>
              <w:spacing w:after="0"/>
              <w:rPr>
                <w:lang w:val="nl"/>
              </w:rPr>
            </w:pPr>
            <w:r w:rsidRPr="00D450DB">
              <w:rPr>
                <w:lang w:val="nl"/>
              </w:rPr>
              <w:t xml:space="preserve">Geanalyseerd </w:t>
            </w:r>
            <w:r w:rsidRPr="00D450DB">
              <w:rPr>
                <w:lang w:val="nl"/>
              </w:rPr>
              <w:t></w:t>
            </w:r>
          </w:p>
        </w:tc>
      </w:tr>
      <w:tr w:rsidR="00D450DB" w:rsidRPr="00D450DB" w:rsidTr="00D450DB">
        <w:tc>
          <w:tcPr>
            <w:tcW w:w="9676" w:type="dxa"/>
            <w:gridSpan w:val="5"/>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lang w:val="nl"/>
              </w:rPr>
              <w:t>Conclusie van de epidemische curve:</w:t>
            </w:r>
          </w:p>
          <w:p w:rsidR="00D450DB" w:rsidRPr="00D450DB" w:rsidRDefault="00D450DB" w:rsidP="00D450DB">
            <w:pPr>
              <w:spacing w:after="0"/>
              <w:rPr>
                <w:lang w:val="nl"/>
              </w:rPr>
            </w:pPr>
          </w:p>
          <w:p w:rsidR="00D450DB" w:rsidRPr="00D450DB" w:rsidRDefault="00D450DB" w:rsidP="00D450DB">
            <w:pPr>
              <w:spacing w:after="0"/>
              <w:rPr>
                <w:lang w:val="nl"/>
              </w:rPr>
            </w:pPr>
            <w:r w:rsidRPr="00D450DB">
              <w:rPr>
                <w:lang w:val="nl"/>
              </w:rPr>
              <w:t>Noodzaak tot het maken van een voedselenquête:</w:t>
            </w:r>
          </w:p>
          <w:p w:rsidR="00D450DB" w:rsidRPr="00D450DB" w:rsidRDefault="00D450DB" w:rsidP="00D450DB">
            <w:pPr>
              <w:spacing w:after="0"/>
              <w:rPr>
                <w:lang w:val="nl"/>
              </w:rPr>
            </w:pPr>
          </w:p>
        </w:tc>
      </w:tr>
      <w:tr w:rsidR="00D450DB" w:rsidRPr="00D450DB" w:rsidTr="00D450DB">
        <w:tc>
          <w:tcPr>
            <w:tcW w:w="9676" w:type="dxa"/>
            <w:gridSpan w:val="5"/>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spacing w:after="0"/>
              <w:rPr>
                <w:b/>
                <w:lang w:val="nl"/>
              </w:rPr>
            </w:pPr>
            <w:r w:rsidRPr="00D450DB">
              <w:rPr>
                <w:b/>
                <w:lang w:val="nl"/>
              </w:rPr>
              <w:t>Voedselanamnese</w:t>
            </w:r>
          </w:p>
        </w:tc>
      </w:tr>
      <w:tr w:rsidR="00D450DB" w:rsidRPr="00D450DB" w:rsidTr="00D450DB">
        <w:tc>
          <w:tcPr>
            <w:tcW w:w="7369" w:type="dxa"/>
            <w:gridSpan w:val="4"/>
            <w:tcBorders>
              <w:top w:val="single" w:sz="4" w:space="0" w:color="000000"/>
              <w:left w:val="single" w:sz="4" w:space="0" w:color="000000"/>
              <w:bottom w:val="single" w:sz="4" w:space="0" w:color="000000"/>
            </w:tcBorders>
          </w:tcPr>
          <w:p w:rsidR="00D450DB" w:rsidRPr="00D450DB" w:rsidRDefault="00D450DB" w:rsidP="00D450DB">
            <w:pPr>
              <w:spacing w:after="0"/>
              <w:rPr>
                <w:lang w:val="nl"/>
              </w:rPr>
            </w:pPr>
            <w:r w:rsidRPr="00D450DB">
              <w:rPr>
                <w:lang w:val="nl"/>
              </w:rPr>
              <w:t>Voedingslijst van de laatste 7 (of __ ) dagen</w:t>
            </w:r>
          </w:p>
        </w:tc>
        <w:tc>
          <w:tcPr>
            <w:tcW w:w="2307" w:type="dxa"/>
            <w:tcBorders>
              <w:top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lang w:val="nl"/>
              </w:rPr>
              <w:t xml:space="preserve">Aangevraagd </w:t>
            </w:r>
            <w:r w:rsidRPr="00D450DB">
              <w:rPr>
                <w:lang w:val="nl"/>
              </w:rPr>
              <w:t></w:t>
            </w:r>
          </w:p>
        </w:tc>
      </w:tr>
      <w:tr w:rsidR="00D450DB" w:rsidRPr="00D450DB" w:rsidTr="00D450DB">
        <w:tc>
          <w:tcPr>
            <w:tcW w:w="7369" w:type="dxa"/>
            <w:gridSpan w:val="4"/>
            <w:tcBorders>
              <w:top w:val="single" w:sz="4" w:space="0" w:color="000000"/>
              <w:left w:val="single" w:sz="4" w:space="0" w:color="000000"/>
              <w:bottom w:val="single" w:sz="4" w:space="0" w:color="000000"/>
            </w:tcBorders>
          </w:tcPr>
          <w:p w:rsidR="00D450DB" w:rsidRPr="00D450DB" w:rsidRDefault="00D450DB" w:rsidP="00D450DB">
            <w:pPr>
              <w:spacing w:after="0"/>
              <w:rPr>
                <w:lang w:val="nl"/>
              </w:rPr>
            </w:pPr>
            <w:r w:rsidRPr="00D450DB">
              <w:rPr>
                <w:lang w:val="nl"/>
              </w:rPr>
              <w:t>Selectie van de meest risicovolle producten</w:t>
            </w:r>
          </w:p>
        </w:tc>
        <w:tc>
          <w:tcPr>
            <w:tcW w:w="2307" w:type="dxa"/>
            <w:tcBorders>
              <w:top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lang w:val="nl"/>
              </w:rPr>
              <w:t xml:space="preserve">Gebeurd </w:t>
            </w:r>
            <w:r w:rsidRPr="00D450DB">
              <w:rPr>
                <w:lang w:val="nl"/>
              </w:rPr>
              <w:t></w:t>
            </w:r>
          </w:p>
        </w:tc>
      </w:tr>
      <w:tr w:rsidR="00D450DB" w:rsidRPr="00D450DB" w:rsidTr="00D450DB">
        <w:tc>
          <w:tcPr>
            <w:tcW w:w="7369" w:type="dxa"/>
            <w:gridSpan w:val="4"/>
            <w:tcBorders>
              <w:top w:val="single" w:sz="4" w:space="0" w:color="000000"/>
              <w:left w:val="single" w:sz="4" w:space="0" w:color="000000"/>
              <w:bottom w:val="single" w:sz="4" w:space="0" w:color="000000"/>
            </w:tcBorders>
          </w:tcPr>
          <w:p w:rsidR="00D450DB" w:rsidRPr="00D450DB" w:rsidRDefault="00D450DB" w:rsidP="00D450DB">
            <w:pPr>
              <w:spacing w:after="0"/>
              <w:rPr>
                <w:lang w:val="nl"/>
              </w:rPr>
            </w:pPr>
            <w:r w:rsidRPr="00D450DB">
              <w:rPr>
                <w:lang w:val="nl"/>
              </w:rPr>
              <w:t xml:space="preserve">Opstellen van een voedselenquête </w:t>
            </w:r>
          </w:p>
        </w:tc>
        <w:tc>
          <w:tcPr>
            <w:tcW w:w="2307" w:type="dxa"/>
            <w:tcBorders>
              <w:top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lang w:val="nl"/>
              </w:rPr>
              <w:t xml:space="preserve">Gemaakt </w:t>
            </w:r>
            <w:r w:rsidRPr="00D450DB">
              <w:rPr>
                <w:lang w:val="nl"/>
              </w:rPr>
              <w:t></w:t>
            </w:r>
          </w:p>
        </w:tc>
      </w:tr>
      <w:tr w:rsidR="00D450DB" w:rsidRPr="00D450DB" w:rsidTr="00D450DB">
        <w:tc>
          <w:tcPr>
            <w:tcW w:w="5518" w:type="dxa"/>
            <w:gridSpan w:val="2"/>
            <w:tcBorders>
              <w:top w:val="single" w:sz="4" w:space="0" w:color="000000"/>
              <w:left w:val="single" w:sz="4" w:space="0" w:color="000000"/>
              <w:bottom w:val="single" w:sz="4" w:space="0" w:color="000000"/>
              <w:right w:val="nil"/>
            </w:tcBorders>
          </w:tcPr>
          <w:p w:rsidR="00D450DB" w:rsidRPr="00D450DB" w:rsidRDefault="00D450DB" w:rsidP="00D450DB">
            <w:pPr>
              <w:spacing w:after="0"/>
              <w:rPr>
                <w:lang w:val="nl"/>
              </w:rPr>
            </w:pPr>
            <w:r w:rsidRPr="00D450DB">
              <w:rPr>
                <w:lang w:val="nl"/>
              </w:rPr>
              <w:t xml:space="preserve">Wie neemt de enquête </w:t>
            </w:r>
          </w:p>
        </w:tc>
        <w:tc>
          <w:tcPr>
            <w:tcW w:w="4158" w:type="dxa"/>
            <w:gridSpan w:val="3"/>
            <w:tcBorders>
              <w:top w:val="single" w:sz="4" w:space="0" w:color="000000"/>
              <w:left w:val="nil"/>
              <w:bottom w:val="single" w:sz="4" w:space="0" w:color="000000"/>
              <w:right w:val="single" w:sz="4" w:space="0" w:color="000000"/>
            </w:tcBorders>
          </w:tcPr>
          <w:p w:rsidR="00D450DB" w:rsidRPr="00D450DB" w:rsidRDefault="00D450DB" w:rsidP="00D450DB">
            <w:pPr>
              <w:spacing w:after="0"/>
              <w:rPr>
                <w:lang w:val="nl"/>
              </w:rPr>
            </w:pPr>
          </w:p>
        </w:tc>
      </w:tr>
      <w:tr w:rsidR="00D450DB" w:rsidRPr="00D450DB" w:rsidTr="00D450DB">
        <w:tc>
          <w:tcPr>
            <w:tcW w:w="7369" w:type="dxa"/>
            <w:gridSpan w:val="4"/>
            <w:tcBorders>
              <w:top w:val="single" w:sz="4" w:space="0" w:color="000000"/>
              <w:left w:val="single" w:sz="4" w:space="0" w:color="000000"/>
              <w:bottom w:val="single" w:sz="4" w:space="0" w:color="000000"/>
            </w:tcBorders>
          </w:tcPr>
          <w:p w:rsidR="00D450DB" w:rsidRPr="00D450DB" w:rsidRDefault="00D450DB" w:rsidP="00D450DB">
            <w:pPr>
              <w:spacing w:after="0"/>
              <w:rPr>
                <w:lang w:val="nl"/>
              </w:rPr>
            </w:pPr>
            <w:r w:rsidRPr="00D450DB">
              <w:rPr>
                <w:lang w:val="nl"/>
              </w:rPr>
              <w:t xml:space="preserve">Voedselanamnese: ontvangen </w:t>
            </w:r>
            <w:r w:rsidRPr="00D450DB">
              <w:rPr>
                <w:lang w:val="nl"/>
              </w:rPr>
              <w:t xml:space="preserve"> ingevoerd in computer </w:t>
            </w:r>
            <w:r w:rsidRPr="00D450DB">
              <w:rPr>
                <w:lang w:val="nl"/>
              </w:rPr>
              <w:t xml:space="preserve"> </w:t>
            </w:r>
          </w:p>
        </w:tc>
        <w:tc>
          <w:tcPr>
            <w:tcW w:w="2307" w:type="dxa"/>
            <w:tcBorders>
              <w:top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lang w:val="nl"/>
              </w:rPr>
              <w:t xml:space="preserve">Geanalyseerd </w:t>
            </w:r>
            <w:r w:rsidRPr="00D450DB">
              <w:rPr>
                <w:lang w:val="nl"/>
              </w:rPr>
              <w:t></w:t>
            </w:r>
          </w:p>
        </w:tc>
      </w:tr>
      <w:tr w:rsidR="00D450DB" w:rsidRPr="00D450DB" w:rsidTr="00D450DB">
        <w:tc>
          <w:tcPr>
            <w:tcW w:w="9676" w:type="dxa"/>
            <w:gridSpan w:val="5"/>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lang w:val="nl"/>
              </w:rPr>
              <w:t>Conclusie van de voedselanamnese:</w:t>
            </w:r>
          </w:p>
          <w:p w:rsidR="00D450DB" w:rsidRPr="00D450DB" w:rsidRDefault="00D450DB" w:rsidP="00D450DB">
            <w:pPr>
              <w:spacing w:after="0"/>
              <w:rPr>
                <w:lang w:val="nl"/>
              </w:rPr>
            </w:pPr>
          </w:p>
        </w:tc>
      </w:tr>
      <w:tr w:rsidR="00D450DB" w:rsidRPr="00D450DB" w:rsidTr="00D450DB">
        <w:tc>
          <w:tcPr>
            <w:tcW w:w="9676" w:type="dxa"/>
            <w:gridSpan w:val="5"/>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b/>
                <w:lang w:val="nl"/>
              </w:rPr>
              <w:t>Andere epidemiologische informatie</w:t>
            </w:r>
          </w:p>
        </w:tc>
      </w:tr>
      <w:tr w:rsidR="00D450DB" w:rsidRPr="00D450DB" w:rsidTr="00D450DB">
        <w:tc>
          <w:tcPr>
            <w:tcW w:w="9676" w:type="dxa"/>
            <w:gridSpan w:val="5"/>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lang w:val="nl"/>
              </w:rPr>
              <w:t xml:space="preserve">Heeft de NVWA ook epidemiologisch gerelateerde instellingen / gevallen te melden? </w:t>
            </w:r>
          </w:p>
          <w:p w:rsidR="00D450DB" w:rsidRPr="00D450DB" w:rsidRDefault="00D450DB" w:rsidP="00D450DB">
            <w:pPr>
              <w:spacing w:after="0"/>
              <w:rPr>
                <w:lang w:val="nl"/>
              </w:rPr>
            </w:pPr>
          </w:p>
        </w:tc>
      </w:tr>
    </w:tbl>
    <w:p w:rsidR="00D450DB" w:rsidRPr="00D450DB" w:rsidRDefault="00D450DB" w:rsidP="00D450DB">
      <w:pPr>
        <w:spacing w:after="0"/>
        <w:rPr>
          <w:lang w:val="nl"/>
        </w:rPr>
      </w:pPr>
    </w:p>
    <w:tbl>
      <w:tblPr>
        <w:tblW w:w="95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174"/>
        <w:gridCol w:w="3174"/>
        <w:gridCol w:w="1847"/>
        <w:gridCol w:w="1327"/>
      </w:tblGrid>
      <w:tr w:rsidR="00D450DB" w:rsidRPr="00D450DB" w:rsidTr="00D450DB">
        <w:trPr>
          <w:cantSplit/>
          <w:trHeight w:val="622"/>
        </w:trPr>
        <w:tc>
          <w:tcPr>
            <w:tcW w:w="9522" w:type="dxa"/>
            <w:gridSpan w:val="4"/>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spacing w:after="0"/>
              <w:rPr>
                <w:b/>
                <w:bCs/>
              </w:rPr>
            </w:pPr>
            <w:r w:rsidRPr="00D450DB">
              <w:rPr>
                <w:b/>
                <w:bCs/>
              </w:rPr>
              <w:br w:type="page"/>
              <w:t>Laboratoriumonderzoek</w:t>
            </w:r>
          </w:p>
        </w:tc>
      </w:tr>
      <w:tr w:rsidR="00D450DB" w:rsidRPr="00D450DB" w:rsidTr="00D450DB">
        <w:trPr>
          <w:cantSplit/>
          <w:trHeight w:val="301"/>
        </w:trPr>
        <w:tc>
          <w:tcPr>
            <w:tcW w:w="9522" w:type="dxa"/>
            <w:gridSpan w:val="4"/>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spacing w:after="0"/>
              <w:rPr>
                <w:b/>
                <w:lang w:val="nl"/>
              </w:rPr>
            </w:pPr>
            <w:r w:rsidRPr="00D450DB">
              <w:rPr>
                <w:b/>
                <w:lang w:val="nl"/>
              </w:rPr>
              <w:t>Lab. bellen (naam lab)</w:t>
            </w:r>
            <w:proofErr w:type="gramStart"/>
            <w:r w:rsidRPr="00D450DB">
              <w:rPr>
                <w:b/>
                <w:lang w:val="nl"/>
              </w:rPr>
              <w:t>:</w:t>
            </w:r>
            <w:r w:rsidRPr="00D450DB">
              <w:rPr>
                <w:b/>
                <w:lang w:val="nl"/>
              </w:rPr>
              <w:tab/>
            </w:r>
            <w:r w:rsidRPr="00D450DB">
              <w:rPr>
                <w:b/>
                <w:lang w:val="nl"/>
              </w:rPr>
              <w:tab/>
            </w:r>
            <w:r w:rsidRPr="00D450DB">
              <w:rPr>
                <w:b/>
                <w:lang w:val="nl"/>
              </w:rPr>
              <w:tab/>
            </w:r>
            <w:proofErr w:type="gramEnd"/>
          </w:p>
        </w:tc>
      </w:tr>
      <w:tr w:rsidR="00D450DB" w:rsidRPr="00D450DB" w:rsidTr="00D450DB">
        <w:trPr>
          <w:cantSplit/>
          <w:trHeight w:val="358"/>
        </w:trPr>
        <w:tc>
          <w:tcPr>
            <w:tcW w:w="9522" w:type="dxa"/>
            <w:gridSpan w:val="4"/>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spacing w:after="0"/>
              <w:rPr>
                <w:b/>
                <w:lang w:val="nl"/>
              </w:rPr>
            </w:pPr>
            <w:r w:rsidRPr="00D450DB">
              <w:rPr>
                <w:b/>
                <w:lang w:val="nl"/>
              </w:rPr>
              <w:t>Naam contact:</w:t>
            </w:r>
          </w:p>
        </w:tc>
      </w:tr>
      <w:tr w:rsidR="00D450DB" w:rsidRPr="00D450DB" w:rsidTr="00D450DB">
        <w:trPr>
          <w:cantSplit/>
          <w:trHeight w:val="575"/>
        </w:trPr>
        <w:tc>
          <w:tcPr>
            <w:tcW w:w="9522" w:type="dxa"/>
            <w:gridSpan w:val="4"/>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spacing w:after="0"/>
              <w:rPr>
                <w:lang w:val="nl"/>
              </w:rPr>
            </w:pPr>
            <w:r w:rsidRPr="00D450DB">
              <w:rPr>
                <w:lang w:val="nl"/>
              </w:rPr>
              <w:t xml:space="preserve">Uitbraakcode </w:t>
            </w:r>
          </w:p>
        </w:tc>
      </w:tr>
      <w:tr w:rsidR="00D450DB" w:rsidRPr="00D450DB" w:rsidTr="00D450DB">
        <w:trPr>
          <w:cantSplit/>
          <w:trHeight w:val="575"/>
        </w:trPr>
        <w:tc>
          <w:tcPr>
            <w:tcW w:w="9522" w:type="dxa"/>
            <w:gridSpan w:val="4"/>
            <w:tcBorders>
              <w:top w:val="single" w:sz="4" w:space="0" w:color="000000"/>
              <w:left w:val="single" w:sz="4" w:space="0" w:color="000000"/>
              <w:right w:val="single" w:sz="4" w:space="0" w:color="000000"/>
            </w:tcBorders>
          </w:tcPr>
          <w:p w:rsidR="00D450DB" w:rsidRPr="00D450DB" w:rsidRDefault="00D450DB" w:rsidP="00D450DB">
            <w:pPr>
              <w:spacing w:after="0"/>
              <w:rPr>
                <w:lang w:val="nl"/>
              </w:rPr>
            </w:pPr>
            <w:r w:rsidRPr="00D450DB">
              <w:rPr>
                <w:lang w:val="nl"/>
              </w:rPr>
              <w:lastRenderedPageBreak/>
              <w:t xml:space="preserve">Uitbraakcode doorgegeven: aan laboratorium </w:t>
            </w:r>
            <w:r w:rsidRPr="00D450DB">
              <w:rPr>
                <w:lang w:val="nl"/>
              </w:rPr>
              <w:t xml:space="preserve"> / aan instelling </w:t>
            </w:r>
            <w:r w:rsidRPr="00D450DB">
              <w:rPr>
                <w:lang w:val="nl"/>
              </w:rPr>
              <w:t> / aan</w:t>
            </w:r>
            <w:proofErr w:type="gramStart"/>
            <w:r w:rsidRPr="00D450DB">
              <w:rPr>
                <w:lang w:val="nl"/>
              </w:rPr>
              <w:t>:</w:t>
            </w:r>
            <w:proofErr w:type="gramEnd"/>
            <w:r w:rsidRPr="00D450DB">
              <w:rPr>
                <w:lang w:val="nl"/>
              </w:rPr>
              <w:t>………….</w:t>
            </w:r>
          </w:p>
        </w:tc>
      </w:tr>
      <w:tr w:rsidR="00D450DB" w:rsidRPr="00D450DB" w:rsidTr="00D450DB">
        <w:trPr>
          <w:cantSplit/>
        </w:trPr>
        <w:tc>
          <w:tcPr>
            <w:tcW w:w="8195" w:type="dxa"/>
            <w:gridSpan w:val="3"/>
            <w:tcBorders>
              <w:left w:val="single" w:sz="4" w:space="0" w:color="000000"/>
            </w:tcBorders>
          </w:tcPr>
          <w:p w:rsidR="00D450DB" w:rsidRPr="00D450DB" w:rsidRDefault="00D450DB" w:rsidP="00D450DB">
            <w:pPr>
              <w:spacing w:after="0"/>
              <w:rPr>
                <w:b/>
                <w:lang w:val="nl"/>
              </w:rPr>
            </w:pPr>
            <w:r w:rsidRPr="00D450DB">
              <w:rPr>
                <w:lang w:val="nl"/>
              </w:rPr>
              <w:t>Aantal potjes voor feces of braaksel gegeven: ____ (bewoners / medewerkers)</w:t>
            </w:r>
          </w:p>
        </w:tc>
        <w:tc>
          <w:tcPr>
            <w:tcW w:w="1327" w:type="dxa"/>
            <w:tcBorders>
              <w:right w:val="single" w:sz="4" w:space="0" w:color="000000"/>
            </w:tcBorders>
          </w:tcPr>
          <w:p w:rsidR="00D450DB" w:rsidRPr="00D450DB" w:rsidRDefault="00D450DB" w:rsidP="00D450DB">
            <w:pPr>
              <w:spacing w:after="0"/>
              <w:rPr>
                <w:lang w:val="nl"/>
              </w:rPr>
            </w:pPr>
            <w:r w:rsidRPr="00D450DB">
              <w:rPr>
                <w:lang w:val="nl"/>
              </w:rPr>
              <w:t xml:space="preserve">datum: </w:t>
            </w:r>
          </w:p>
        </w:tc>
      </w:tr>
      <w:tr w:rsidR="00D450DB" w:rsidRPr="00D450DB" w:rsidTr="00D450DB">
        <w:trPr>
          <w:cantSplit/>
        </w:trPr>
        <w:tc>
          <w:tcPr>
            <w:tcW w:w="9522" w:type="dxa"/>
            <w:gridSpan w:val="4"/>
            <w:tcBorders>
              <w:left w:val="single" w:sz="4" w:space="0" w:color="000000"/>
              <w:right w:val="single" w:sz="4" w:space="0" w:color="000000"/>
            </w:tcBorders>
          </w:tcPr>
          <w:p w:rsidR="00D450DB" w:rsidRPr="00D450DB" w:rsidRDefault="00D450DB" w:rsidP="00D450DB">
            <w:pPr>
              <w:spacing w:after="0"/>
              <w:rPr>
                <w:b/>
                <w:lang w:val="nl"/>
              </w:rPr>
            </w:pPr>
            <w:r w:rsidRPr="00D450DB">
              <w:rPr>
                <w:b/>
                <w:lang w:val="nl"/>
              </w:rPr>
              <w:t xml:space="preserve">Wie zal de laboratoriumonderzoeken betalen: </w:t>
            </w:r>
          </w:p>
        </w:tc>
      </w:tr>
      <w:tr w:rsidR="00D450DB" w:rsidRPr="00D450DB" w:rsidTr="00D450DB">
        <w:trPr>
          <w:cantSplit/>
        </w:trPr>
        <w:tc>
          <w:tcPr>
            <w:tcW w:w="9522" w:type="dxa"/>
            <w:gridSpan w:val="4"/>
            <w:tcBorders>
              <w:left w:val="single" w:sz="4" w:space="0" w:color="000000"/>
              <w:right w:val="single" w:sz="4" w:space="0" w:color="000000"/>
            </w:tcBorders>
          </w:tcPr>
          <w:p w:rsidR="00D450DB" w:rsidRPr="00D450DB" w:rsidRDefault="00D450DB" w:rsidP="00D450DB">
            <w:pPr>
              <w:spacing w:after="0"/>
              <w:rPr>
                <w:lang w:val="nl"/>
              </w:rPr>
            </w:pPr>
            <w:r w:rsidRPr="00D450DB">
              <w:rPr>
                <w:lang w:val="nl"/>
              </w:rPr>
              <w:t xml:space="preserve">van de bewoners:   GGD </w:t>
            </w:r>
            <w:r w:rsidRPr="00D450DB">
              <w:rPr>
                <w:lang w:val="nl"/>
              </w:rPr>
              <w:t xml:space="preserve">     Instelling </w:t>
            </w:r>
            <w:r w:rsidRPr="00D450DB">
              <w:rPr>
                <w:lang w:val="nl"/>
              </w:rPr>
              <w:t></w:t>
            </w:r>
            <w:proofErr w:type="gramStart"/>
            <w:r w:rsidRPr="00D450DB">
              <w:rPr>
                <w:lang w:val="nl"/>
              </w:rPr>
              <w:t xml:space="preserve">   Anders</w:t>
            </w:r>
            <w:proofErr w:type="gramEnd"/>
            <w:r w:rsidRPr="00D450DB">
              <w:rPr>
                <w:lang w:val="nl"/>
              </w:rPr>
              <w:t xml:space="preserve"> </w:t>
            </w:r>
            <w:r w:rsidRPr="00D450DB">
              <w:rPr>
                <w:lang w:val="nl"/>
              </w:rPr>
              <w:t> nl.:</w:t>
            </w:r>
          </w:p>
        </w:tc>
      </w:tr>
      <w:tr w:rsidR="00D450DB" w:rsidRPr="00D450DB" w:rsidTr="00D450DB">
        <w:trPr>
          <w:cantSplit/>
        </w:trPr>
        <w:tc>
          <w:tcPr>
            <w:tcW w:w="9522" w:type="dxa"/>
            <w:gridSpan w:val="4"/>
            <w:tcBorders>
              <w:left w:val="single" w:sz="4" w:space="0" w:color="000000"/>
              <w:right w:val="single" w:sz="4" w:space="0" w:color="000000"/>
            </w:tcBorders>
          </w:tcPr>
          <w:p w:rsidR="00D450DB" w:rsidRPr="00D450DB" w:rsidRDefault="00D450DB" w:rsidP="00D450DB">
            <w:pPr>
              <w:spacing w:after="0"/>
              <w:rPr>
                <w:lang w:val="nl"/>
              </w:rPr>
            </w:pPr>
            <w:r w:rsidRPr="00D450DB">
              <w:rPr>
                <w:lang w:val="nl"/>
              </w:rPr>
              <w:t xml:space="preserve">van de medewerkers: GGD </w:t>
            </w:r>
            <w:r w:rsidRPr="00D450DB">
              <w:rPr>
                <w:lang w:val="nl"/>
              </w:rPr>
              <w:t xml:space="preserve">        Instelling </w:t>
            </w:r>
            <w:r w:rsidRPr="00D450DB">
              <w:rPr>
                <w:lang w:val="nl"/>
              </w:rPr>
              <w:t></w:t>
            </w:r>
            <w:proofErr w:type="gramStart"/>
            <w:r w:rsidRPr="00D450DB">
              <w:rPr>
                <w:lang w:val="nl"/>
              </w:rPr>
              <w:t xml:space="preserve">     Anders</w:t>
            </w:r>
            <w:proofErr w:type="gramEnd"/>
            <w:r w:rsidRPr="00D450DB">
              <w:rPr>
                <w:lang w:val="nl"/>
              </w:rPr>
              <w:t xml:space="preserve"> </w:t>
            </w:r>
            <w:r w:rsidRPr="00D450DB">
              <w:rPr>
                <w:lang w:val="nl"/>
              </w:rPr>
              <w:t> nl.:</w:t>
            </w:r>
          </w:p>
        </w:tc>
      </w:tr>
      <w:tr w:rsidR="00D450DB" w:rsidRPr="00D450DB" w:rsidTr="00D450DB">
        <w:trPr>
          <w:trHeight w:val="547"/>
        </w:trPr>
        <w:tc>
          <w:tcPr>
            <w:tcW w:w="8195" w:type="dxa"/>
            <w:gridSpan w:val="3"/>
            <w:tcBorders>
              <w:left w:val="single" w:sz="4" w:space="0" w:color="000000"/>
            </w:tcBorders>
          </w:tcPr>
          <w:p w:rsidR="00D450DB" w:rsidRPr="00D450DB" w:rsidRDefault="00D450DB" w:rsidP="00D450DB">
            <w:pPr>
              <w:spacing w:after="0"/>
              <w:rPr>
                <w:lang w:val="nl"/>
              </w:rPr>
            </w:pPr>
            <w:r w:rsidRPr="00D450DB">
              <w:rPr>
                <w:lang w:val="nl"/>
              </w:rPr>
              <w:t>Keuze te onderzoeken verwekkers afgesproken:</w:t>
            </w:r>
          </w:p>
        </w:tc>
        <w:tc>
          <w:tcPr>
            <w:tcW w:w="1327" w:type="dxa"/>
            <w:tcBorders>
              <w:right w:val="single" w:sz="4" w:space="0" w:color="000000"/>
            </w:tcBorders>
          </w:tcPr>
          <w:p w:rsidR="00D450DB" w:rsidRPr="00D450DB" w:rsidRDefault="00D450DB" w:rsidP="00D450DB">
            <w:pPr>
              <w:spacing w:after="0"/>
              <w:rPr>
                <w:lang w:val="nl"/>
              </w:rPr>
            </w:pPr>
            <w:r w:rsidRPr="00D450DB">
              <w:rPr>
                <w:lang w:val="nl"/>
              </w:rPr>
              <w:t xml:space="preserve">Ja  </w:t>
            </w:r>
            <w:proofErr w:type="gramStart"/>
            <w:r w:rsidRPr="00D450DB">
              <w:rPr>
                <w:lang w:val="nl"/>
              </w:rPr>
              <w:t xml:space="preserve">/  </w:t>
            </w:r>
            <w:proofErr w:type="gramEnd"/>
            <w:r w:rsidRPr="00D450DB">
              <w:rPr>
                <w:lang w:val="nl"/>
              </w:rPr>
              <w:t xml:space="preserve">nee </w:t>
            </w:r>
          </w:p>
        </w:tc>
      </w:tr>
      <w:tr w:rsidR="00D450DB" w:rsidRPr="00D450DB" w:rsidTr="00D450DB">
        <w:trPr>
          <w:trHeight w:val="547"/>
        </w:trPr>
        <w:tc>
          <w:tcPr>
            <w:tcW w:w="8195" w:type="dxa"/>
            <w:gridSpan w:val="3"/>
            <w:tcBorders>
              <w:left w:val="single" w:sz="4" w:space="0" w:color="000000"/>
            </w:tcBorders>
          </w:tcPr>
          <w:p w:rsidR="00D450DB" w:rsidRPr="00D450DB" w:rsidRDefault="00D450DB" w:rsidP="00D450DB">
            <w:pPr>
              <w:spacing w:after="0"/>
              <w:rPr>
                <w:lang w:val="nl"/>
              </w:rPr>
            </w:pPr>
            <w:r w:rsidRPr="00D450DB">
              <w:rPr>
                <w:lang w:val="nl"/>
              </w:rPr>
              <w:t>Eventuele afspraak om monsters door te sturen naar RIVM voor surveillance.</w:t>
            </w:r>
          </w:p>
        </w:tc>
        <w:tc>
          <w:tcPr>
            <w:tcW w:w="1327" w:type="dxa"/>
            <w:tcBorders>
              <w:right w:val="single" w:sz="4" w:space="0" w:color="000000"/>
            </w:tcBorders>
          </w:tcPr>
          <w:p w:rsidR="00D450DB" w:rsidRPr="00D450DB" w:rsidRDefault="00D450DB" w:rsidP="00D450DB">
            <w:pPr>
              <w:spacing w:after="0"/>
              <w:rPr>
                <w:lang w:val="nl"/>
              </w:rPr>
            </w:pPr>
            <w:r w:rsidRPr="00D450DB">
              <w:rPr>
                <w:lang w:val="nl"/>
              </w:rPr>
              <w:t xml:space="preserve">Ja  </w:t>
            </w:r>
            <w:proofErr w:type="gramStart"/>
            <w:r w:rsidRPr="00D450DB">
              <w:rPr>
                <w:lang w:val="nl"/>
              </w:rPr>
              <w:t xml:space="preserve">/  </w:t>
            </w:r>
            <w:proofErr w:type="gramEnd"/>
            <w:r w:rsidRPr="00D450DB">
              <w:rPr>
                <w:lang w:val="nl"/>
              </w:rPr>
              <w:t xml:space="preserve">nee </w:t>
            </w:r>
          </w:p>
        </w:tc>
      </w:tr>
      <w:tr w:rsidR="00D450DB" w:rsidRPr="00D450DB" w:rsidTr="00D450DB">
        <w:trPr>
          <w:trHeight w:val="547"/>
        </w:trPr>
        <w:tc>
          <w:tcPr>
            <w:tcW w:w="8195" w:type="dxa"/>
            <w:gridSpan w:val="3"/>
            <w:tcBorders>
              <w:left w:val="single" w:sz="4" w:space="0" w:color="000000"/>
            </w:tcBorders>
          </w:tcPr>
          <w:p w:rsidR="00D450DB" w:rsidRPr="00D450DB" w:rsidRDefault="00D450DB" w:rsidP="00D450DB">
            <w:pPr>
              <w:spacing w:after="0"/>
              <w:rPr>
                <w:lang w:val="nl"/>
              </w:rPr>
            </w:pPr>
            <w:r w:rsidRPr="00D450DB">
              <w:rPr>
                <w:lang w:val="nl"/>
              </w:rPr>
              <w:t xml:space="preserve">Fax gestuurd met aanvraagformulier voor fecesonderzoek. </w:t>
            </w:r>
          </w:p>
        </w:tc>
        <w:tc>
          <w:tcPr>
            <w:tcW w:w="1327" w:type="dxa"/>
            <w:tcBorders>
              <w:right w:val="single" w:sz="4" w:space="0" w:color="000000"/>
            </w:tcBorders>
          </w:tcPr>
          <w:p w:rsidR="00D450DB" w:rsidRPr="00D450DB" w:rsidRDefault="00D450DB" w:rsidP="00D450DB">
            <w:pPr>
              <w:spacing w:after="0"/>
              <w:rPr>
                <w:lang w:val="nl"/>
              </w:rPr>
            </w:pPr>
            <w:r w:rsidRPr="00D450DB">
              <w:rPr>
                <w:lang w:val="nl"/>
              </w:rPr>
              <w:t xml:space="preserve">Ja  </w:t>
            </w:r>
            <w:proofErr w:type="gramStart"/>
            <w:r w:rsidRPr="00D450DB">
              <w:rPr>
                <w:lang w:val="nl"/>
              </w:rPr>
              <w:t xml:space="preserve">/  </w:t>
            </w:r>
            <w:proofErr w:type="gramEnd"/>
            <w:r w:rsidRPr="00D450DB">
              <w:rPr>
                <w:lang w:val="nl"/>
              </w:rPr>
              <w:t xml:space="preserve">nee </w:t>
            </w:r>
          </w:p>
        </w:tc>
      </w:tr>
      <w:tr w:rsidR="00D450DB" w:rsidRPr="00D450DB" w:rsidTr="00D450DB">
        <w:trPr>
          <w:cantSplit/>
          <w:trHeight w:val="547"/>
        </w:trPr>
        <w:tc>
          <w:tcPr>
            <w:tcW w:w="9522" w:type="dxa"/>
            <w:gridSpan w:val="4"/>
            <w:tcBorders>
              <w:left w:val="single" w:sz="4" w:space="0" w:color="000000"/>
              <w:right w:val="single" w:sz="4" w:space="0" w:color="000000"/>
            </w:tcBorders>
          </w:tcPr>
          <w:p w:rsidR="00D450DB" w:rsidRPr="00D450DB" w:rsidRDefault="00D450DB" w:rsidP="00D450DB">
            <w:pPr>
              <w:spacing w:after="0"/>
              <w:rPr>
                <w:lang w:val="nl"/>
              </w:rPr>
            </w:pPr>
            <w:r w:rsidRPr="00D450DB">
              <w:rPr>
                <w:lang w:val="nl"/>
              </w:rPr>
              <w:t xml:space="preserve">Afspraak wie de uitslagen krijgt: GGD </w:t>
            </w:r>
            <w:r w:rsidRPr="00D450DB">
              <w:rPr>
                <w:lang w:val="nl"/>
              </w:rPr>
              <w:sym w:font="MS LineDraw" w:char="F07F"/>
            </w:r>
            <w:r w:rsidRPr="00D450DB">
              <w:rPr>
                <w:lang w:val="nl"/>
              </w:rPr>
              <w:t xml:space="preserve">  /  instelling </w:t>
            </w:r>
            <w:r w:rsidRPr="00D450DB">
              <w:rPr>
                <w:lang w:val="nl"/>
              </w:rPr>
              <w:sym w:font="MS LineDraw" w:char="F07F"/>
            </w:r>
            <w:r w:rsidRPr="00D450DB">
              <w:rPr>
                <w:lang w:val="nl"/>
              </w:rPr>
              <w:t xml:space="preserve">  /  </w:t>
            </w:r>
            <w:proofErr w:type="gramStart"/>
            <w:r w:rsidRPr="00D450DB">
              <w:rPr>
                <w:lang w:val="nl"/>
              </w:rPr>
              <w:t xml:space="preserve">anders:  </w:t>
            </w:r>
            <w:proofErr w:type="gramEnd"/>
          </w:p>
        </w:tc>
      </w:tr>
      <w:tr w:rsidR="00D450DB" w:rsidRPr="00D450DB" w:rsidTr="00D450DB">
        <w:tc>
          <w:tcPr>
            <w:tcW w:w="9522" w:type="dxa"/>
            <w:gridSpan w:val="4"/>
            <w:tcBorders>
              <w:left w:val="single" w:sz="4" w:space="0" w:color="000000"/>
              <w:right w:val="single" w:sz="4" w:space="0" w:color="000000"/>
            </w:tcBorders>
          </w:tcPr>
          <w:p w:rsidR="00D450DB" w:rsidRPr="00D450DB" w:rsidRDefault="00D450DB" w:rsidP="00D450DB">
            <w:pPr>
              <w:spacing w:after="0"/>
              <w:rPr>
                <w:lang w:val="nl"/>
              </w:rPr>
            </w:pPr>
            <w:r w:rsidRPr="00D450DB">
              <w:rPr>
                <w:lang w:val="nl"/>
              </w:rPr>
              <w:t xml:space="preserve">Laboratoriumonderzoek </w:t>
            </w:r>
            <w:proofErr w:type="gramStart"/>
            <w:r w:rsidRPr="00D450DB">
              <w:rPr>
                <w:lang w:val="nl"/>
              </w:rPr>
              <w:t xml:space="preserve">ingesteld?  </w:t>
            </w:r>
            <w:proofErr w:type="gramEnd"/>
            <w:r w:rsidRPr="00D450DB">
              <w:rPr>
                <w:lang w:val="nl"/>
              </w:rPr>
              <w:sym w:font="MS LineDraw" w:char="F07F"/>
            </w:r>
            <w:r w:rsidRPr="00D450DB">
              <w:rPr>
                <w:lang w:val="nl"/>
              </w:rPr>
              <w:t xml:space="preserve"> nee</w:t>
            </w:r>
            <w:r w:rsidRPr="00D450DB">
              <w:rPr>
                <w:lang w:val="nl"/>
              </w:rPr>
              <w:tab/>
            </w:r>
            <w:r w:rsidRPr="00D450DB">
              <w:rPr>
                <w:lang w:val="nl"/>
              </w:rPr>
              <w:tab/>
            </w:r>
            <w:r w:rsidRPr="00D450DB">
              <w:rPr>
                <w:lang w:val="nl"/>
              </w:rPr>
              <w:sym w:font="MS LineDraw" w:char="F07F"/>
            </w:r>
            <w:r w:rsidRPr="00D450DB">
              <w:rPr>
                <w:lang w:val="nl"/>
              </w:rPr>
              <w:t xml:space="preserve"> ja (bij hoeveel patiënten?:________)</w:t>
            </w:r>
          </w:p>
          <w:p w:rsidR="00D450DB" w:rsidRPr="00D450DB" w:rsidRDefault="00D450DB" w:rsidP="00D450DB">
            <w:pPr>
              <w:spacing w:after="0"/>
              <w:rPr>
                <w:lang w:val="es-ES_tradnl"/>
              </w:rPr>
            </w:pPr>
            <w:r w:rsidRPr="00D450DB">
              <w:rPr>
                <w:lang w:val="nl"/>
              </w:rPr>
              <w:t xml:space="preserve">Zo ja, wat voor soort onderzoek ingezet? </w:t>
            </w:r>
            <w:r w:rsidRPr="00D450DB">
              <w:rPr>
                <w:lang w:val="es-ES_tradnl"/>
              </w:rPr>
              <w:t>(omcirkel)</w:t>
            </w:r>
          </w:p>
        </w:tc>
      </w:tr>
      <w:tr w:rsidR="00D450DB" w:rsidRPr="00D450DB" w:rsidTr="00D450DB">
        <w:trPr>
          <w:trHeight w:val="2880"/>
        </w:trPr>
        <w:tc>
          <w:tcPr>
            <w:tcW w:w="3174" w:type="dxa"/>
            <w:tcBorders>
              <w:left w:val="single" w:sz="4" w:space="0" w:color="000000"/>
            </w:tcBorders>
          </w:tcPr>
          <w:p w:rsidR="00D450DB" w:rsidRPr="00D450DB" w:rsidRDefault="00D450DB" w:rsidP="00D450DB">
            <w:pPr>
              <w:spacing w:after="0"/>
              <w:rPr>
                <w:lang w:val="es-ES_tradnl"/>
              </w:rPr>
            </w:pPr>
            <w:r w:rsidRPr="00D450DB">
              <w:rPr>
                <w:b/>
                <w:lang w:val="es-ES_tradnl"/>
              </w:rPr>
              <w:t xml:space="preserve">Bacterieel </w:t>
            </w:r>
          </w:p>
          <w:p w:rsidR="00D450DB" w:rsidRPr="00D450DB" w:rsidRDefault="00D450DB" w:rsidP="00D450DB">
            <w:pPr>
              <w:spacing w:after="0"/>
              <w:rPr>
                <w:lang w:val="es-ES_tradnl"/>
              </w:rPr>
            </w:pPr>
            <w:r w:rsidRPr="00D450DB">
              <w:rPr>
                <w:lang w:val="es-ES_tradnl"/>
              </w:rPr>
              <w:t>Salmonella</w:t>
            </w:r>
          </w:p>
          <w:p w:rsidR="00D450DB" w:rsidRPr="00D450DB" w:rsidRDefault="00D450DB" w:rsidP="00D450DB">
            <w:pPr>
              <w:spacing w:after="0"/>
              <w:rPr>
                <w:lang w:val="es-ES_tradnl"/>
              </w:rPr>
            </w:pPr>
            <w:r w:rsidRPr="00D450DB">
              <w:rPr>
                <w:lang w:val="es-ES_tradnl"/>
              </w:rPr>
              <w:t xml:space="preserve">Campylobacter </w:t>
            </w:r>
          </w:p>
          <w:p w:rsidR="00D450DB" w:rsidRPr="00D450DB" w:rsidRDefault="00D450DB" w:rsidP="00D450DB">
            <w:pPr>
              <w:spacing w:after="0"/>
              <w:rPr>
                <w:lang w:val="es-ES_tradnl"/>
              </w:rPr>
            </w:pPr>
            <w:r w:rsidRPr="00D450DB">
              <w:rPr>
                <w:lang w:val="es-ES_tradnl"/>
              </w:rPr>
              <w:t xml:space="preserve">Shigella </w:t>
            </w:r>
          </w:p>
          <w:p w:rsidR="00D450DB" w:rsidRPr="00D450DB" w:rsidRDefault="00D450DB" w:rsidP="00D450DB">
            <w:pPr>
              <w:spacing w:after="0"/>
              <w:rPr>
                <w:lang w:val="es-ES_tradnl"/>
              </w:rPr>
            </w:pPr>
            <w:r w:rsidRPr="00D450DB">
              <w:rPr>
                <w:lang w:val="es-ES_tradnl"/>
              </w:rPr>
              <w:t xml:space="preserve">E. coli </w:t>
            </w:r>
          </w:p>
          <w:p w:rsidR="00D450DB" w:rsidRPr="00D450DB" w:rsidRDefault="00D450DB" w:rsidP="00D450DB">
            <w:pPr>
              <w:spacing w:after="0"/>
              <w:rPr>
                <w:lang w:val="fr-FR"/>
              </w:rPr>
            </w:pPr>
            <w:r w:rsidRPr="00D450DB">
              <w:rPr>
                <w:lang w:val="fr-FR"/>
              </w:rPr>
              <w:t xml:space="preserve">C. difficile   </w:t>
            </w:r>
          </w:p>
          <w:p w:rsidR="00D450DB" w:rsidRPr="00D450DB" w:rsidRDefault="00D450DB" w:rsidP="00D450DB">
            <w:pPr>
              <w:spacing w:after="0"/>
              <w:rPr>
                <w:lang w:val="de-DE"/>
              </w:rPr>
            </w:pPr>
            <w:r w:rsidRPr="00D450DB">
              <w:rPr>
                <w:lang w:val="de-DE"/>
              </w:rPr>
              <w:t>ander:___________</w:t>
            </w:r>
          </w:p>
          <w:p w:rsidR="00D450DB" w:rsidRPr="00D450DB" w:rsidRDefault="00D450DB" w:rsidP="00D450DB">
            <w:pPr>
              <w:spacing w:after="0"/>
              <w:rPr>
                <w:lang w:val="de-DE"/>
              </w:rPr>
            </w:pPr>
          </w:p>
          <w:p w:rsidR="00D450DB" w:rsidRPr="00D450DB" w:rsidRDefault="00D450DB" w:rsidP="00D450DB">
            <w:pPr>
              <w:spacing w:after="0"/>
              <w:rPr>
                <w:lang w:val="de-DE"/>
              </w:rPr>
            </w:pPr>
            <w:r w:rsidRPr="00D450DB">
              <w:rPr>
                <w:lang w:val="de-DE"/>
              </w:rPr>
              <w:t>lab:</w:t>
            </w:r>
            <w:r w:rsidRPr="00D450DB">
              <w:rPr>
                <w:u w:val="single"/>
                <w:lang w:val="de-DE"/>
              </w:rPr>
              <w:t xml:space="preserve">   </w:t>
            </w:r>
            <w:r w:rsidRPr="00D450DB">
              <w:rPr>
                <w:lang w:val="de-DE"/>
              </w:rPr>
              <w:t xml:space="preserve">                                 </w:t>
            </w:r>
          </w:p>
          <w:p w:rsidR="00D450DB" w:rsidRPr="00D450DB" w:rsidRDefault="00D450DB" w:rsidP="00D450DB">
            <w:pPr>
              <w:spacing w:after="0"/>
              <w:rPr>
                <w:lang w:val="de-DE"/>
              </w:rPr>
            </w:pPr>
            <w:r w:rsidRPr="00D450DB">
              <w:rPr>
                <w:lang w:val="de-DE"/>
              </w:rPr>
              <w:t xml:space="preserve">datum:                  </w:t>
            </w:r>
          </w:p>
        </w:tc>
        <w:tc>
          <w:tcPr>
            <w:tcW w:w="3174" w:type="dxa"/>
          </w:tcPr>
          <w:p w:rsidR="00D450DB" w:rsidRPr="00D450DB" w:rsidRDefault="00D450DB" w:rsidP="00D450DB">
            <w:pPr>
              <w:spacing w:after="0"/>
              <w:rPr>
                <w:lang w:val="es-ES_tradnl"/>
              </w:rPr>
            </w:pPr>
            <w:r w:rsidRPr="00D450DB">
              <w:rPr>
                <w:lang w:val="de-DE"/>
              </w:rPr>
              <w:tab/>
            </w:r>
            <w:r w:rsidRPr="00D450DB">
              <w:rPr>
                <w:b/>
                <w:lang w:val="es-ES_tradnl"/>
              </w:rPr>
              <w:t>Viraal:</w:t>
            </w:r>
            <w:r w:rsidRPr="00D450DB">
              <w:rPr>
                <w:lang w:val="es-ES_tradnl"/>
              </w:rPr>
              <w:t xml:space="preserve"> </w:t>
            </w:r>
            <w:r w:rsidRPr="00D450DB">
              <w:rPr>
                <w:lang w:val="es-ES_tradnl"/>
              </w:rPr>
              <w:tab/>
            </w:r>
          </w:p>
          <w:p w:rsidR="00D450DB" w:rsidRPr="00D450DB" w:rsidRDefault="00D450DB" w:rsidP="00D450DB">
            <w:pPr>
              <w:spacing w:after="0"/>
              <w:rPr>
                <w:lang w:val="es-ES_tradnl"/>
              </w:rPr>
            </w:pPr>
            <w:r w:rsidRPr="00D450DB">
              <w:rPr>
                <w:lang w:val="es-ES_tradnl"/>
              </w:rPr>
              <w:t xml:space="preserve">Rotavirus   </w:t>
            </w:r>
          </w:p>
          <w:p w:rsidR="00D450DB" w:rsidRPr="00D450DB" w:rsidRDefault="00D450DB" w:rsidP="00D450DB">
            <w:pPr>
              <w:spacing w:after="0"/>
              <w:rPr>
                <w:lang w:val="es-ES_tradnl"/>
              </w:rPr>
            </w:pPr>
            <w:r w:rsidRPr="00D450DB">
              <w:rPr>
                <w:lang w:val="es-ES_tradnl"/>
              </w:rPr>
              <w:t xml:space="preserve">Norovirus: </w:t>
            </w:r>
          </w:p>
          <w:p w:rsidR="00D450DB" w:rsidRPr="00D450DB" w:rsidRDefault="00D450DB" w:rsidP="00FB70BC">
            <w:pPr>
              <w:numPr>
                <w:ilvl w:val="0"/>
                <w:numId w:val="45"/>
              </w:numPr>
              <w:spacing w:after="0"/>
              <w:rPr>
                <w:lang w:val="es-ES_tradnl"/>
              </w:rPr>
            </w:pPr>
            <w:r w:rsidRPr="00D450DB">
              <w:rPr>
                <w:lang w:val="es-ES_tradnl"/>
              </w:rPr>
              <w:t>sneltest</w:t>
            </w:r>
          </w:p>
          <w:p w:rsidR="00D450DB" w:rsidRPr="00D450DB" w:rsidRDefault="00D450DB" w:rsidP="00FB70BC">
            <w:pPr>
              <w:numPr>
                <w:ilvl w:val="0"/>
                <w:numId w:val="45"/>
              </w:numPr>
              <w:spacing w:after="0"/>
              <w:rPr>
                <w:lang w:val="es-ES_tradnl"/>
              </w:rPr>
            </w:pPr>
            <w:r w:rsidRPr="00D450DB">
              <w:rPr>
                <w:lang w:val="es-ES_tradnl"/>
              </w:rPr>
              <w:t>PCR</w:t>
            </w:r>
          </w:p>
          <w:p w:rsidR="00D450DB" w:rsidRPr="00D450DB" w:rsidRDefault="00D450DB" w:rsidP="00D450DB">
            <w:pPr>
              <w:spacing w:after="0"/>
            </w:pPr>
            <w:r w:rsidRPr="00D450DB">
              <w:rPr>
                <w:lang w:val="es-ES_tradnl"/>
              </w:rPr>
              <w:t xml:space="preserve">- </w:t>
            </w:r>
            <w:r w:rsidRPr="00D450DB">
              <w:t>ander:__________</w:t>
            </w:r>
          </w:p>
          <w:p w:rsidR="00D450DB" w:rsidRPr="00D450DB" w:rsidRDefault="00D450DB" w:rsidP="00D450DB">
            <w:pPr>
              <w:spacing w:after="0"/>
            </w:pPr>
          </w:p>
          <w:p w:rsidR="00D450DB" w:rsidRPr="00D450DB" w:rsidRDefault="00D450DB" w:rsidP="00D450DB">
            <w:pPr>
              <w:spacing w:after="0"/>
            </w:pPr>
          </w:p>
          <w:p w:rsidR="00D450DB" w:rsidRPr="00D450DB" w:rsidRDefault="00D450DB" w:rsidP="00D450DB">
            <w:pPr>
              <w:spacing w:after="0"/>
            </w:pPr>
            <w:proofErr w:type="gramStart"/>
            <w:r w:rsidRPr="00D450DB">
              <w:t>lab:</w:t>
            </w:r>
            <w:r w:rsidRPr="00D450DB">
              <w:rPr>
                <w:u w:val="single"/>
              </w:rPr>
              <w:t xml:space="preserve">   </w:t>
            </w:r>
            <w:r w:rsidRPr="00D450DB">
              <w:t xml:space="preserve">                                 </w:t>
            </w:r>
            <w:proofErr w:type="gramEnd"/>
          </w:p>
          <w:p w:rsidR="00D450DB" w:rsidRPr="00D450DB" w:rsidRDefault="00D450DB" w:rsidP="00D450DB">
            <w:pPr>
              <w:spacing w:after="0"/>
            </w:pPr>
            <w:proofErr w:type="gramStart"/>
            <w:r w:rsidRPr="00D450DB">
              <w:t xml:space="preserve">datum:                  </w:t>
            </w:r>
            <w:proofErr w:type="gramEnd"/>
          </w:p>
        </w:tc>
        <w:tc>
          <w:tcPr>
            <w:tcW w:w="3174" w:type="dxa"/>
            <w:gridSpan w:val="2"/>
            <w:tcBorders>
              <w:right w:val="single" w:sz="4" w:space="0" w:color="000000"/>
            </w:tcBorders>
          </w:tcPr>
          <w:p w:rsidR="00D450DB" w:rsidRPr="00D450DB" w:rsidRDefault="00D450DB" w:rsidP="00D450DB">
            <w:pPr>
              <w:spacing w:after="0"/>
              <w:rPr>
                <w:b/>
                <w:lang w:val="pt-BR"/>
              </w:rPr>
            </w:pPr>
            <w:r w:rsidRPr="00D450DB">
              <w:rPr>
                <w:b/>
                <w:lang w:val="pt-BR"/>
              </w:rPr>
              <w:t>Parasitair:</w:t>
            </w:r>
          </w:p>
          <w:p w:rsidR="00D450DB" w:rsidRPr="00D450DB" w:rsidRDefault="00D450DB" w:rsidP="00D450DB">
            <w:pPr>
              <w:spacing w:after="0"/>
              <w:rPr>
                <w:lang w:val="pt-BR"/>
              </w:rPr>
            </w:pPr>
            <w:r w:rsidRPr="00D450DB">
              <w:rPr>
                <w:lang w:val="pt-BR"/>
              </w:rPr>
              <w:t>Giardia</w:t>
            </w:r>
          </w:p>
          <w:p w:rsidR="00D450DB" w:rsidRPr="00D450DB" w:rsidRDefault="00D450DB" w:rsidP="00D450DB">
            <w:pPr>
              <w:spacing w:after="0"/>
              <w:rPr>
                <w:lang w:val="pt-BR"/>
              </w:rPr>
            </w:pPr>
            <w:r w:rsidRPr="00D450DB">
              <w:rPr>
                <w:lang w:val="pt-BR"/>
              </w:rPr>
              <w:t>Cryptosporidium</w:t>
            </w:r>
          </w:p>
          <w:p w:rsidR="00D450DB" w:rsidRPr="00D450DB" w:rsidRDefault="00D450DB" w:rsidP="00D450DB">
            <w:pPr>
              <w:spacing w:after="0"/>
              <w:rPr>
                <w:lang w:val="pt-BR"/>
              </w:rPr>
            </w:pPr>
            <w:r w:rsidRPr="00D450DB">
              <w:rPr>
                <w:lang w:val="pt-BR"/>
              </w:rPr>
              <w:t>ander:___________</w:t>
            </w:r>
          </w:p>
          <w:p w:rsidR="00D450DB" w:rsidRPr="00D450DB" w:rsidRDefault="00D450DB" w:rsidP="00D450DB">
            <w:pPr>
              <w:spacing w:after="0"/>
              <w:rPr>
                <w:lang w:val="pt-BR"/>
              </w:rPr>
            </w:pPr>
          </w:p>
          <w:p w:rsidR="00D450DB" w:rsidRPr="00D450DB" w:rsidRDefault="00D450DB" w:rsidP="00D450DB">
            <w:pPr>
              <w:spacing w:after="0"/>
              <w:rPr>
                <w:lang w:val="pt-BR"/>
              </w:rPr>
            </w:pPr>
          </w:p>
          <w:p w:rsidR="00D450DB" w:rsidRPr="00D450DB" w:rsidRDefault="00D450DB" w:rsidP="00D450DB">
            <w:pPr>
              <w:spacing w:after="0"/>
              <w:rPr>
                <w:lang w:val="pt-BR"/>
              </w:rPr>
            </w:pPr>
          </w:p>
          <w:p w:rsidR="00D450DB" w:rsidRPr="00D450DB" w:rsidRDefault="00D450DB" w:rsidP="00D450DB">
            <w:pPr>
              <w:spacing w:after="0"/>
              <w:rPr>
                <w:lang w:val="pt-BR"/>
              </w:rPr>
            </w:pPr>
          </w:p>
          <w:p w:rsidR="00D450DB" w:rsidRPr="00D450DB" w:rsidRDefault="00D450DB" w:rsidP="00D450DB">
            <w:pPr>
              <w:spacing w:after="0"/>
            </w:pPr>
            <w:proofErr w:type="gramStart"/>
            <w:r w:rsidRPr="00D450DB">
              <w:t>lab:</w:t>
            </w:r>
            <w:r w:rsidRPr="00D450DB">
              <w:rPr>
                <w:u w:val="single"/>
              </w:rPr>
              <w:t xml:space="preserve">   </w:t>
            </w:r>
            <w:r w:rsidRPr="00D450DB">
              <w:t xml:space="preserve">                                 </w:t>
            </w:r>
            <w:proofErr w:type="gramEnd"/>
          </w:p>
          <w:p w:rsidR="00D450DB" w:rsidRPr="00D450DB" w:rsidRDefault="00D450DB" w:rsidP="00D450DB">
            <w:pPr>
              <w:spacing w:after="0"/>
              <w:rPr>
                <w:lang w:val="de-DE"/>
              </w:rPr>
            </w:pPr>
            <w:r w:rsidRPr="00D450DB">
              <w:rPr>
                <w:lang w:val="de-DE"/>
              </w:rPr>
              <w:t xml:space="preserve">datum:                  </w:t>
            </w:r>
          </w:p>
        </w:tc>
      </w:tr>
      <w:tr w:rsidR="00D450DB" w:rsidRPr="00D450DB" w:rsidTr="00D450DB">
        <w:trPr>
          <w:trHeight w:val="464"/>
        </w:trPr>
        <w:tc>
          <w:tcPr>
            <w:tcW w:w="8195" w:type="dxa"/>
            <w:gridSpan w:val="3"/>
            <w:tcBorders>
              <w:left w:val="single" w:sz="4" w:space="0" w:color="000000"/>
            </w:tcBorders>
          </w:tcPr>
          <w:p w:rsidR="00D450DB" w:rsidRPr="00D450DB" w:rsidRDefault="00D450DB" w:rsidP="00D450DB">
            <w:pPr>
              <w:spacing w:after="0"/>
              <w:rPr>
                <w:b/>
                <w:lang w:val="nl"/>
              </w:rPr>
            </w:pPr>
            <w:r w:rsidRPr="00D450DB">
              <w:rPr>
                <w:b/>
                <w:lang w:val="nl"/>
              </w:rPr>
              <w:t>Eventueel: RIVM gebeld met betrekking tot extra onderzoek:</w:t>
            </w:r>
            <w:r w:rsidRPr="00D450DB">
              <w:rPr>
                <w:lang w:val="nl"/>
              </w:rPr>
              <w:t xml:space="preserve"> 030-274</w:t>
            </w:r>
            <w:r w:rsidRPr="00D450DB">
              <w:rPr>
                <w:u w:val="single"/>
                <w:lang w:val="nl"/>
              </w:rPr>
              <w:t>3252</w:t>
            </w:r>
            <w:r w:rsidRPr="00D450DB">
              <w:rPr>
                <w:lang w:val="nl"/>
              </w:rPr>
              <w:t xml:space="preserve"> (fax: </w:t>
            </w:r>
            <w:r w:rsidRPr="00D450DB">
              <w:rPr>
                <w:u w:val="single"/>
                <w:lang w:val="nl"/>
              </w:rPr>
              <w:t>4409</w:t>
            </w:r>
            <w:r w:rsidRPr="00D450DB">
              <w:rPr>
                <w:lang w:val="nl"/>
              </w:rPr>
              <w:t>)</w:t>
            </w:r>
            <w:r w:rsidRPr="00D450DB">
              <w:rPr>
                <w:b/>
                <w:lang w:val="nl"/>
              </w:rPr>
              <w:t xml:space="preserve"> </w:t>
            </w:r>
          </w:p>
        </w:tc>
        <w:tc>
          <w:tcPr>
            <w:tcW w:w="1327" w:type="dxa"/>
            <w:tcBorders>
              <w:right w:val="single" w:sz="4" w:space="0" w:color="000000"/>
            </w:tcBorders>
          </w:tcPr>
          <w:p w:rsidR="00D450DB" w:rsidRPr="00D450DB" w:rsidRDefault="00D450DB" w:rsidP="00D450DB">
            <w:pPr>
              <w:spacing w:after="0"/>
              <w:rPr>
                <w:b/>
                <w:lang w:val="nl"/>
              </w:rPr>
            </w:pPr>
            <w:r w:rsidRPr="00D450DB">
              <w:rPr>
                <w:b/>
                <w:lang w:val="nl"/>
              </w:rPr>
              <w:t>Datum:</w:t>
            </w:r>
          </w:p>
        </w:tc>
      </w:tr>
      <w:tr w:rsidR="00D450DB" w:rsidRPr="00D450DB" w:rsidTr="00D450DB">
        <w:trPr>
          <w:cantSplit/>
          <w:trHeight w:val="463"/>
        </w:trPr>
        <w:tc>
          <w:tcPr>
            <w:tcW w:w="9522" w:type="dxa"/>
            <w:gridSpan w:val="4"/>
            <w:tcBorders>
              <w:left w:val="single" w:sz="4" w:space="0" w:color="000000"/>
              <w:right w:val="single" w:sz="4" w:space="0" w:color="000000"/>
            </w:tcBorders>
          </w:tcPr>
          <w:p w:rsidR="00D450DB" w:rsidRPr="00D450DB" w:rsidRDefault="00D450DB" w:rsidP="00D450DB">
            <w:pPr>
              <w:spacing w:after="0"/>
              <w:rPr>
                <w:lang w:val="nl"/>
              </w:rPr>
            </w:pPr>
            <w:r w:rsidRPr="00D450DB">
              <w:rPr>
                <w:lang w:val="nl"/>
              </w:rPr>
              <w:t xml:space="preserve">Wie betaalt het RIVM-onderzoek: RIVM  </w:t>
            </w:r>
            <w:r w:rsidRPr="00D450DB">
              <w:rPr>
                <w:lang w:val="nl"/>
              </w:rPr>
              <w:t xml:space="preserve">    GGD </w:t>
            </w:r>
            <w:r w:rsidRPr="00D450DB">
              <w:rPr>
                <w:lang w:val="nl"/>
              </w:rPr>
              <w:t xml:space="preserve">          Instelling </w:t>
            </w:r>
            <w:r w:rsidRPr="00D450DB">
              <w:rPr>
                <w:lang w:val="nl"/>
              </w:rPr>
              <w:t></w:t>
            </w:r>
            <w:proofErr w:type="gramStart"/>
            <w:r w:rsidRPr="00D450DB">
              <w:rPr>
                <w:lang w:val="nl"/>
              </w:rPr>
              <w:t xml:space="preserve">     Anders</w:t>
            </w:r>
            <w:proofErr w:type="gramEnd"/>
            <w:r w:rsidRPr="00D450DB">
              <w:rPr>
                <w:lang w:val="nl"/>
              </w:rPr>
              <w:t xml:space="preserve"> </w:t>
            </w:r>
            <w:r w:rsidRPr="00D450DB">
              <w:rPr>
                <w:lang w:val="nl"/>
              </w:rPr>
              <w:t> nl.:</w:t>
            </w:r>
          </w:p>
        </w:tc>
      </w:tr>
      <w:tr w:rsidR="00D450DB" w:rsidRPr="00D450DB" w:rsidTr="00D450DB">
        <w:trPr>
          <w:trHeight w:val="463"/>
        </w:trPr>
        <w:tc>
          <w:tcPr>
            <w:tcW w:w="8195" w:type="dxa"/>
            <w:gridSpan w:val="3"/>
            <w:tcBorders>
              <w:left w:val="single" w:sz="4" w:space="0" w:color="000000"/>
              <w:bottom w:val="single" w:sz="4" w:space="0" w:color="000000"/>
            </w:tcBorders>
          </w:tcPr>
          <w:p w:rsidR="00D450DB" w:rsidRPr="00D450DB" w:rsidRDefault="00D450DB" w:rsidP="00D450DB">
            <w:pPr>
              <w:spacing w:after="0"/>
              <w:rPr>
                <w:lang w:val="nl"/>
              </w:rPr>
            </w:pPr>
            <w:r w:rsidRPr="00D450DB">
              <w:rPr>
                <w:lang w:val="nl"/>
              </w:rPr>
              <w:t>Uitbraakcode doorgeven.</w:t>
            </w:r>
          </w:p>
        </w:tc>
        <w:tc>
          <w:tcPr>
            <w:tcW w:w="1327" w:type="dxa"/>
            <w:tcBorders>
              <w:bottom w:val="single" w:sz="4" w:space="0" w:color="000000"/>
              <w:right w:val="single" w:sz="4" w:space="0" w:color="000000"/>
            </w:tcBorders>
          </w:tcPr>
          <w:p w:rsidR="00D450DB" w:rsidRPr="00D450DB" w:rsidRDefault="00D450DB" w:rsidP="00D450DB">
            <w:pPr>
              <w:spacing w:after="0"/>
              <w:rPr>
                <w:lang w:val="nl"/>
              </w:rPr>
            </w:pPr>
            <w:r w:rsidRPr="00D450DB">
              <w:rPr>
                <w:lang w:val="nl"/>
              </w:rPr>
              <w:t></w:t>
            </w:r>
          </w:p>
        </w:tc>
      </w:tr>
    </w:tbl>
    <w:p w:rsidR="00D450DB" w:rsidRPr="00D450DB" w:rsidRDefault="00D450DB" w:rsidP="00D450DB">
      <w:pPr>
        <w:spacing w:after="0"/>
        <w:rPr>
          <w:lang w:val="nl"/>
        </w:rPr>
      </w:pPr>
      <w:r w:rsidRPr="00D450DB">
        <w:rPr>
          <w:lang w:val="nl"/>
        </w:rPr>
        <w:br w:type="page"/>
      </w:r>
    </w:p>
    <w:tbl>
      <w:tblPr>
        <w:tblW w:w="95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8195"/>
        <w:gridCol w:w="107"/>
        <w:gridCol w:w="1220"/>
      </w:tblGrid>
      <w:tr w:rsidR="00D450DB" w:rsidRPr="00D450DB" w:rsidTr="00D450DB">
        <w:trPr>
          <w:trHeight w:val="463"/>
        </w:trPr>
        <w:tc>
          <w:tcPr>
            <w:tcW w:w="8195" w:type="dxa"/>
            <w:tcBorders>
              <w:top w:val="single" w:sz="4" w:space="0" w:color="000000"/>
              <w:left w:val="single" w:sz="4" w:space="0" w:color="000000"/>
              <w:bottom w:val="single" w:sz="6" w:space="0" w:color="000000"/>
            </w:tcBorders>
          </w:tcPr>
          <w:p w:rsidR="00D450DB" w:rsidRPr="00D450DB" w:rsidRDefault="00D450DB" w:rsidP="00D450DB">
            <w:pPr>
              <w:spacing w:after="0"/>
              <w:rPr>
                <w:lang w:val="nl"/>
              </w:rPr>
            </w:pPr>
            <w:r w:rsidRPr="00D450DB">
              <w:rPr>
                <w:lang w:val="nl"/>
              </w:rPr>
              <w:lastRenderedPageBreak/>
              <w:t xml:space="preserve">Eventuele vragenlijst voor dit onderzoek doorgestuurd naar </w:t>
            </w:r>
          </w:p>
          <w:p w:rsidR="00D450DB" w:rsidRPr="00D450DB" w:rsidRDefault="00D450DB" w:rsidP="00D450DB">
            <w:pPr>
              <w:spacing w:after="0"/>
              <w:rPr>
                <w:lang w:val="nl"/>
              </w:rPr>
            </w:pPr>
            <w:r w:rsidRPr="00D450DB">
              <w:rPr>
                <w:lang w:val="nl"/>
              </w:rPr>
              <w:t xml:space="preserve">RIVM </w:t>
            </w:r>
            <w:r w:rsidRPr="00D450DB">
              <w:rPr>
                <w:lang w:val="nl"/>
              </w:rPr>
              <w:t></w:t>
            </w:r>
            <w:proofErr w:type="gramStart"/>
            <w:r w:rsidRPr="00D450DB">
              <w:rPr>
                <w:lang w:val="nl"/>
              </w:rPr>
              <w:t xml:space="preserve">   </w:t>
            </w:r>
            <w:r w:rsidRPr="00D450DB">
              <w:rPr>
                <w:lang w:val="nl"/>
              </w:rPr>
              <w:tab/>
            </w:r>
            <w:r w:rsidRPr="00D450DB">
              <w:rPr>
                <w:lang w:val="nl"/>
              </w:rPr>
              <w:tab/>
              <w:t>OGZ-lab.</w:t>
            </w:r>
            <w:proofErr w:type="gramEnd"/>
            <w:r w:rsidRPr="00D450DB">
              <w:rPr>
                <w:lang w:val="nl"/>
              </w:rPr>
              <w:t xml:space="preserve"> </w:t>
            </w:r>
            <w:r w:rsidRPr="00D450DB">
              <w:rPr>
                <w:lang w:val="nl"/>
              </w:rPr>
              <w:t></w:t>
            </w:r>
          </w:p>
        </w:tc>
        <w:tc>
          <w:tcPr>
            <w:tcW w:w="1327" w:type="dxa"/>
            <w:gridSpan w:val="2"/>
            <w:tcBorders>
              <w:top w:val="single" w:sz="4" w:space="0" w:color="000000"/>
              <w:bottom w:val="single" w:sz="6" w:space="0" w:color="000000"/>
              <w:right w:val="single" w:sz="4" w:space="0" w:color="000000"/>
            </w:tcBorders>
          </w:tcPr>
          <w:p w:rsidR="00D450DB" w:rsidRPr="00D450DB" w:rsidRDefault="00D450DB" w:rsidP="00D450DB">
            <w:pPr>
              <w:spacing w:after="0"/>
              <w:rPr>
                <w:lang w:val="nl"/>
              </w:rPr>
            </w:pPr>
            <w:r w:rsidRPr="00D450DB">
              <w:rPr>
                <w:lang w:val="nl"/>
              </w:rPr>
              <w:t>Datum</w:t>
            </w:r>
          </w:p>
        </w:tc>
      </w:tr>
      <w:tr w:rsidR="00D450DB" w:rsidRPr="00D450DB" w:rsidTr="00D450DB">
        <w:trPr>
          <w:trHeight w:val="463"/>
        </w:trPr>
        <w:tc>
          <w:tcPr>
            <w:tcW w:w="9522" w:type="dxa"/>
            <w:gridSpan w:val="3"/>
            <w:tcBorders>
              <w:top w:val="single" w:sz="6" w:space="0" w:color="000000"/>
              <w:left w:val="single" w:sz="4" w:space="0" w:color="000000"/>
              <w:bottom w:val="single" w:sz="6" w:space="0" w:color="000000"/>
              <w:right w:val="single" w:sz="4" w:space="0" w:color="000000"/>
            </w:tcBorders>
          </w:tcPr>
          <w:p w:rsidR="00D450DB" w:rsidRPr="00D450DB" w:rsidRDefault="00D450DB" w:rsidP="00D450DB">
            <w:pPr>
              <w:spacing w:after="0"/>
              <w:rPr>
                <w:lang w:val="nl"/>
              </w:rPr>
            </w:pPr>
            <w:r w:rsidRPr="00D450DB">
              <w:rPr>
                <w:lang w:val="nl"/>
              </w:rPr>
              <w:t>Opmerkingen:</w:t>
            </w:r>
          </w:p>
          <w:p w:rsidR="00D450DB" w:rsidRPr="00D450DB" w:rsidRDefault="00D450DB" w:rsidP="00D450DB">
            <w:pPr>
              <w:spacing w:after="0"/>
              <w:rPr>
                <w:lang w:val="nl"/>
              </w:rPr>
            </w:pPr>
          </w:p>
        </w:tc>
      </w:tr>
      <w:tr w:rsidR="00D450DB" w:rsidRPr="00D450DB" w:rsidTr="00D450DB">
        <w:trPr>
          <w:trHeight w:val="463"/>
        </w:trPr>
        <w:tc>
          <w:tcPr>
            <w:tcW w:w="9522" w:type="dxa"/>
            <w:gridSpan w:val="3"/>
            <w:tcBorders>
              <w:top w:val="single" w:sz="6" w:space="0" w:color="000000"/>
              <w:left w:val="single" w:sz="4" w:space="0" w:color="000000"/>
              <w:bottom w:val="single" w:sz="6" w:space="0" w:color="000000"/>
              <w:right w:val="single" w:sz="4" w:space="0" w:color="000000"/>
            </w:tcBorders>
            <w:vAlign w:val="center"/>
          </w:tcPr>
          <w:p w:rsidR="00D450DB" w:rsidRPr="00D450DB" w:rsidRDefault="00D450DB" w:rsidP="00D450DB">
            <w:pPr>
              <w:spacing w:after="0"/>
              <w:rPr>
                <w:b/>
                <w:lang w:val="nl"/>
              </w:rPr>
            </w:pPr>
            <w:r w:rsidRPr="00D450DB">
              <w:rPr>
                <w:b/>
                <w:lang w:val="nl"/>
              </w:rPr>
              <w:t>Bezoek aan de instelling / groep zieken t.b.v. laboratoriumonderzoek</w:t>
            </w:r>
          </w:p>
        </w:tc>
      </w:tr>
      <w:tr w:rsidR="00D450DB" w:rsidRPr="00D450DB" w:rsidTr="00D450DB">
        <w:trPr>
          <w:trHeight w:val="463"/>
        </w:trPr>
        <w:tc>
          <w:tcPr>
            <w:tcW w:w="8302" w:type="dxa"/>
            <w:gridSpan w:val="2"/>
            <w:tcBorders>
              <w:top w:val="single" w:sz="6" w:space="0" w:color="000000"/>
              <w:left w:val="single" w:sz="4" w:space="0" w:color="000000"/>
              <w:bottom w:val="single" w:sz="6" w:space="0" w:color="000000"/>
            </w:tcBorders>
          </w:tcPr>
          <w:p w:rsidR="00D450DB" w:rsidRPr="00D450DB" w:rsidRDefault="00D450DB" w:rsidP="00D450DB">
            <w:pPr>
              <w:spacing w:after="0"/>
              <w:rPr>
                <w:lang w:val="nl"/>
              </w:rPr>
            </w:pPr>
            <w:r w:rsidRPr="00D450DB">
              <w:rPr>
                <w:lang w:val="nl"/>
              </w:rPr>
              <w:t>Fecespotjes (met schepje) geven voor feces/braaksel: aantal</w:t>
            </w:r>
            <w:proofErr w:type="gramStart"/>
            <w:r w:rsidRPr="00D450DB">
              <w:rPr>
                <w:lang w:val="nl"/>
              </w:rPr>
              <w:t>:____.</w:t>
            </w:r>
            <w:proofErr w:type="gramEnd"/>
          </w:p>
        </w:tc>
        <w:tc>
          <w:tcPr>
            <w:tcW w:w="1220" w:type="dxa"/>
            <w:tcBorders>
              <w:top w:val="single" w:sz="6" w:space="0" w:color="000000"/>
              <w:bottom w:val="single" w:sz="6" w:space="0" w:color="000000"/>
              <w:right w:val="single" w:sz="4" w:space="0" w:color="000000"/>
            </w:tcBorders>
          </w:tcPr>
          <w:p w:rsidR="00D450DB" w:rsidRPr="00D450DB" w:rsidRDefault="00D450DB" w:rsidP="00D450DB">
            <w:pPr>
              <w:spacing w:after="0"/>
              <w:rPr>
                <w:lang w:val="nl"/>
              </w:rPr>
            </w:pPr>
            <w:r w:rsidRPr="00D450DB">
              <w:rPr>
                <w:lang w:val="nl"/>
              </w:rPr>
              <w:t></w:t>
            </w:r>
          </w:p>
        </w:tc>
      </w:tr>
      <w:tr w:rsidR="00D450DB" w:rsidRPr="00D450DB" w:rsidTr="00D450DB">
        <w:trPr>
          <w:trHeight w:val="463"/>
        </w:trPr>
        <w:tc>
          <w:tcPr>
            <w:tcW w:w="8302" w:type="dxa"/>
            <w:gridSpan w:val="2"/>
            <w:tcBorders>
              <w:top w:val="single" w:sz="6" w:space="0" w:color="000000"/>
              <w:left w:val="single" w:sz="4" w:space="0" w:color="000000"/>
              <w:bottom w:val="single" w:sz="6" w:space="0" w:color="000000"/>
            </w:tcBorders>
          </w:tcPr>
          <w:p w:rsidR="00D450DB" w:rsidRPr="00D450DB" w:rsidRDefault="00D450DB" w:rsidP="00D450DB">
            <w:pPr>
              <w:spacing w:after="0"/>
              <w:rPr>
                <w:lang w:val="nl"/>
              </w:rPr>
            </w:pPr>
            <w:r w:rsidRPr="00D450DB">
              <w:rPr>
                <w:lang w:val="nl"/>
              </w:rPr>
              <w:t>Evenveel stickers geven (invullen: uitbraakcode + achternaam + geboortedatum).</w:t>
            </w:r>
          </w:p>
        </w:tc>
        <w:tc>
          <w:tcPr>
            <w:tcW w:w="1220" w:type="dxa"/>
            <w:tcBorders>
              <w:top w:val="single" w:sz="6" w:space="0" w:color="000000"/>
              <w:bottom w:val="single" w:sz="6" w:space="0" w:color="000000"/>
              <w:right w:val="single" w:sz="4" w:space="0" w:color="000000"/>
            </w:tcBorders>
          </w:tcPr>
          <w:p w:rsidR="00D450DB" w:rsidRPr="00D450DB" w:rsidRDefault="00D450DB" w:rsidP="00D450DB">
            <w:pPr>
              <w:spacing w:after="0"/>
              <w:rPr>
                <w:lang w:val="nl"/>
              </w:rPr>
            </w:pPr>
            <w:r w:rsidRPr="00D450DB">
              <w:rPr>
                <w:lang w:val="nl"/>
              </w:rPr>
              <w:t></w:t>
            </w:r>
          </w:p>
        </w:tc>
      </w:tr>
      <w:tr w:rsidR="00D450DB" w:rsidRPr="00D450DB" w:rsidTr="00D450DB">
        <w:trPr>
          <w:trHeight w:val="463"/>
        </w:trPr>
        <w:tc>
          <w:tcPr>
            <w:tcW w:w="8302" w:type="dxa"/>
            <w:gridSpan w:val="2"/>
            <w:tcBorders>
              <w:top w:val="single" w:sz="6" w:space="0" w:color="000000"/>
              <w:left w:val="single" w:sz="4" w:space="0" w:color="000000"/>
              <w:bottom w:val="single" w:sz="6" w:space="0" w:color="000000"/>
            </w:tcBorders>
          </w:tcPr>
          <w:p w:rsidR="00D450DB" w:rsidRPr="00D450DB" w:rsidRDefault="00D450DB" w:rsidP="00D450DB">
            <w:pPr>
              <w:spacing w:after="0"/>
              <w:rPr>
                <w:lang w:val="nl"/>
              </w:rPr>
            </w:pPr>
            <w:proofErr w:type="gramStart"/>
            <w:r w:rsidRPr="00D450DB">
              <w:rPr>
                <w:lang w:val="nl"/>
              </w:rPr>
              <w:t>Eventueel</w:t>
            </w:r>
            <w:proofErr w:type="gramEnd"/>
            <w:r w:rsidRPr="00D450DB">
              <w:rPr>
                <w:lang w:val="nl"/>
              </w:rPr>
              <w:t xml:space="preserve"> laboratoriumonderzoeksformulieren geven.</w:t>
            </w:r>
          </w:p>
        </w:tc>
        <w:tc>
          <w:tcPr>
            <w:tcW w:w="1220" w:type="dxa"/>
            <w:tcBorders>
              <w:top w:val="single" w:sz="6" w:space="0" w:color="000000"/>
              <w:bottom w:val="single" w:sz="6" w:space="0" w:color="000000"/>
              <w:right w:val="single" w:sz="4" w:space="0" w:color="000000"/>
            </w:tcBorders>
          </w:tcPr>
          <w:p w:rsidR="00D450DB" w:rsidRPr="00D450DB" w:rsidRDefault="00D450DB" w:rsidP="00D450DB">
            <w:pPr>
              <w:spacing w:after="0"/>
              <w:rPr>
                <w:lang w:val="nl"/>
              </w:rPr>
            </w:pPr>
            <w:r w:rsidRPr="00D450DB">
              <w:rPr>
                <w:lang w:val="nl"/>
              </w:rPr>
              <w:t></w:t>
            </w:r>
          </w:p>
        </w:tc>
      </w:tr>
      <w:tr w:rsidR="00D450DB" w:rsidRPr="00D450DB" w:rsidTr="00D450DB">
        <w:tc>
          <w:tcPr>
            <w:tcW w:w="9522" w:type="dxa"/>
            <w:gridSpan w:val="3"/>
            <w:tcBorders>
              <w:top w:val="single" w:sz="6" w:space="0" w:color="000000"/>
              <w:left w:val="single" w:sz="4" w:space="0" w:color="000000"/>
              <w:bottom w:val="single" w:sz="6" w:space="0" w:color="000000"/>
              <w:right w:val="single" w:sz="4" w:space="0" w:color="000000"/>
            </w:tcBorders>
          </w:tcPr>
          <w:p w:rsidR="00D450DB" w:rsidRPr="00D450DB" w:rsidRDefault="00D450DB" w:rsidP="00D450DB">
            <w:pPr>
              <w:spacing w:after="0"/>
              <w:rPr>
                <w:b/>
                <w:bCs/>
              </w:rPr>
            </w:pPr>
            <w:r w:rsidRPr="00D450DB">
              <w:rPr>
                <w:b/>
                <w:bCs/>
              </w:rPr>
              <w:t>Toelichting:</w:t>
            </w:r>
          </w:p>
        </w:tc>
      </w:tr>
      <w:tr w:rsidR="00D450DB" w:rsidRPr="00D450DB" w:rsidTr="00D450DB">
        <w:tc>
          <w:tcPr>
            <w:tcW w:w="9522" w:type="dxa"/>
            <w:gridSpan w:val="3"/>
            <w:tcBorders>
              <w:top w:val="single" w:sz="6" w:space="0" w:color="000000"/>
              <w:left w:val="single" w:sz="4" w:space="0" w:color="000000"/>
              <w:bottom w:val="single" w:sz="6" w:space="0" w:color="000000"/>
              <w:right w:val="single" w:sz="4" w:space="0" w:color="000000"/>
            </w:tcBorders>
          </w:tcPr>
          <w:p w:rsidR="00D450DB" w:rsidRPr="00D450DB" w:rsidRDefault="00D450DB" w:rsidP="00D450DB">
            <w:pPr>
              <w:spacing w:after="0"/>
              <w:rPr>
                <w:lang w:val="nl"/>
              </w:rPr>
            </w:pPr>
          </w:p>
        </w:tc>
      </w:tr>
      <w:tr w:rsidR="00D450DB" w:rsidRPr="00D450DB" w:rsidTr="00D450DB">
        <w:tc>
          <w:tcPr>
            <w:tcW w:w="9522" w:type="dxa"/>
            <w:gridSpan w:val="3"/>
            <w:tcBorders>
              <w:top w:val="single" w:sz="6" w:space="0" w:color="000000"/>
              <w:left w:val="single" w:sz="4" w:space="0" w:color="000000"/>
              <w:bottom w:val="single" w:sz="4" w:space="0" w:color="000000"/>
              <w:right w:val="single" w:sz="4" w:space="0" w:color="000000"/>
            </w:tcBorders>
          </w:tcPr>
          <w:p w:rsidR="00D450DB" w:rsidRPr="00D450DB" w:rsidRDefault="00D450DB" w:rsidP="00D450DB">
            <w:pPr>
              <w:spacing w:after="0"/>
              <w:rPr>
                <w:lang w:val="nl"/>
              </w:rPr>
            </w:pPr>
          </w:p>
        </w:tc>
      </w:tr>
    </w:tbl>
    <w:p w:rsidR="00D450DB" w:rsidRPr="00D450DB" w:rsidRDefault="00D450DB" w:rsidP="00D450DB">
      <w:pPr>
        <w:spacing w:after="0"/>
        <w:rPr>
          <w:lang w:val="nl"/>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6" w:space="0" w:color="000000"/>
        </w:tblBorders>
        <w:tblCellMar>
          <w:left w:w="70" w:type="dxa"/>
          <w:right w:w="70" w:type="dxa"/>
        </w:tblCellMar>
        <w:tblLook w:val="00A0" w:firstRow="1" w:lastRow="0" w:firstColumn="1" w:lastColumn="0" w:noHBand="0" w:noVBand="0"/>
      </w:tblPr>
      <w:tblGrid>
        <w:gridCol w:w="1918"/>
        <w:gridCol w:w="7608"/>
      </w:tblGrid>
      <w:tr w:rsidR="00D450DB" w:rsidRPr="00D450DB" w:rsidTr="00D450DB">
        <w:trPr>
          <w:cantSplit/>
        </w:trPr>
        <w:tc>
          <w:tcPr>
            <w:tcW w:w="9526" w:type="dxa"/>
            <w:gridSpan w:val="2"/>
          </w:tcPr>
          <w:p w:rsidR="00D450DB" w:rsidRPr="00D450DB" w:rsidRDefault="00D450DB" w:rsidP="00D450DB">
            <w:pPr>
              <w:spacing w:after="0"/>
              <w:rPr>
                <w:b/>
                <w:bCs/>
              </w:rPr>
            </w:pPr>
            <w:bookmarkStart w:id="101" w:name="_Toc141688780"/>
            <w:r w:rsidRPr="00D450DB">
              <w:rPr>
                <w:b/>
                <w:bCs/>
              </w:rPr>
              <w:t>Bezoeken aan de instellin</w:t>
            </w:r>
            <w:bookmarkEnd w:id="101"/>
            <w:r w:rsidRPr="00D450DB">
              <w:rPr>
                <w:b/>
                <w:bCs/>
              </w:rPr>
              <w:t>g</w:t>
            </w:r>
          </w:p>
        </w:tc>
      </w:tr>
      <w:tr w:rsidR="00D450DB" w:rsidRPr="00D450DB" w:rsidTr="00D450DB">
        <w:trPr>
          <w:trHeight w:val="345"/>
        </w:trPr>
        <w:tc>
          <w:tcPr>
            <w:tcW w:w="1918" w:type="dxa"/>
            <w:vAlign w:val="center"/>
          </w:tcPr>
          <w:p w:rsidR="00D450DB" w:rsidRPr="00D450DB" w:rsidRDefault="00D450DB" w:rsidP="00D450DB">
            <w:pPr>
              <w:spacing w:after="0"/>
              <w:rPr>
                <w:lang w:val="nl"/>
              </w:rPr>
            </w:pPr>
            <w:r w:rsidRPr="00D450DB">
              <w:rPr>
                <w:lang w:val="nl"/>
              </w:rPr>
              <w:t>DATUM</w:t>
            </w:r>
          </w:p>
        </w:tc>
        <w:tc>
          <w:tcPr>
            <w:tcW w:w="7608" w:type="dxa"/>
            <w:vAlign w:val="center"/>
          </w:tcPr>
          <w:p w:rsidR="00D450DB" w:rsidRPr="00D450DB" w:rsidRDefault="00D450DB" w:rsidP="00D450DB">
            <w:pPr>
              <w:spacing w:after="0"/>
              <w:rPr>
                <w:lang w:val="nl"/>
              </w:rPr>
            </w:pPr>
            <w:r w:rsidRPr="00D450DB">
              <w:rPr>
                <w:lang w:val="nl"/>
              </w:rPr>
              <w:t>BEKNOPT VERSLAG</w:t>
            </w:r>
          </w:p>
        </w:tc>
      </w:tr>
      <w:tr w:rsidR="00D450DB" w:rsidRPr="00D450DB" w:rsidTr="00D450DB">
        <w:trPr>
          <w:cantSplit/>
          <w:trHeight w:val="1038"/>
        </w:trPr>
        <w:tc>
          <w:tcPr>
            <w:tcW w:w="1918" w:type="dxa"/>
          </w:tcPr>
          <w:p w:rsidR="00D450DB" w:rsidRPr="00D450DB" w:rsidRDefault="00D450DB" w:rsidP="00D450DB">
            <w:pPr>
              <w:spacing w:after="0"/>
              <w:rPr>
                <w:lang w:val="nl"/>
              </w:rPr>
            </w:pPr>
          </w:p>
        </w:tc>
        <w:tc>
          <w:tcPr>
            <w:tcW w:w="7608" w:type="dxa"/>
          </w:tcPr>
          <w:p w:rsidR="00D450DB" w:rsidRPr="00D450DB" w:rsidRDefault="00D450DB" w:rsidP="00D450DB">
            <w:pPr>
              <w:spacing w:after="0"/>
              <w:rPr>
                <w:lang w:val="nl"/>
              </w:rPr>
            </w:pPr>
          </w:p>
        </w:tc>
      </w:tr>
      <w:tr w:rsidR="00D450DB" w:rsidRPr="00D450DB" w:rsidTr="00D450DB">
        <w:trPr>
          <w:cantSplit/>
          <w:trHeight w:val="558"/>
        </w:trPr>
        <w:tc>
          <w:tcPr>
            <w:tcW w:w="1918" w:type="dxa"/>
          </w:tcPr>
          <w:p w:rsidR="00D450DB" w:rsidRPr="00D450DB" w:rsidRDefault="00D450DB" w:rsidP="00D450DB">
            <w:pPr>
              <w:spacing w:after="0"/>
              <w:rPr>
                <w:lang w:val="nl"/>
              </w:rPr>
            </w:pPr>
          </w:p>
        </w:tc>
        <w:tc>
          <w:tcPr>
            <w:tcW w:w="7608" w:type="dxa"/>
          </w:tcPr>
          <w:p w:rsidR="00D450DB" w:rsidRPr="00D450DB" w:rsidRDefault="00D450DB" w:rsidP="00D450DB">
            <w:pPr>
              <w:spacing w:after="0"/>
              <w:rPr>
                <w:lang w:val="nl"/>
              </w:rPr>
            </w:pPr>
          </w:p>
          <w:p w:rsidR="00D450DB" w:rsidRPr="00D450DB" w:rsidRDefault="00D450DB" w:rsidP="00D450DB">
            <w:pPr>
              <w:spacing w:after="0"/>
              <w:rPr>
                <w:lang w:val="nl"/>
              </w:rPr>
            </w:pPr>
          </w:p>
          <w:p w:rsidR="00D450DB" w:rsidRPr="00D450DB" w:rsidRDefault="00D450DB" w:rsidP="00D450DB">
            <w:pPr>
              <w:spacing w:after="0"/>
              <w:rPr>
                <w:lang w:val="nl"/>
              </w:rPr>
            </w:pPr>
          </w:p>
          <w:p w:rsidR="00D450DB" w:rsidRPr="00D450DB" w:rsidRDefault="00D450DB" w:rsidP="00D450DB">
            <w:pPr>
              <w:spacing w:after="0"/>
              <w:rPr>
                <w:lang w:val="nl"/>
              </w:rPr>
            </w:pPr>
          </w:p>
        </w:tc>
      </w:tr>
      <w:tr w:rsidR="00D450DB" w:rsidRPr="00D450DB" w:rsidTr="00D450DB">
        <w:tc>
          <w:tcPr>
            <w:tcW w:w="1918" w:type="dxa"/>
          </w:tcPr>
          <w:p w:rsidR="00D450DB" w:rsidRPr="00D450DB" w:rsidRDefault="00D450DB" w:rsidP="00D450DB">
            <w:pPr>
              <w:spacing w:after="0"/>
              <w:rPr>
                <w:lang w:val="nl"/>
              </w:rPr>
            </w:pPr>
          </w:p>
        </w:tc>
        <w:tc>
          <w:tcPr>
            <w:tcW w:w="7608" w:type="dxa"/>
          </w:tcPr>
          <w:p w:rsidR="00D450DB" w:rsidRPr="00D450DB" w:rsidRDefault="00D450DB" w:rsidP="00D450DB">
            <w:pPr>
              <w:spacing w:after="0"/>
              <w:rPr>
                <w:lang w:val="nl"/>
              </w:rPr>
            </w:pPr>
          </w:p>
          <w:p w:rsidR="00D450DB" w:rsidRPr="00D450DB" w:rsidRDefault="00D450DB" w:rsidP="00D450DB">
            <w:pPr>
              <w:spacing w:after="0"/>
              <w:rPr>
                <w:lang w:val="nl"/>
              </w:rPr>
            </w:pPr>
          </w:p>
          <w:p w:rsidR="00D450DB" w:rsidRPr="00D450DB" w:rsidRDefault="00D450DB" w:rsidP="00D450DB">
            <w:pPr>
              <w:spacing w:after="0"/>
              <w:rPr>
                <w:lang w:val="nl"/>
              </w:rPr>
            </w:pPr>
          </w:p>
          <w:p w:rsidR="00D450DB" w:rsidRPr="00D450DB" w:rsidRDefault="00D450DB" w:rsidP="00D450DB">
            <w:pPr>
              <w:spacing w:after="0"/>
              <w:rPr>
                <w:lang w:val="nl"/>
              </w:rPr>
            </w:pPr>
          </w:p>
          <w:p w:rsidR="00D450DB" w:rsidRPr="00D450DB" w:rsidRDefault="00D450DB" w:rsidP="00D450DB">
            <w:pPr>
              <w:spacing w:after="0"/>
              <w:rPr>
                <w:lang w:val="nl"/>
              </w:rPr>
            </w:pPr>
          </w:p>
        </w:tc>
      </w:tr>
      <w:tr w:rsidR="00D450DB" w:rsidRPr="00D450DB" w:rsidTr="00D450DB">
        <w:trPr>
          <w:cantSplit/>
        </w:trPr>
        <w:tc>
          <w:tcPr>
            <w:tcW w:w="9526" w:type="dxa"/>
            <w:gridSpan w:val="2"/>
          </w:tcPr>
          <w:p w:rsidR="00D450DB" w:rsidRPr="00D450DB" w:rsidRDefault="00D450DB" w:rsidP="00D450DB">
            <w:pPr>
              <w:spacing w:after="0"/>
              <w:rPr>
                <w:b/>
                <w:bCs/>
              </w:rPr>
            </w:pPr>
            <w:bookmarkStart w:id="102" w:name="_Toc141688781"/>
            <w:r w:rsidRPr="00D450DB">
              <w:rPr>
                <w:b/>
                <w:bCs/>
              </w:rPr>
              <w:t>Beloop, afhandeling</w:t>
            </w:r>
            <w:bookmarkEnd w:id="102"/>
            <w:r w:rsidRPr="00D450DB">
              <w:rPr>
                <w:b/>
                <w:bCs/>
              </w:rPr>
              <w:t>:</w:t>
            </w:r>
          </w:p>
        </w:tc>
      </w:tr>
      <w:tr w:rsidR="00D450DB" w:rsidRPr="00D450DB" w:rsidTr="00D450DB">
        <w:tc>
          <w:tcPr>
            <w:tcW w:w="9526" w:type="dxa"/>
            <w:gridSpan w:val="2"/>
          </w:tcPr>
          <w:p w:rsidR="00D450DB" w:rsidRPr="00D450DB" w:rsidRDefault="00D450DB" w:rsidP="00D450DB">
            <w:pPr>
              <w:spacing w:after="0"/>
              <w:rPr>
                <w:lang w:val="nl"/>
              </w:rPr>
            </w:pPr>
          </w:p>
          <w:p w:rsidR="00D450DB" w:rsidRPr="00D450DB" w:rsidRDefault="00D450DB" w:rsidP="00D450DB">
            <w:pPr>
              <w:spacing w:after="0"/>
              <w:rPr>
                <w:lang w:val="nl"/>
              </w:rPr>
            </w:pPr>
          </w:p>
        </w:tc>
      </w:tr>
      <w:tr w:rsidR="00D450DB" w:rsidRPr="00D450DB" w:rsidTr="00D450DB">
        <w:tc>
          <w:tcPr>
            <w:tcW w:w="9526" w:type="dxa"/>
            <w:gridSpan w:val="2"/>
          </w:tcPr>
          <w:p w:rsidR="00D450DB" w:rsidRPr="00D450DB" w:rsidRDefault="00D450DB" w:rsidP="00D450DB">
            <w:pPr>
              <w:spacing w:after="0"/>
              <w:rPr>
                <w:lang w:val="nl"/>
              </w:rPr>
            </w:pPr>
          </w:p>
          <w:p w:rsidR="00D450DB" w:rsidRPr="00D450DB" w:rsidRDefault="00D450DB" w:rsidP="00D450DB">
            <w:pPr>
              <w:spacing w:after="0"/>
              <w:rPr>
                <w:lang w:val="nl"/>
              </w:rPr>
            </w:pPr>
          </w:p>
        </w:tc>
      </w:tr>
      <w:tr w:rsidR="00D450DB" w:rsidRPr="00D450DB" w:rsidTr="00D450DB">
        <w:tc>
          <w:tcPr>
            <w:tcW w:w="9526" w:type="dxa"/>
            <w:gridSpan w:val="2"/>
          </w:tcPr>
          <w:p w:rsidR="00D450DB" w:rsidRPr="00D450DB" w:rsidRDefault="00D450DB" w:rsidP="00D450DB">
            <w:pPr>
              <w:spacing w:after="0"/>
              <w:rPr>
                <w:lang w:val="nl"/>
              </w:rPr>
            </w:pPr>
          </w:p>
          <w:p w:rsidR="00D450DB" w:rsidRPr="00D450DB" w:rsidRDefault="00D450DB" w:rsidP="00D450DB">
            <w:pPr>
              <w:spacing w:after="0"/>
              <w:rPr>
                <w:lang w:val="nl"/>
              </w:rPr>
            </w:pPr>
          </w:p>
        </w:tc>
      </w:tr>
      <w:tr w:rsidR="00D450DB" w:rsidRPr="00D450DB" w:rsidTr="00D450DB">
        <w:tc>
          <w:tcPr>
            <w:tcW w:w="9526" w:type="dxa"/>
            <w:gridSpan w:val="2"/>
          </w:tcPr>
          <w:p w:rsidR="00D450DB" w:rsidRPr="00D450DB" w:rsidRDefault="00D450DB" w:rsidP="00D450DB">
            <w:pPr>
              <w:spacing w:after="0"/>
              <w:rPr>
                <w:lang w:val="nl"/>
              </w:rPr>
            </w:pPr>
          </w:p>
          <w:p w:rsidR="00D450DB" w:rsidRPr="00D450DB" w:rsidRDefault="00D450DB" w:rsidP="00D450DB">
            <w:pPr>
              <w:spacing w:after="0"/>
              <w:rPr>
                <w:lang w:val="nl"/>
              </w:rPr>
            </w:pPr>
          </w:p>
        </w:tc>
      </w:tr>
    </w:tbl>
    <w:p w:rsidR="00D450DB" w:rsidRDefault="00D450DB" w:rsidP="00D450DB">
      <w:pPr>
        <w:pStyle w:val="Heading1"/>
        <w:rPr>
          <w:lang w:val="nl"/>
        </w:rPr>
        <w:sectPr w:rsidR="00D450DB" w:rsidSect="009468C8">
          <w:headerReference w:type="default" r:id="rId13"/>
          <w:footerReference w:type="default" r:id="rId14"/>
          <w:headerReference w:type="first" r:id="rId15"/>
          <w:footerReference w:type="first" r:id="rId16"/>
          <w:pgSz w:w="11907" w:h="16840" w:code="9"/>
          <w:pgMar w:top="2705" w:right="2835" w:bottom="1066" w:left="1582" w:header="709" w:footer="510" w:gutter="0"/>
          <w:paperSrc w:first="260" w:other="259"/>
          <w:cols w:space="720"/>
          <w:titlePg/>
          <w:docGrid w:linePitch="360"/>
        </w:sectPr>
      </w:pPr>
    </w:p>
    <w:p w:rsidR="00D450DB" w:rsidRDefault="00D450DB" w:rsidP="00D450DB">
      <w:pPr>
        <w:pStyle w:val="Heading1"/>
        <w:rPr>
          <w:lang w:val="nl"/>
        </w:rPr>
      </w:pPr>
      <w:bookmarkStart w:id="103" w:name="_Toc391630311"/>
      <w:r w:rsidRPr="00D450DB">
        <w:rPr>
          <w:lang w:val="nl"/>
        </w:rPr>
        <w:lastRenderedPageBreak/>
        <w:t>Bijlage III. Inventarisatielijst gevallen van gastro-enteritis</w:t>
      </w:r>
      <w:bookmarkEnd w:id="103"/>
    </w:p>
    <w:p w:rsidR="00735806" w:rsidRPr="00735806" w:rsidRDefault="00735806" w:rsidP="00735806">
      <w:pPr>
        <w:rPr>
          <w:lang w:val="nl"/>
        </w:rPr>
      </w:pPr>
      <w:r w:rsidRPr="00735806">
        <w:rPr>
          <w:b/>
          <w:bCs/>
          <w:lang w:val="nl"/>
        </w:rPr>
        <w:t xml:space="preserve">LIJST VAN PERSONEN MET VAN GASTRO-ENTERITIS IN </w:t>
      </w:r>
      <w:r w:rsidRPr="00735806">
        <w:rPr>
          <w:lang w:val="nl"/>
        </w:rPr>
        <w:t>_____________________________________ (instelling) DATUM</w:t>
      </w:r>
      <w:proofErr w:type="gramStart"/>
      <w:r w:rsidRPr="00735806">
        <w:rPr>
          <w:lang w:val="nl"/>
        </w:rPr>
        <w:t>:_____________</w:t>
      </w:r>
      <w:proofErr w:type="gramEnd"/>
    </w:p>
    <w:tbl>
      <w:tblPr>
        <w:tblW w:w="14255" w:type="dxa"/>
        <w:jc w:val="center"/>
        <w:tblLayout w:type="fixed"/>
        <w:tblCellMar>
          <w:left w:w="100" w:type="dxa"/>
          <w:right w:w="100" w:type="dxa"/>
        </w:tblCellMar>
        <w:tblLook w:val="0000" w:firstRow="0" w:lastRow="0" w:firstColumn="0" w:lastColumn="0" w:noHBand="0" w:noVBand="0"/>
      </w:tblPr>
      <w:tblGrid>
        <w:gridCol w:w="532"/>
        <w:gridCol w:w="2443"/>
        <w:gridCol w:w="1080"/>
        <w:gridCol w:w="1032"/>
        <w:gridCol w:w="1702"/>
        <w:gridCol w:w="1275"/>
        <w:gridCol w:w="851"/>
        <w:gridCol w:w="1417"/>
        <w:gridCol w:w="1134"/>
        <w:gridCol w:w="2789"/>
      </w:tblGrid>
      <w:tr w:rsidR="00735806" w:rsidRPr="00735806" w:rsidTr="009A3DCE">
        <w:trPr>
          <w:cantSplit/>
          <w:trHeight w:val="403"/>
          <w:jc w:val="center"/>
        </w:trPr>
        <w:tc>
          <w:tcPr>
            <w:tcW w:w="532" w:type="dxa"/>
            <w:tcBorders>
              <w:top w:val="single" w:sz="6" w:space="0" w:color="auto"/>
              <w:left w:val="single" w:sz="6" w:space="0" w:color="auto"/>
              <w:bottom w:val="nil"/>
              <w:right w:val="nil"/>
            </w:tcBorders>
          </w:tcPr>
          <w:p w:rsidR="00735806" w:rsidRPr="00735806" w:rsidRDefault="00735806" w:rsidP="009A3DCE">
            <w:pPr>
              <w:spacing w:after="0"/>
              <w:rPr>
                <w:lang w:val="nl"/>
              </w:rPr>
            </w:pPr>
            <w:r w:rsidRPr="00735806">
              <w:rPr>
                <w:b/>
                <w:bCs/>
                <w:lang w:val="nl"/>
              </w:rPr>
              <w:t>Nr</w:t>
            </w:r>
          </w:p>
        </w:tc>
        <w:tc>
          <w:tcPr>
            <w:tcW w:w="2443" w:type="dxa"/>
            <w:tcBorders>
              <w:top w:val="single" w:sz="6" w:space="0" w:color="auto"/>
              <w:left w:val="single" w:sz="6" w:space="0" w:color="auto"/>
              <w:bottom w:val="nil"/>
              <w:right w:val="nil"/>
            </w:tcBorders>
          </w:tcPr>
          <w:p w:rsidR="00735806" w:rsidRPr="00735806" w:rsidRDefault="00735806" w:rsidP="00FB70BC">
            <w:pPr>
              <w:numPr>
                <w:ilvl w:val="1"/>
                <w:numId w:val="46"/>
              </w:numPr>
              <w:spacing w:after="0"/>
              <w:rPr>
                <w:b/>
                <w:bCs/>
                <w:lang w:val="nl"/>
              </w:rPr>
            </w:pPr>
            <w:r w:rsidRPr="00735806">
              <w:rPr>
                <w:b/>
                <w:bCs/>
                <w:lang w:val="nl"/>
              </w:rPr>
              <w:t xml:space="preserve">naam (of initialen of pat.id.nr.) </w:t>
            </w:r>
          </w:p>
          <w:p w:rsidR="00735806" w:rsidRPr="00735806" w:rsidRDefault="00735806" w:rsidP="00FB70BC">
            <w:pPr>
              <w:numPr>
                <w:ilvl w:val="1"/>
                <w:numId w:val="46"/>
              </w:numPr>
              <w:spacing w:after="0"/>
              <w:rPr>
                <w:b/>
                <w:bCs/>
                <w:lang w:val="nl"/>
              </w:rPr>
            </w:pPr>
            <w:r w:rsidRPr="00735806">
              <w:rPr>
                <w:b/>
                <w:bCs/>
                <w:lang w:val="nl"/>
              </w:rPr>
              <w:t xml:space="preserve">geb.dat. of leeftijd </w:t>
            </w:r>
          </w:p>
          <w:p w:rsidR="00735806" w:rsidRPr="00735806" w:rsidRDefault="00735806" w:rsidP="00FB70BC">
            <w:pPr>
              <w:numPr>
                <w:ilvl w:val="1"/>
                <w:numId w:val="46"/>
              </w:numPr>
              <w:spacing w:after="0"/>
              <w:rPr>
                <w:lang w:val="nl"/>
              </w:rPr>
            </w:pPr>
            <w:r w:rsidRPr="00735806">
              <w:rPr>
                <w:b/>
                <w:bCs/>
                <w:lang w:val="nl"/>
              </w:rPr>
              <w:t>geslacht</w:t>
            </w:r>
          </w:p>
        </w:tc>
        <w:tc>
          <w:tcPr>
            <w:tcW w:w="1080" w:type="dxa"/>
            <w:tcBorders>
              <w:top w:val="single" w:sz="6" w:space="0" w:color="auto"/>
              <w:left w:val="single" w:sz="6" w:space="0" w:color="auto"/>
              <w:bottom w:val="nil"/>
              <w:right w:val="nil"/>
            </w:tcBorders>
          </w:tcPr>
          <w:p w:rsidR="00735806" w:rsidRPr="00735806" w:rsidRDefault="00735806" w:rsidP="009A3DCE">
            <w:pPr>
              <w:spacing w:after="0"/>
              <w:rPr>
                <w:b/>
                <w:bCs/>
                <w:lang w:val="nl"/>
              </w:rPr>
            </w:pPr>
            <w:r w:rsidRPr="00735806">
              <w:rPr>
                <w:b/>
                <w:bCs/>
                <w:lang w:val="nl"/>
              </w:rPr>
              <w:t>(B)e-woner / (P)er-soneel</w:t>
            </w:r>
          </w:p>
          <w:p w:rsidR="00735806" w:rsidRPr="00735806" w:rsidRDefault="00735806" w:rsidP="009A3DCE">
            <w:pPr>
              <w:spacing w:after="0"/>
              <w:rPr>
                <w:lang w:val="nl"/>
              </w:rPr>
            </w:pPr>
            <w:r w:rsidRPr="00735806">
              <w:rPr>
                <w:b/>
                <w:bCs/>
                <w:lang w:val="nl"/>
              </w:rPr>
              <w:t>/ (K)ind</w:t>
            </w:r>
          </w:p>
        </w:tc>
        <w:tc>
          <w:tcPr>
            <w:tcW w:w="1032" w:type="dxa"/>
            <w:tcBorders>
              <w:top w:val="single" w:sz="6" w:space="0" w:color="auto"/>
              <w:left w:val="single" w:sz="6" w:space="0" w:color="auto"/>
              <w:bottom w:val="nil"/>
              <w:right w:val="nil"/>
            </w:tcBorders>
          </w:tcPr>
          <w:p w:rsidR="00735806" w:rsidRPr="00735806" w:rsidRDefault="009A3DCE" w:rsidP="009A3DCE">
            <w:pPr>
              <w:spacing w:after="0"/>
              <w:rPr>
                <w:lang w:val="nl"/>
              </w:rPr>
            </w:pPr>
            <w:r>
              <w:rPr>
                <w:b/>
                <w:bCs/>
                <w:lang w:val="nl"/>
              </w:rPr>
              <w:t>Groep/</w:t>
            </w:r>
            <w:r w:rsidR="00735806" w:rsidRPr="00735806">
              <w:rPr>
                <w:b/>
                <w:bCs/>
                <w:lang w:val="nl"/>
              </w:rPr>
              <w:t>afdeling</w:t>
            </w:r>
          </w:p>
        </w:tc>
        <w:tc>
          <w:tcPr>
            <w:tcW w:w="1702" w:type="dxa"/>
            <w:tcBorders>
              <w:top w:val="single" w:sz="6" w:space="0" w:color="auto"/>
              <w:left w:val="single" w:sz="6" w:space="0" w:color="auto"/>
              <w:bottom w:val="nil"/>
              <w:right w:val="nil"/>
            </w:tcBorders>
          </w:tcPr>
          <w:p w:rsidR="00735806" w:rsidRPr="00735806" w:rsidRDefault="00735806" w:rsidP="009A3DCE">
            <w:pPr>
              <w:spacing w:after="0"/>
              <w:rPr>
                <w:lang w:val="nl"/>
              </w:rPr>
            </w:pPr>
            <w:r w:rsidRPr="00735806">
              <w:rPr>
                <w:b/>
                <w:bCs/>
                <w:u w:val="single"/>
                <w:lang w:val="nl"/>
              </w:rPr>
              <w:t>Datum</w:t>
            </w:r>
            <w:r w:rsidR="009A3DCE">
              <w:rPr>
                <w:b/>
                <w:bCs/>
                <w:lang w:val="nl"/>
              </w:rPr>
              <w:t xml:space="preserve"> </w:t>
            </w:r>
            <w:r w:rsidRPr="00735806">
              <w:rPr>
                <w:b/>
                <w:bCs/>
                <w:lang w:val="nl"/>
              </w:rPr>
              <w:t xml:space="preserve">eerste ziektedag en </w:t>
            </w:r>
            <w:r w:rsidRPr="00735806">
              <w:rPr>
                <w:b/>
                <w:bCs/>
                <w:u w:val="single"/>
                <w:lang w:val="nl"/>
              </w:rPr>
              <w:t>uur</w:t>
            </w:r>
          </w:p>
        </w:tc>
        <w:tc>
          <w:tcPr>
            <w:tcW w:w="1275" w:type="dxa"/>
            <w:tcBorders>
              <w:top w:val="single" w:sz="6" w:space="0" w:color="auto"/>
              <w:left w:val="single" w:sz="6" w:space="0" w:color="auto"/>
              <w:bottom w:val="nil"/>
              <w:right w:val="nil"/>
            </w:tcBorders>
          </w:tcPr>
          <w:p w:rsidR="00735806" w:rsidRPr="00735806" w:rsidRDefault="00735806" w:rsidP="009A3DCE">
            <w:pPr>
              <w:spacing w:after="0"/>
              <w:rPr>
                <w:b/>
                <w:bCs/>
                <w:lang w:val="en-US"/>
              </w:rPr>
            </w:pPr>
            <w:r w:rsidRPr="00735806">
              <w:rPr>
                <w:b/>
                <w:bCs/>
                <w:u w:val="single"/>
                <w:lang w:val="en-US"/>
              </w:rPr>
              <w:t xml:space="preserve">Symp-tomen </w:t>
            </w:r>
          </w:p>
          <w:p w:rsidR="00735806" w:rsidRPr="00735806" w:rsidRDefault="00735806" w:rsidP="009A3DCE">
            <w:pPr>
              <w:spacing w:after="0"/>
              <w:rPr>
                <w:b/>
                <w:bCs/>
                <w:lang w:val="en-US"/>
              </w:rPr>
            </w:pPr>
            <w:r w:rsidRPr="00735806">
              <w:rPr>
                <w:b/>
                <w:bCs/>
                <w:lang w:val="en-US"/>
              </w:rPr>
              <w:t>(D)iarree</w:t>
            </w:r>
          </w:p>
          <w:p w:rsidR="00735806" w:rsidRPr="009A3DCE" w:rsidRDefault="00735806" w:rsidP="009A3DCE">
            <w:pPr>
              <w:spacing w:after="0"/>
              <w:rPr>
                <w:b/>
                <w:bCs/>
                <w:lang w:val="nl"/>
              </w:rPr>
            </w:pPr>
            <w:r w:rsidRPr="00735806">
              <w:rPr>
                <w:b/>
                <w:bCs/>
                <w:lang w:val="nl"/>
              </w:rPr>
              <w:t>(B)raken</w:t>
            </w:r>
          </w:p>
        </w:tc>
        <w:tc>
          <w:tcPr>
            <w:tcW w:w="851" w:type="dxa"/>
            <w:tcBorders>
              <w:top w:val="single" w:sz="6" w:space="0" w:color="auto"/>
              <w:left w:val="single" w:sz="6" w:space="0" w:color="auto"/>
              <w:bottom w:val="nil"/>
              <w:right w:val="single" w:sz="6" w:space="0" w:color="auto"/>
            </w:tcBorders>
          </w:tcPr>
          <w:p w:rsidR="00735806" w:rsidRPr="00735806" w:rsidRDefault="00735806" w:rsidP="009A3DCE">
            <w:pPr>
              <w:spacing w:after="0"/>
              <w:rPr>
                <w:b/>
                <w:bCs/>
                <w:lang w:val="nl"/>
              </w:rPr>
            </w:pPr>
            <w:r w:rsidRPr="00735806">
              <w:rPr>
                <w:b/>
                <w:bCs/>
                <w:lang w:val="nl"/>
              </w:rPr>
              <w:t>Temp.</w:t>
            </w:r>
          </w:p>
          <w:p w:rsidR="00735806" w:rsidRPr="00735806" w:rsidRDefault="00735806" w:rsidP="009A3DCE">
            <w:pPr>
              <w:spacing w:after="0"/>
              <w:rPr>
                <w:b/>
                <w:bCs/>
                <w:lang w:val="nl"/>
              </w:rPr>
            </w:pPr>
            <w:r w:rsidRPr="00735806">
              <w:rPr>
                <w:b/>
                <w:bCs/>
                <w:lang w:val="nl"/>
              </w:rPr>
              <w:t xml:space="preserve">en </w:t>
            </w:r>
            <w:r w:rsidRPr="00735806">
              <w:rPr>
                <w:b/>
                <w:bCs/>
                <w:u w:val="single"/>
                <w:lang w:val="nl"/>
              </w:rPr>
              <w:t>duur</w:t>
            </w:r>
          </w:p>
        </w:tc>
        <w:tc>
          <w:tcPr>
            <w:tcW w:w="1417" w:type="dxa"/>
            <w:tcBorders>
              <w:top w:val="single" w:sz="6" w:space="0" w:color="auto"/>
              <w:left w:val="single" w:sz="6" w:space="0" w:color="auto"/>
              <w:bottom w:val="nil"/>
              <w:right w:val="nil"/>
            </w:tcBorders>
          </w:tcPr>
          <w:p w:rsidR="00735806" w:rsidRPr="00735806" w:rsidRDefault="00735806" w:rsidP="009A3DCE">
            <w:pPr>
              <w:spacing w:after="0"/>
              <w:rPr>
                <w:b/>
                <w:bCs/>
                <w:lang w:val="nl"/>
              </w:rPr>
            </w:pPr>
            <w:r w:rsidRPr="00735806">
              <w:rPr>
                <w:b/>
                <w:bCs/>
                <w:lang w:val="nl"/>
              </w:rPr>
              <w:t>Andere significante klachten</w:t>
            </w:r>
          </w:p>
          <w:p w:rsidR="00735806" w:rsidRPr="00735806" w:rsidRDefault="00735806" w:rsidP="009A3DCE">
            <w:pPr>
              <w:spacing w:after="0"/>
              <w:rPr>
                <w:lang w:val="nl"/>
              </w:rPr>
            </w:pPr>
            <w:r w:rsidRPr="00735806">
              <w:rPr>
                <w:b/>
                <w:bCs/>
                <w:lang w:val="nl"/>
              </w:rPr>
              <w:t>(zie voetnoot)</w:t>
            </w:r>
          </w:p>
        </w:tc>
        <w:tc>
          <w:tcPr>
            <w:tcW w:w="1134" w:type="dxa"/>
            <w:tcBorders>
              <w:top w:val="single" w:sz="6" w:space="0" w:color="auto"/>
              <w:left w:val="single" w:sz="6" w:space="0" w:color="auto"/>
              <w:bottom w:val="nil"/>
              <w:right w:val="nil"/>
            </w:tcBorders>
          </w:tcPr>
          <w:p w:rsidR="00735806" w:rsidRPr="00735806" w:rsidRDefault="00735806" w:rsidP="009A3DCE">
            <w:pPr>
              <w:spacing w:after="0"/>
              <w:rPr>
                <w:lang w:val="nl"/>
              </w:rPr>
            </w:pPr>
            <w:r w:rsidRPr="00735806">
              <w:rPr>
                <w:b/>
                <w:bCs/>
                <w:lang w:val="nl"/>
              </w:rPr>
              <w:t xml:space="preserve">Uitslag </w:t>
            </w:r>
            <w:proofErr w:type="gramStart"/>
            <w:r w:rsidRPr="00735806">
              <w:rPr>
                <w:b/>
                <w:bCs/>
                <w:lang w:val="nl"/>
              </w:rPr>
              <w:t>labonder-zoek</w:t>
            </w:r>
            <w:proofErr w:type="gramEnd"/>
          </w:p>
        </w:tc>
        <w:tc>
          <w:tcPr>
            <w:tcW w:w="2789" w:type="dxa"/>
            <w:tcBorders>
              <w:top w:val="single" w:sz="6" w:space="0" w:color="auto"/>
              <w:left w:val="single" w:sz="6" w:space="0" w:color="auto"/>
              <w:bottom w:val="nil"/>
              <w:right w:val="single" w:sz="6" w:space="0" w:color="auto"/>
            </w:tcBorders>
          </w:tcPr>
          <w:p w:rsidR="00735806" w:rsidRPr="00735806" w:rsidRDefault="00735806" w:rsidP="009A3DCE">
            <w:pPr>
              <w:spacing w:after="0"/>
              <w:rPr>
                <w:b/>
                <w:bCs/>
                <w:lang w:val="nl"/>
              </w:rPr>
            </w:pPr>
            <w:r w:rsidRPr="00735806">
              <w:rPr>
                <w:b/>
                <w:bCs/>
                <w:lang w:val="nl"/>
              </w:rPr>
              <w:t>OPMERKINGEN</w:t>
            </w:r>
          </w:p>
          <w:p w:rsidR="00735806" w:rsidRPr="00735806" w:rsidRDefault="00735806" w:rsidP="009A3DCE">
            <w:pPr>
              <w:spacing w:after="0"/>
              <w:rPr>
                <w:b/>
                <w:bCs/>
                <w:lang w:val="nl"/>
              </w:rPr>
            </w:pPr>
            <w:r w:rsidRPr="00735806">
              <w:rPr>
                <w:b/>
                <w:bCs/>
                <w:lang w:val="nl"/>
              </w:rPr>
              <w:t>Verdacht voedsel gegeten?</w:t>
            </w:r>
          </w:p>
          <w:p w:rsidR="00735806" w:rsidRPr="00735806" w:rsidRDefault="00735806" w:rsidP="009A3DCE">
            <w:pPr>
              <w:spacing w:after="0"/>
              <w:rPr>
                <w:b/>
                <w:bCs/>
                <w:lang w:val="nl"/>
              </w:rPr>
            </w:pPr>
            <w:r w:rsidRPr="00735806">
              <w:rPr>
                <w:b/>
                <w:bCs/>
                <w:lang w:val="nl"/>
              </w:rPr>
              <w:t>Opname ziekenhuis?</w:t>
            </w:r>
          </w:p>
          <w:p w:rsidR="00735806" w:rsidRPr="00735806" w:rsidRDefault="00735806" w:rsidP="009A3DCE">
            <w:pPr>
              <w:spacing w:after="0"/>
              <w:rPr>
                <w:b/>
                <w:bCs/>
                <w:lang w:val="nl"/>
              </w:rPr>
            </w:pPr>
            <w:r w:rsidRPr="00735806">
              <w:rPr>
                <w:b/>
                <w:bCs/>
                <w:lang w:val="nl"/>
              </w:rPr>
              <w:t>Overleden?</w:t>
            </w:r>
          </w:p>
          <w:p w:rsidR="00735806" w:rsidRPr="00735806" w:rsidRDefault="00735806" w:rsidP="009A3DCE">
            <w:pPr>
              <w:spacing w:after="0"/>
              <w:rPr>
                <w:lang w:val="nl"/>
              </w:rPr>
            </w:pPr>
            <w:r w:rsidRPr="00735806">
              <w:rPr>
                <w:b/>
                <w:bCs/>
                <w:lang w:val="nl"/>
              </w:rPr>
              <w:t>Naam huisarts?</w:t>
            </w:r>
          </w:p>
        </w:tc>
      </w:tr>
      <w:tr w:rsidR="00735806" w:rsidRPr="00735806" w:rsidTr="009A3DCE">
        <w:trPr>
          <w:cantSplit/>
          <w:trHeight w:hRule="exact" w:val="284"/>
          <w:jc w:val="center"/>
        </w:trPr>
        <w:tc>
          <w:tcPr>
            <w:tcW w:w="532" w:type="dxa"/>
            <w:tcBorders>
              <w:top w:val="single" w:sz="6" w:space="0" w:color="auto"/>
              <w:left w:val="single" w:sz="6" w:space="0" w:color="auto"/>
              <w:bottom w:val="nil"/>
              <w:right w:val="nil"/>
            </w:tcBorders>
          </w:tcPr>
          <w:p w:rsidR="00735806" w:rsidRPr="00735806" w:rsidRDefault="00735806" w:rsidP="009A3DCE">
            <w:pPr>
              <w:spacing w:after="0"/>
              <w:rPr>
                <w:lang w:val="nl"/>
              </w:rPr>
            </w:pPr>
            <w:r w:rsidRPr="00735806">
              <w:rPr>
                <w:u w:val="single"/>
                <w:lang w:val="nl"/>
              </w:rPr>
              <w:t>1</w:t>
            </w:r>
          </w:p>
        </w:tc>
        <w:tc>
          <w:tcPr>
            <w:tcW w:w="2443" w:type="dxa"/>
            <w:tcBorders>
              <w:top w:val="single" w:sz="6" w:space="0" w:color="auto"/>
              <w:left w:val="single" w:sz="6" w:space="0" w:color="auto"/>
              <w:bottom w:val="nil"/>
              <w:right w:val="nil"/>
            </w:tcBorders>
          </w:tcPr>
          <w:p w:rsidR="00735806" w:rsidRPr="00735806" w:rsidRDefault="00735806" w:rsidP="009A3DCE">
            <w:pPr>
              <w:spacing w:after="0"/>
              <w:rPr>
                <w:u w:val="single"/>
                <w:lang w:val="nl"/>
              </w:rPr>
            </w:pPr>
          </w:p>
          <w:p w:rsidR="00735806" w:rsidRPr="00735806" w:rsidRDefault="00735806" w:rsidP="009A3DCE">
            <w:pPr>
              <w:spacing w:after="0"/>
              <w:rPr>
                <w:lang w:val="nl"/>
              </w:rPr>
            </w:pPr>
          </w:p>
        </w:tc>
        <w:tc>
          <w:tcPr>
            <w:tcW w:w="1080"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03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70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275"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851" w:type="dxa"/>
            <w:tcBorders>
              <w:top w:val="single" w:sz="6" w:space="0" w:color="auto"/>
              <w:left w:val="single" w:sz="6" w:space="0" w:color="auto"/>
              <w:bottom w:val="nil"/>
              <w:right w:val="single" w:sz="6" w:space="0" w:color="auto"/>
            </w:tcBorders>
          </w:tcPr>
          <w:p w:rsidR="00735806" w:rsidRPr="00735806" w:rsidRDefault="00735806" w:rsidP="009A3DCE">
            <w:pPr>
              <w:spacing w:after="0"/>
              <w:rPr>
                <w:lang w:val="nl"/>
              </w:rPr>
            </w:pPr>
          </w:p>
        </w:tc>
        <w:tc>
          <w:tcPr>
            <w:tcW w:w="1417"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134"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2789" w:type="dxa"/>
            <w:tcBorders>
              <w:top w:val="single" w:sz="6" w:space="0" w:color="auto"/>
              <w:left w:val="single" w:sz="6" w:space="0" w:color="auto"/>
              <w:bottom w:val="nil"/>
              <w:right w:val="single" w:sz="6" w:space="0" w:color="auto"/>
            </w:tcBorders>
          </w:tcPr>
          <w:p w:rsidR="00735806" w:rsidRPr="00735806" w:rsidRDefault="00735806" w:rsidP="009A3DCE">
            <w:pPr>
              <w:spacing w:after="0"/>
              <w:rPr>
                <w:lang w:val="nl"/>
              </w:rPr>
            </w:pPr>
          </w:p>
        </w:tc>
      </w:tr>
      <w:tr w:rsidR="00735806" w:rsidRPr="00735806" w:rsidTr="009A3DCE">
        <w:trPr>
          <w:cantSplit/>
          <w:trHeight w:hRule="exact" w:val="284"/>
          <w:jc w:val="center"/>
        </w:trPr>
        <w:tc>
          <w:tcPr>
            <w:tcW w:w="532" w:type="dxa"/>
            <w:tcBorders>
              <w:top w:val="nil"/>
              <w:left w:val="single" w:sz="6" w:space="0" w:color="auto"/>
              <w:bottom w:val="nil"/>
              <w:right w:val="nil"/>
            </w:tcBorders>
          </w:tcPr>
          <w:p w:rsidR="00735806" w:rsidRPr="00735806" w:rsidRDefault="00735806" w:rsidP="009A3DCE">
            <w:pPr>
              <w:spacing w:after="0"/>
              <w:rPr>
                <w:lang w:val="nl"/>
              </w:rPr>
            </w:pPr>
          </w:p>
        </w:tc>
        <w:tc>
          <w:tcPr>
            <w:tcW w:w="2443" w:type="dxa"/>
            <w:tcBorders>
              <w:top w:val="nil"/>
              <w:left w:val="single" w:sz="6" w:space="0" w:color="auto"/>
              <w:bottom w:val="nil"/>
              <w:right w:val="nil"/>
            </w:tcBorders>
          </w:tcPr>
          <w:p w:rsidR="00735806" w:rsidRPr="00735806" w:rsidRDefault="00735806" w:rsidP="009A3DCE">
            <w:pPr>
              <w:spacing w:after="0"/>
              <w:rPr>
                <w:lang w:val="nl"/>
              </w:rPr>
            </w:pPr>
          </w:p>
        </w:tc>
        <w:tc>
          <w:tcPr>
            <w:tcW w:w="1080" w:type="dxa"/>
            <w:tcBorders>
              <w:top w:val="nil"/>
              <w:left w:val="single" w:sz="6" w:space="0" w:color="auto"/>
              <w:bottom w:val="nil"/>
              <w:right w:val="nil"/>
            </w:tcBorders>
          </w:tcPr>
          <w:p w:rsidR="00735806" w:rsidRPr="00735806" w:rsidRDefault="00735806" w:rsidP="009A3DCE">
            <w:pPr>
              <w:spacing w:after="0"/>
              <w:rPr>
                <w:lang w:val="nl"/>
              </w:rPr>
            </w:pPr>
          </w:p>
        </w:tc>
        <w:tc>
          <w:tcPr>
            <w:tcW w:w="1032" w:type="dxa"/>
            <w:tcBorders>
              <w:top w:val="nil"/>
              <w:left w:val="single" w:sz="6" w:space="0" w:color="auto"/>
              <w:bottom w:val="nil"/>
              <w:right w:val="nil"/>
            </w:tcBorders>
          </w:tcPr>
          <w:p w:rsidR="00735806" w:rsidRPr="00735806" w:rsidRDefault="00735806" w:rsidP="009A3DCE">
            <w:pPr>
              <w:spacing w:after="0"/>
              <w:rPr>
                <w:lang w:val="nl"/>
              </w:rPr>
            </w:pPr>
          </w:p>
        </w:tc>
        <w:tc>
          <w:tcPr>
            <w:tcW w:w="170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275" w:type="dxa"/>
            <w:tcBorders>
              <w:top w:val="nil"/>
              <w:left w:val="single" w:sz="6" w:space="0" w:color="auto"/>
              <w:bottom w:val="nil"/>
              <w:right w:val="nil"/>
            </w:tcBorders>
          </w:tcPr>
          <w:p w:rsidR="00735806" w:rsidRPr="00735806" w:rsidRDefault="00735806" w:rsidP="009A3DCE">
            <w:pPr>
              <w:spacing w:after="0"/>
              <w:rPr>
                <w:lang w:val="nl"/>
              </w:rPr>
            </w:pPr>
          </w:p>
        </w:tc>
        <w:tc>
          <w:tcPr>
            <w:tcW w:w="851" w:type="dxa"/>
            <w:tcBorders>
              <w:top w:val="nil"/>
              <w:left w:val="single" w:sz="6" w:space="0" w:color="auto"/>
              <w:bottom w:val="nil"/>
              <w:right w:val="single" w:sz="6" w:space="0" w:color="auto"/>
            </w:tcBorders>
          </w:tcPr>
          <w:p w:rsidR="00735806" w:rsidRPr="00735806" w:rsidRDefault="00735806" w:rsidP="009A3DCE">
            <w:pPr>
              <w:spacing w:after="0"/>
              <w:rPr>
                <w:lang w:val="nl"/>
              </w:rPr>
            </w:pPr>
          </w:p>
        </w:tc>
        <w:tc>
          <w:tcPr>
            <w:tcW w:w="1417" w:type="dxa"/>
            <w:tcBorders>
              <w:top w:val="nil"/>
              <w:left w:val="single" w:sz="6" w:space="0" w:color="auto"/>
              <w:bottom w:val="nil"/>
              <w:right w:val="nil"/>
            </w:tcBorders>
          </w:tcPr>
          <w:p w:rsidR="00735806" w:rsidRPr="00735806" w:rsidRDefault="00735806" w:rsidP="009A3DCE">
            <w:pPr>
              <w:spacing w:after="0"/>
              <w:rPr>
                <w:lang w:val="nl"/>
              </w:rPr>
            </w:pPr>
          </w:p>
        </w:tc>
        <w:tc>
          <w:tcPr>
            <w:tcW w:w="1134" w:type="dxa"/>
            <w:tcBorders>
              <w:top w:val="nil"/>
              <w:left w:val="single" w:sz="6" w:space="0" w:color="auto"/>
              <w:bottom w:val="nil"/>
              <w:right w:val="nil"/>
            </w:tcBorders>
          </w:tcPr>
          <w:p w:rsidR="00735806" w:rsidRPr="00735806" w:rsidRDefault="00735806" w:rsidP="009A3DCE">
            <w:pPr>
              <w:spacing w:after="0"/>
              <w:rPr>
                <w:lang w:val="nl"/>
              </w:rPr>
            </w:pPr>
          </w:p>
        </w:tc>
        <w:tc>
          <w:tcPr>
            <w:tcW w:w="2789" w:type="dxa"/>
            <w:tcBorders>
              <w:top w:val="nil"/>
              <w:left w:val="single" w:sz="6" w:space="0" w:color="auto"/>
              <w:bottom w:val="nil"/>
              <w:right w:val="single" w:sz="6" w:space="0" w:color="auto"/>
            </w:tcBorders>
          </w:tcPr>
          <w:p w:rsidR="00735806" w:rsidRPr="00735806" w:rsidRDefault="00735806" w:rsidP="009A3DCE">
            <w:pPr>
              <w:spacing w:after="0"/>
              <w:rPr>
                <w:lang w:val="nl"/>
              </w:rPr>
            </w:pPr>
          </w:p>
        </w:tc>
      </w:tr>
      <w:tr w:rsidR="00735806" w:rsidRPr="00735806" w:rsidTr="009A3DCE">
        <w:trPr>
          <w:cantSplit/>
          <w:trHeight w:hRule="exact" w:val="284"/>
          <w:jc w:val="center"/>
        </w:trPr>
        <w:tc>
          <w:tcPr>
            <w:tcW w:w="532" w:type="dxa"/>
            <w:tcBorders>
              <w:top w:val="single" w:sz="6" w:space="0" w:color="auto"/>
              <w:left w:val="single" w:sz="6" w:space="0" w:color="auto"/>
              <w:bottom w:val="nil"/>
              <w:right w:val="nil"/>
            </w:tcBorders>
          </w:tcPr>
          <w:p w:rsidR="00735806" w:rsidRPr="00735806" w:rsidRDefault="00735806" w:rsidP="009A3DCE">
            <w:pPr>
              <w:spacing w:after="0"/>
              <w:rPr>
                <w:lang w:val="nl"/>
              </w:rPr>
            </w:pPr>
            <w:r w:rsidRPr="00735806">
              <w:rPr>
                <w:u w:val="single"/>
                <w:lang w:val="nl"/>
              </w:rPr>
              <w:t>2</w:t>
            </w:r>
          </w:p>
        </w:tc>
        <w:tc>
          <w:tcPr>
            <w:tcW w:w="2443" w:type="dxa"/>
            <w:tcBorders>
              <w:top w:val="single" w:sz="6" w:space="0" w:color="auto"/>
              <w:left w:val="single" w:sz="6" w:space="0" w:color="auto"/>
              <w:bottom w:val="nil"/>
              <w:right w:val="nil"/>
            </w:tcBorders>
          </w:tcPr>
          <w:p w:rsidR="00735806" w:rsidRPr="00735806" w:rsidRDefault="00735806" w:rsidP="009A3DCE">
            <w:pPr>
              <w:spacing w:after="0"/>
              <w:rPr>
                <w:u w:val="single"/>
                <w:lang w:val="nl"/>
              </w:rPr>
            </w:pPr>
          </w:p>
          <w:p w:rsidR="00735806" w:rsidRPr="00735806" w:rsidRDefault="00735806" w:rsidP="009A3DCE">
            <w:pPr>
              <w:spacing w:after="0"/>
              <w:rPr>
                <w:lang w:val="nl"/>
              </w:rPr>
            </w:pPr>
          </w:p>
        </w:tc>
        <w:tc>
          <w:tcPr>
            <w:tcW w:w="1080"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03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70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275"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851" w:type="dxa"/>
            <w:tcBorders>
              <w:top w:val="single" w:sz="6" w:space="0" w:color="auto"/>
              <w:left w:val="single" w:sz="6" w:space="0" w:color="auto"/>
              <w:bottom w:val="nil"/>
              <w:right w:val="single" w:sz="6" w:space="0" w:color="auto"/>
            </w:tcBorders>
          </w:tcPr>
          <w:p w:rsidR="00735806" w:rsidRPr="00735806" w:rsidRDefault="00735806" w:rsidP="009A3DCE">
            <w:pPr>
              <w:spacing w:after="0"/>
              <w:rPr>
                <w:lang w:val="nl"/>
              </w:rPr>
            </w:pPr>
          </w:p>
        </w:tc>
        <w:tc>
          <w:tcPr>
            <w:tcW w:w="1417"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134"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2789" w:type="dxa"/>
            <w:tcBorders>
              <w:top w:val="single" w:sz="6" w:space="0" w:color="auto"/>
              <w:left w:val="single" w:sz="6" w:space="0" w:color="auto"/>
              <w:bottom w:val="nil"/>
              <w:right w:val="single" w:sz="6" w:space="0" w:color="auto"/>
            </w:tcBorders>
          </w:tcPr>
          <w:p w:rsidR="00735806" w:rsidRPr="00735806" w:rsidRDefault="00735806" w:rsidP="009A3DCE">
            <w:pPr>
              <w:spacing w:after="0"/>
              <w:rPr>
                <w:lang w:val="nl"/>
              </w:rPr>
            </w:pPr>
          </w:p>
        </w:tc>
      </w:tr>
      <w:tr w:rsidR="00735806" w:rsidRPr="00735806" w:rsidTr="009A3DCE">
        <w:trPr>
          <w:cantSplit/>
          <w:trHeight w:hRule="exact" w:val="284"/>
          <w:jc w:val="center"/>
        </w:trPr>
        <w:tc>
          <w:tcPr>
            <w:tcW w:w="532" w:type="dxa"/>
            <w:tcBorders>
              <w:top w:val="nil"/>
              <w:left w:val="single" w:sz="6" w:space="0" w:color="auto"/>
              <w:bottom w:val="nil"/>
              <w:right w:val="nil"/>
            </w:tcBorders>
          </w:tcPr>
          <w:p w:rsidR="00735806" w:rsidRPr="00735806" w:rsidRDefault="00735806" w:rsidP="009A3DCE">
            <w:pPr>
              <w:spacing w:after="0"/>
              <w:rPr>
                <w:lang w:val="nl"/>
              </w:rPr>
            </w:pPr>
          </w:p>
        </w:tc>
        <w:tc>
          <w:tcPr>
            <w:tcW w:w="2443" w:type="dxa"/>
            <w:tcBorders>
              <w:top w:val="nil"/>
              <w:left w:val="single" w:sz="6" w:space="0" w:color="auto"/>
              <w:bottom w:val="nil"/>
              <w:right w:val="nil"/>
            </w:tcBorders>
          </w:tcPr>
          <w:p w:rsidR="00735806" w:rsidRPr="00735806" w:rsidRDefault="00735806" w:rsidP="009A3DCE">
            <w:pPr>
              <w:spacing w:after="0"/>
              <w:rPr>
                <w:lang w:val="nl"/>
              </w:rPr>
            </w:pPr>
          </w:p>
        </w:tc>
        <w:tc>
          <w:tcPr>
            <w:tcW w:w="1080" w:type="dxa"/>
            <w:tcBorders>
              <w:top w:val="nil"/>
              <w:left w:val="single" w:sz="6" w:space="0" w:color="auto"/>
              <w:bottom w:val="nil"/>
              <w:right w:val="nil"/>
            </w:tcBorders>
          </w:tcPr>
          <w:p w:rsidR="00735806" w:rsidRPr="00735806" w:rsidRDefault="00735806" w:rsidP="009A3DCE">
            <w:pPr>
              <w:spacing w:after="0"/>
              <w:rPr>
                <w:lang w:val="nl"/>
              </w:rPr>
            </w:pPr>
          </w:p>
        </w:tc>
        <w:tc>
          <w:tcPr>
            <w:tcW w:w="1032" w:type="dxa"/>
            <w:tcBorders>
              <w:top w:val="nil"/>
              <w:left w:val="single" w:sz="6" w:space="0" w:color="auto"/>
              <w:bottom w:val="nil"/>
              <w:right w:val="nil"/>
            </w:tcBorders>
          </w:tcPr>
          <w:p w:rsidR="00735806" w:rsidRPr="00735806" w:rsidRDefault="00735806" w:rsidP="009A3DCE">
            <w:pPr>
              <w:spacing w:after="0"/>
              <w:rPr>
                <w:lang w:val="nl"/>
              </w:rPr>
            </w:pPr>
          </w:p>
        </w:tc>
        <w:tc>
          <w:tcPr>
            <w:tcW w:w="170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275" w:type="dxa"/>
            <w:tcBorders>
              <w:top w:val="nil"/>
              <w:left w:val="single" w:sz="6" w:space="0" w:color="auto"/>
              <w:bottom w:val="nil"/>
              <w:right w:val="nil"/>
            </w:tcBorders>
          </w:tcPr>
          <w:p w:rsidR="00735806" w:rsidRPr="00735806" w:rsidRDefault="00735806" w:rsidP="009A3DCE">
            <w:pPr>
              <w:spacing w:after="0"/>
              <w:rPr>
                <w:lang w:val="nl"/>
              </w:rPr>
            </w:pPr>
          </w:p>
        </w:tc>
        <w:tc>
          <w:tcPr>
            <w:tcW w:w="851" w:type="dxa"/>
            <w:tcBorders>
              <w:top w:val="nil"/>
              <w:left w:val="single" w:sz="6" w:space="0" w:color="auto"/>
              <w:bottom w:val="nil"/>
              <w:right w:val="single" w:sz="6" w:space="0" w:color="auto"/>
            </w:tcBorders>
          </w:tcPr>
          <w:p w:rsidR="00735806" w:rsidRPr="00735806" w:rsidRDefault="00735806" w:rsidP="009A3DCE">
            <w:pPr>
              <w:spacing w:after="0"/>
              <w:rPr>
                <w:lang w:val="nl"/>
              </w:rPr>
            </w:pPr>
          </w:p>
        </w:tc>
        <w:tc>
          <w:tcPr>
            <w:tcW w:w="1417" w:type="dxa"/>
            <w:tcBorders>
              <w:top w:val="nil"/>
              <w:left w:val="single" w:sz="6" w:space="0" w:color="auto"/>
              <w:bottom w:val="nil"/>
              <w:right w:val="nil"/>
            </w:tcBorders>
          </w:tcPr>
          <w:p w:rsidR="00735806" w:rsidRPr="00735806" w:rsidRDefault="00735806" w:rsidP="009A3DCE">
            <w:pPr>
              <w:spacing w:after="0"/>
              <w:rPr>
                <w:lang w:val="nl"/>
              </w:rPr>
            </w:pPr>
          </w:p>
        </w:tc>
        <w:tc>
          <w:tcPr>
            <w:tcW w:w="1134" w:type="dxa"/>
            <w:tcBorders>
              <w:top w:val="nil"/>
              <w:left w:val="single" w:sz="6" w:space="0" w:color="auto"/>
              <w:bottom w:val="nil"/>
              <w:right w:val="nil"/>
            </w:tcBorders>
          </w:tcPr>
          <w:p w:rsidR="00735806" w:rsidRPr="00735806" w:rsidRDefault="00735806" w:rsidP="009A3DCE">
            <w:pPr>
              <w:spacing w:after="0"/>
              <w:rPr>
                <w:lang w:val="nl"/>
              </w:rPr>
            </w:pPr>
          </w:p>
        </w:tc>
        <w:tc>
          <w:tcPr>
            <w:tcW w:w="2789" w:type="dxa"/>
            <w:tcBorders>
              <w:top w:val="nil"/>
              <w:left w:val="single" w:sz="6" w:space="0" w:color="auto"/>
              <w:bottom w:val="nil"/>
              <w:right w:val="single" w:sz="6" w:space="0" w:color="auto"/>
            </w:tcBorders>
          </w:tcPr>
          <w:p w:rsidR="00735806" w:rsidRPr="00735806" w:rsidRDefault="00735806" w:rsidP="009A3DCE">
            <w:pPr>
              <w:spacing w:after="0"/>
              <w:rPr>
                <w:lang w:val="nl"/>
              </w:rPr>
            </w:pPr>
          </w:p>
        </w:tc>
      </w:tr>
      <w:tr w:rsidR="00735806" w:rsidRPr="00735806" w:rsidTr="009A3DCE">
        <w:trPr>
          <w:cantSplit/>
          <w:trHeight w:hRule="exact" w:val="284"/>
          <w:jc w:val="center"/>
        </w:trPr>
        <w:tc>
          <w:tcPr>
            <w:tcW w:w="532" w:type="dxa"/>
            <w:tcBorders>
              <w:top w:val="single" w:sz="6" w:space="0" w:color="auto"/>
              <w:left w:val="single" w:sz="6" w:space="0" w:color="auto"/>
              <w:bottom w:val="nil"/>
              <w:right w:val="nil"/>
            </w:tcBorders>
          </w:tcPr>
          <w:p w:rsidR="00735806" w:rsidRPr="00735806" w:rsidRDefault="00735806" w:rsidP="009A3DCE">
            <w:pPr>
              <w:spacing w:after="0"/>
              <w:rPr>
                <w:lang w:val="nl"/>
              </w:rPr>
            </w:pPr>
            <w:r w:rsidRPr="00735806">
              <w:rPr>
                <w:u w:val="single"/>
                <w:lang w:val="nl"/>
              </w:rPr>
              <w:t>3</w:t>
            </w:r>
          </w:p>
        </w:tc>
        <w:tc>
          <w:tcPr>
            <w:tcW w:w="2443" w:type="dxa"/>
            <w:tcBorders>
              <w:top w:val="single" w:sz="6" w:space="0" w:color="auto"/>
              <w:left w:val="single" w:sz="6" w:space="0" w:color="auto"/>
              <w:bottom w:val="nil"/>
              <w:right w:val="nil"/>
            </w:tcBorders>
          </w:tcPr>
          <w:p w:rsidR="00735806" w:rsidRPr="00735806" w:rsidRDefault="00735806" w:rsidP="009A3DCE">
            <w:pPr>
              <w:spacing w:after="0"/>
              <w:rPr>
                <w:u w:val="single"/>
                <w:lang w:val="nl"/>
              </w:rPr>
            </w:pPr>
          </w:p>
          <w:p w:rsidR="00735806" w:rsidRPr="00735806" w:rsidRDefault="00735806" w:rsidP="009A3DCE">
            <w:pPr>
              <w:spacing w:after="0"/>
              <w:rPr>
                <w:lang w:val="nl"/>
              </w:rPr>
            </w:pPr>
          </w:p>
        </w:tc>
        <w:tc>
          <w:tcPr>
            <w:tcW w:w="1080"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03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70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275"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851" w:type="dxa"/>
            <w:tcBorders>
              <w:top w:val="single" w:sz="6" w:space="0" w:color="auto"/>
              <w:left w:val="single" w:sz="6" w:space="0" w:color="auto"/>
              <w:bottom w:val="nil"/>
              <w:right w:val="single" w:sz="6" w:space="0" w:color="auto"/>
            </w:tcBorders>
          </w:tcPr>
          <w:p w:rsidR="00735806" w:rsidRPr="00735806" w:rsidRDefault="00735806" w:rsidP="009A3DCE">
            <w:pPr>
              <w:spacing w:after="0"/>
              <w:rPr>
                <w:lang w:val="nl"/>
              </w:rPr>
            </w:pPr>
          </w:p>
        </w:tc>
        <w:tc>
          <w:tcPr>
            <w:tcW w:w="1417"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134"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2789" w:type="dxa"/>
            <w:tcBorders>
              <w:top w:val="single" w:sz="6" w:space="0" w:color="auto"/>
              <w:left w:val="single" w:sz="6" w:space="0" w:color="auto"/>
              <w:bottom w:val="nil"/>
              <w:right w:val="single" w:sz="6" w:space="0" w:color="auto"/>
            </w:tcBorders>
          </w:tcPr>
          <w:p w:rsidR="00735806" w:rsidRPr="00735806" w:rsidRDefault="00735806" w:rsidP="009A3DCE">
            <w:pPr>
              <w:spacing w:after="0"/>
              <w:rPr>
                <w:lang w:val="nl"/>
              </w:rPr>
            </w:pPr>
          </w:p>
        </w:tc>
      </w:tr>
      <w:tr w:rsidR="00735806" w:rsidRPr="00735806" w:rsidTr="009A3DCE">
        <w:trPr>
          <w:cantSplit/>
          <w:trHeight w:hRule="exact" w:val="284"/>
          <w:jc w:val="center"/>
        </w:trPr>
        <w:tc>
          <w:tcPr>
            <w:tcW w:w="532" w:type="dxa"/>
            <w:tcBorders>
              <w:top w:val="nil"/>
              <w:left w:val="single" w:sz="6" w:space="0" w:color="auto"/>
              <w:bottom w:val="nil"/>
              <w:right w:val="nil"/>
            </w:tcBorders>
          </w:tcPr>
          <w:p w:rsidR="00735806" w:rsidRPr="00735806" w:rsidRDefault="00735806" w:rsidP="009A3DCE">
            <w:pPr>
              <w:spacing w:after="0"/>
              <w:rPr>
                <w:lang w:val="nl"/>
              </w:rPr>
            </w:pPr>
          </w:p>
        </w:tc>
        <w:tc>
          <w:tcPr>
            <w:tcW w:w="2443" w:type="dxa"/>
            <w:tcBorders>
              <w:top w:val="nil"/>
              <w:left w:val="single" w:sz="6" w:space="0" w:color="auto"/>
              <w:bottom w:val="nil"/>
              <w:right w:val="nil"/>
            </w:tcBorders>
          </w:tcPr>
          <w:p w:rsidR="00735806" w:rsidRPr="00735806" w:rsidRDefault="00735806" w:rsidP="009A3DCE">
            <w:pPr>
              <w:spacing w:after="0"/>
              <w:rPr>
                <w:lang w:val="nl"/>
              </w:rPr>
            </w:pPr>
          </w:p>
        </w:tc>
        <w:tc>
          <w:tcPr>
            <w:tcW w:w="1080" w:type="dxa"/>
            <w:tcBorders>
              <w:top w:val="nil"/>
              <w:left w:val="single" w:sz="6" w:space="0" w:color="auto"/>
              <w:bottom w:val="nil"/>
              <w:right w:val="nil"/>
            </w:tcBorders>
          </w:tcPr>
          <w:p w:rsidR="00735806" w:rsidRPr="00735806" w:rsidRDefault="00735806" w:rsidP="009A3DCE">
            <w:pPr>
              <w:spacing w:after="0"/>
              <w:rPr>
                <w:lang w:val="nl"/>
              </w:rPr>
            </w:pPr>
          </w:p>
        </w:tc>
        <w:tc>
          <w:tcPr>
            <w:tcW w:w="1032" w:type="dxa"/>
            <w:tcBorders>
              <w:top w:val="nil"/>
              <w:left w:val="single" w:sz="6" w:space="0" w:color="auto"/>
              <w:bottom w:val="nil"/>
              <w:right w:val="nil"/>
            </w:tcBorders>
          </w:tcPr>
          <w:p w:rsidR="00735806" w:rsidRPr="00735806" w:rsidRDefault="00735806" w:rsidP="009A3DCE">
            <w:pPr>
              <w:spacing w:after="0"/>
              <w:rPr>
                <w:lang w:val="nl"/>
              </w:rPr>
            </w:pPr>
          </w:p>
        </w:tc>
        <w:tc>
          <w:tcPr>
            <w:tcW w:w="170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275" w:type="dxa"/>
            <w:tcBorders>
              <w:top w:val="nil"/>
              <w:left w:val="single" w:sz="6" w:space="0" w:color="auto"/>
              <w:bottom w:val="nil"/>
              <w:right w:val="nil"/>
            </w:tcBorders>
          </w:tcPr>
          <w:p w:rsidR="00735806" w:rsidRPr="00735806" w:rsidRDefault="00735806" w:rsidP="009A3DCE">
            <w:pPr>
              <w:spacing w:after="0"/>
              <w:rPr>
                <w:lang w:val="nl"/>
              </w:rPr>
            </w:pPr>
          </w:p>
        </w:tc>
        <w:tc>
          <w:tcPr>
            <w:tcW w:w="851" w:type="dxa"/>
            <w:tcBorders>
              <w:top w:val="nil"/>
              <w:left w:val="single" w:sz="6" w:space="0" w:color="auto"/>
              <w:bottom w:val="nil"/>
              <w:right w:val="single" w:sz="6" w:space="0" w:color="auto"/>
            </w:tcBorders>
          </w:tcPr>
          <w:p w:rsidR="00735806" w:rsidRPr="00735806" w:rsidRDefault="00735806" w:rsidP="009A3DCE">
            <w:pPr>
              <w:spacing w:after="0"/>
              <w:rPr>
                <w:lang w:val="nl"/>
              </w:rPr>
            </w:pPr>
          </w:p>
        </w:tc>
        <w:tc>
          <w:tcPr>
            <w:tcW w:w="1417" w:type="dxa"/>
            <w:tcBorders>
              <w:top w:val="nil"/>
              <w:left w:val="single" w:sz="6" w:space="0" w:color="auto"/>
              <w:bottom w:val="nil"/>
              <w:right w:val="nil"/>
            </w:tcBorders>
          </w:tcPr>
          <w:p w:rsidR="00735806" w:rsidRPr="00735806" w:rsidRDefault="00735806" w:rsidP="009A3DCE">
            <w:pPr>
              <w:spacing w:after="0"/>
              <w:rPr>
                <w:lang w:val="nl"/>
              </w:rPr>
            </w:pPr>
          </w:p>
        </w:tc>
        <w:tc>
          <w:tcPr>
            <w:tcW w:w="1134" w:type="dxa"/>
            <w:tcBorders>
              <w:top w:val="nil"/>
              <w:left w:val="single" w:sz="6" w:space="0" w:color="auto"/>
              <w:bottom w:val="nil"/>
              <w:right w:val="nil"/>
            </w:tcBorders>
          </w:tcPr>
          <w:p w:rsidR="00735806" w:rsidRPr="00735806" w:rsidRDefault="00735806" w:rsidP="009A3DCE">
            <w:pPr>
              <w:spacing w:after="0"/>
              <w:rPr>
                <w:lang w:val="nl"/>
              </w:rPr>
            </w:pPr>
          </w:p>
        </w:tc>
        <w:tc>
          <w:tcPr>
            <w:tcW w:w="2789" w:type="dxa"/>
            <w:tcBorders>
              <w:top w:val="nil"/>
              <w:left w:val="single" w:sz="6" w:space="0" w:color="auto"/>
              <w:bottom w:val="nil"/>
              <w:right w:val="single" w:sz="6" w:space="0" w:color="auto"/>
            </w:tcBorders>
          </w:tcPr>
          <w:p w:rsidR="00735806" w:rsidRPr="00735806" w:rsidRDefault="00735806" w:rsidP="009A3DCE">
            <w:pPr>
              <w:spacing w:after="0"/>
              <w:rPr>
                <w:lang w:val="nl"/>
              </w:rPr>
            </w:pPr>
          </w:p>
        </w:tc>
      </w:tr>
      <w:tr w:rsidR="00735806" w:rsidRPr="00735806" w:rsidTr="009A3DCE">
        <w:trPr>
          <w:cantSplit/>
          <w:trHeight w:hRule="exact" w:val="284"/>
          <w:jc w:val="center"/>
        </w:trPr>
        <w:tc>
          <w:tcPr>
            <w:tcW w:w="532" w:type="dxa"/>
            <w:tcBorders>
              <w:top w:val="single" w:sz="6" w:space="0" w:color="auto"/>
              <w:left w:val="single" w:sz="6" w:space="0" w:color="auto"/>
              <w:bottom w:val="nil"/>
              <w:right w:val="nil"/>
            </w:tcBorders>
          </w:tcPr>
          <w:p w:rsidR="00735806" w:rsidRPr="00735806" w:rsidRDefault="00735806" w:rsidP="009A3DCE">
            <w:pPr>
              <w:spacing w:after="0"/>
              <w:rPr>
                <w:lang w:val="nl"/>
              </w:rPr>
            </w:pPr>
            <w:r w:rsidRPr="00735806">
              <w:rPr>
                <w:u w:val="single"/>
                <w:lang w:val="nl"/>
              </w:rPr>
              <w:t>4</w:t>
            </w:r>
          </w:p>
        </w:tc>
        <w:tc>
          <w:tcPr>
            <w:tcW w:w="2443" w:type="dxa"/>
            <w:tcBorders>
              <w:top w:val="single" w:sz="6" w:space="0" w:color="auto"/>
              <w:left w:val="single" w:sz="6" w:space="0" w:color="auto"/>
              <w:bottom w:val="nil"/>
              <w:right w:val="nil"/>
            </w:tcBorders>
          </w:tcPr>
          <w:p w:rsidR="00735806" w:rsidRPr="00735806" w:rsidRDefault="00735806" w:rsidP="009A3DCE">
            <w:pPr>
              <w:spacing w:after="0"/>
              <w:rPr>
                <w:u w:val="single"/>
                <w:lang w:val="nl"/>
              </w:rPr>
            </w:pPr>
          </w:p>
          <w:p w:rsidR="00735806" w:rsidRPr="00735806" w:rsidRDefault="00735806" w:rsidP="009A3DCE">
            <w:pPr>
              <w:spacing w:after="0"/>
              <w:rPr>
                <w:lang w:val="nl"/>
              </w:rPr>
            </w:pPr>
          </w:p>
        </w:tc>
        <w:tc>
          <w:tcPr>
            <w:tcW w:w="1080"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03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70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275"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851" w:type="dxa"/>
            <w:tcBorders>
              <w:top w:val="single" w:sz="6" w:space="0" w:color="auto"/>
              <w:left w:val="single" w:sz="6" w:space="0" w:color="auto"/>
              <w:bottom w:val="nil"/>
              <w:right w:val="single" w:sz="6" w:space="0" w:color="auto"/>
            </w:tcBorders>
          </w:tcPr>
          <w:p w:rsidR="00735806" w:rsidRPr="00735806" w:rsidRDefault="00735806" w:rsidP="009A3DCE">
            <w:pPr>
              <w:spacing w:after="0"/>
              <w:rPr>
                <w:lang w:val="nl"/>
              </w:rPr>
            </w:pPr>
          </w:p>
        </w:tc>
        <w:tc>
          <w:tcPr>
            <w:tcW w:w="1417"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134"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2789" w:type="dxa"/>
            <w:tcBorders>
              <w:top w:val="single" w:sz="6" w:space="0" w:color="auto"/>
              <w:left w:val="single" w:sz="6" w:space="0" w:color="auto"/>
              <w:bottom w:val="nil"/>
              <w:right w:val="single" w:sz="6" w:space="0" w:color="auto"/>
            </w:tcBorders>
          </w:tcPr>
          <w:p w:rsidR="00735806" w:rsidRPr="00735806" w:rsidRDefault="00735806" w:rsidP="009A3DCE">
            <w:pPr>
              <w:spacing w:after="0"/>
              <w:rPr>
                <w:lang w:val="nl"/>
              </w:rPr>
            </w:pPr>
          </w:p>
        </w:tc>
      </w:tr>
      <w:tr w:rsidR="00735806" w:rsidRPr="00735806" w:rsidTr="009A3DCE">
        <w:trPr>
          <w:cantSplit/>
          <w:trHeight w:hRule="exact" w:val="284"/>
          <w:jc w:val="center"/>
        </w:trPr>
        <w:tc>
          <w:tcPr>
            <w:tcW w:w="532" w:type="dxa"/>
            <w:tcBorders>
              <w:top w:val="nil"/>
              <w:left w:val="single" w:sz="6" w:space="0" w:color="auto"/>
              <w:bottom w:val="nil"/>
              <w:right w:val="nil"/>
            </w:tcBorders>
          </w:tcPr>
          <w:p w:rsidR="00735806" w:rsidRPr="00735806" w:rsidRDefault="00735806" w:rsidP="009A3DCE">
            <w:pPr>
              <w:spacing w:after="0"/>
              <w:rPr>
                <w:lang w:val="nl"/>
              </w:rPr>
            </w:pPr>
          </w:p>
        </w:tc>
        <w:tc>
          <w:tcPr>
            <w:tcW w:w="2443" w:type="dxa"/>
            <w:tcBorders>
              <w:top w:val="nil"/>
              <w:left w:val="single" w:sz="6" w:space="0" w:color="auto"/>
              <w:bottom w:val="nil"/>
              <w:right w:val="nil"/>
            </w:tcBorders>
          </w:tcPr>
          <w:p w:rsidR="00735806" w:rsidRPr="00735806" w:rsidRDefault="00735806" w:rsidP="009A3DCE">
            <w:pPr>
              <w:spacing w:after="0"/>
              <w:rPr>
                <w:lang w:val="nl"/>
              </w:rPr>
            </w:pPr>
          </w:p>
        </w:tc>
        <w:tc>
          <w:tcPr>
            <w:tcW w:w="1080" w:type="dxa"/>
            <w:tcBorders>
              <w:top w:val="nil"/>
              <w:left w:val="single" w:sz="6" w:space="0" w:color="auto"/>
              <w:bottom w:val="nil"/>
              <w:right w:val="nil"/>
            </w:tcBorders>
          </w:tcPr>
          <w:p w:rsidR="00735806" w:rsidRPr="00735806" w:rsidRDefault="00735806" w:rsidP="009A3DCE">
            <w:pPr>
              <w:spacing w:after="0"/>
              <w:rPr>
                <w:lang w:val="nl"/>
              </w:rPr>
            </w:pPr>
          </w:p>
        </w:tc>
        <w:tc>
          <w:tcPr>
            <w:tcW w:w="1032" w:type="dxa"/>
            <w:tcBorders>
              <w:top w:val="nil"/>
              <w:left w:val="single" w:sz="6" w:space="0" w:color="auto"/>
              <w:bottom w:val="nil"/>
              <w:right w:val="nil"/>
            </w:tcBorders>
          </w:tcPr>
          <w:p w:rsidR="00735806" w:rsidRPr="00735806" w:rsidRDefault="00735806" w:rsidP="009A3DCE">
            <w:pPr>
              <w:spacing w:after="0"/>
              <w:rPr>
                <w:lang w:val="nl"/>
              </w:rPr>
            </w:pPr>
          </w:p>
        </w:tc>
        <w:tc>
          <w:tcPr>
            <w:tcW w:w="170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275" w:type="dxa"/>
            <w:tcBorders>
              <w:top w:val="nil"/>
              <w:left w:val="single" w:sz="6" w:space="0" w:color="auto"/>
              <w:bottom w:val="nil"/>
              <w:right w:val="nil"/>
            </w:tcBorders>
          </w:tcPr>
          <w:p w:rsidR="00735806" w:rsidRPr="00735806" w:rsidRDefault="00735806" w:rsidP="009A3DCE">
            <w:pPr>
              <w:spacing w:after="0"/>
              <w:rPr>
                <w:lang w:val="nl"/>
              </w:rPr>
            </w:pPr>
          </w:p>
        </w:tc>
        <w:tc>
          <w:tcPr>
            <w:tcW w:w="851" w:type="dxa"/>
            <w:tcBorders>
              <w:top w:val="nil"/>
              <w:left w:val="single" w:sz="6" w:space="0" w:color="auto"/>
              <w:bottom w:val="nil"/>
              <w:right w:val="single" w:sz="6" w:space="0" w:color="auto"/>
            </w:tcBorders>
          </w:tcPr>
          <w:p w:rsidR="00735806" w:rsidRPr="00735806" w:rsidRDefault="00735806" w:rsidP="009A3DCE">
            <w:pPr>
              <w:spacing w:after="0"/>
              <w:rPr>
                <w:lang w:val="nl"/>
              </w:rPr>
            </w:pPr>
          </w:p>
        </w:tc>
        <w:tc>
          <w:tcPr>
            <w:tcW w:w="1417" w:type="dxa"/>
            <w:tcBorders>
              <w:top w:val="nil"/>
              <w:left w:val="single" w:sz="6" w:space="0" w:color="auto"/>
              <w:bottom w:val="nil"/>
              <w:right w:val="nil"/>
            </w:tcBorders>
          </w:tcPr>
          <w:p w:rsidR="00735806" w:rsidRPr="00735806" w:rsidRDefault="00735806" w:rsidP="009A3DCE">
            <w:pPr>
              <w:spacing w:after="0"/>
              <w:rPr>
                <w:lang w:val="nl"/>
              </w:rPr>
            </w:pPr>
          </w:p>
        </w:tc>
        <w:tc>
          <w:tcPr>
            <w:tcW w:w="1134" w:type="dxa"/>
            <w:tcBorders>
              <w:top w:val="nil"/>
              <w:left w:val="single" w:sz="6" w:space="0" w:color="auto"/>
              <w:bottom w:val="nil"/>
              <w:right w:val="nil"/>
            </w:tcBorders>
          </w:tcPr>
          <w:p w:rsidR="00735806" w:rsidRPr="00735806" w:rsidRDefault="00735806" w:rsidP="009A3DCE">
            <w:pPr>
              <w:spacing w:after="0"/>
              <w:rPr>
                <w:lang w:val="nl"/>
              </w:rPr>
            </w:pPr>
          </w:p>
        </w:tc>
        <w:tc>
          <w:tcPr>
            <w:tcW w:w="2789" w:type="dxa"/>
            <w:tcBorders>
              <w:top w:val="nil"/>
              <w:left w:val="single" w:sz="6" w:space="0" w:color="auto"/>
              <w:bottom w:val="nil"/>
              <w:right w:val="single" w:sz="6" w:space="0" w:color="auto"/>
            </w:tcBorders>
          </w:tcPr>
          <w:p w:rsidR="00735806" w:rsidRPr="00735806" w:rsidRDefault="00735806" w:rsidP="009A3DCE">
            <w:pPr>
              <w:spacing w:after="0"/>
              <w:rPr>
                <w:lang w:val="nl"/>
              </w:rPr>
            </w:pPr>
          </w:p>
        </w:tc>
      </w:tr>
      <w:tr w:rsidR="00735806" w:rsidRPr="00735806" w:rsidTr="009A3DCE">
        <w:trPr>
          <w:cantSplit/>
          <w:trHeight w:hRule="exact" w:val="284"/>
          <w:jc w:val="center"/>
        </w:trPr>
        <w:tc>
          <w:tcPr>
            <w:tcW w:w="532" w:type="dxa"/>
            <w:tcBorders>
              <w:top w:val="single" w:sz="6" w:space="0" w:color="auto"/>
              <w:left w:val="single" w:sz="6" w:space="0" w:color="auto"/>
              <w:bottom w:val="nil"/>
              <w:right w:val="nil"/>
            </w:tcBorders>
          </w:tcPr>
          <w:p w:rsidR="00735806" w:rsidRPr="00735806" w:rsidRDefault="00735806" w:rsidP="009A3DCE">
            <w:pPr>
              <w:spacing w:after="0"/>
              <w:rPr>
                <w:lang w:val="nl"/>
              </w:rPr>
            </w:pPr>
            <w:r w:rsidRPr="00735806">
              <w:rPr>
                <w:u w:val="single"/>
                <w:lang w:val="nl"/>
              </w:rPr>
              <w:t>5</w:t>
            </w:r>
          </w:p>
        </w:tc>
        <w:tc>
          <w:tcPr>
            <w:tcW w:w="2443" w:type="dxa"/>
            <w:tcBorders>
              <w:top w:val="single" w:sz="6" w:space="0" w:color="auto"/>
              <w:left w:val="single" w:sz="6" w:space="0" w:color="auto"/>
              <w:bottom w:val="nil"/>
              <w:right w:val="nil"/>
            </w:tcBorders>
          </w:tcPr>
          <w:p w:rsidR="00735806" w:rsidRPr="00735806" w:rsidRDefault="00735806" w:rsidP="009A3DCE">
            <w:pPr>
              <w:spacing w:after="0"/>
              <w:rPr>
                <w:u w:val="single"/>
                <w:lang w:val="nl"/>
              </w:rPr>
            </w:pPr>
          </w:p>
          <w:p w:rsidR="00735806" w:rsidRPr="00735806" w:rsidRDefault="00735806" w:rsidP="009A3DCE">
            <w:pPr>
              <w:spacing w:after="0"/>
              <w:rPr>
                <w:lang w:val="nl"/>
              </w:rPr>
            </w:pPr>
          </w:p>
        </w:tc>
        <w:tc>
          <w:tcPr>
            <w:tcW w:w="1080"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03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70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275"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851" w:type="dxa"/>
            <w:tcBorders>
              <w:top w:val="single" w:sz="6" w:space="0" w:color="auto"/>
              <w:left w:val="single" w:sz="6" w:space="0" w:color="auto"/>
              <w:bottom w:val="nil"/>
              <w:right w:val="single" w:sz="6" w:space="0" w:color="auto"/>
            </w:tcBorders>
          </w:tcPr>
          <w:p w:rsidR="00735806" w:rsidRPr="00735806" w:rsidRDefault="00735806" w:rsidP="009A3DCE">
            <w:pPr>
              <w:spacing w:after="0"/>
              <w:rPr>
                <w:lang w:val="nl"/>
              </w:rPr>
            </w:pPr>
          </w:p>
        </w:tc>
        <w:tc>
          <w:tcPr>
            <w:tcW w:w="1417"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134"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2789" w:type="dxa"/>
            <w:tcBorders>
              <w:top w:val="single" w:sz="6" w:space="0" w:color="auto"/>
              <w:left w:val="single" w:sz="6" w:space="0" w:color="auto"/>
              <w:bottom w:val="nil"/>
              <w:right w:val="single" w:sz="6" w:space="0" w:color="auto"/>
            </w:tcBorders>
          </w:tcPr>
          <w:p w:rsidR="00735806" w:rsidRPr="00735806" w:rsidRDefault="00735806" w:rsidP="009A3DCE">
            <w:pPr>
              <w:spacing w:after="0"/>
              <w:rPr>
                <w:lang w:val="nl"/>
              </w:rPr>
            </w:pPr>
          </w:p>
        </w:tc>
      </w:tr>
      <w:tr w:rsidR="00735806" w:rsidRPr="00735806" w:rsidTr="009A3DCE">
        <w:trPr>
          <w:cantSplit/>
          <w:trHeight w:hRule="exact" w:val="284"/>
          <w:jc w:val="center"/>
        </w:trPr>
        <w:tc>
          <w:tcPr>
            <w:tcW w:w="532" w:type="dxa"/>
            <w:tcBorders>
              <w:top w:val="nil"/>
              <w:left w:val="single" w:sz="6" w:space="0" w:color="auto"/>
              <w:bottom w:val="nil"/>
              <w:right w:val="nil"/>
            </w:tcBorders>
          </w:tcPr>
          <w:p w:rsidR="00735806" w:rsidRPr="00735806" w:rsidRDefault="00735806" w:rsidP="009A3DCE">
            <w:pPr>
              <w:spacing w:after="0"/>
              <w:rPr>
                <w:lang w:val="nl"/>
              </w:rPr>
            </w:pPr>
          </w:p>
        </w:tc>
        <w:tc>
          <w:tcPr>
            <w:tcW w:w="2443" w:type="dxa"/>
            <w:tcBorders>
              <w:top w:val="nil"/>
              <w:left w:val="single" w:sz="6" w:space="0" w:color="auto"/>
              <w:bottom w:val="nil"/>
              <w:right w:val="nil"/>
            </w:tcBorders>
          </w:tcPr>
          <w:p w:rsidR="00735806" w:rsidRPr="00735806" w:rsidRDefault="00735806" w:rsidP="009A3DCE">
            <w:pPr>
              <w:spacing w:after="0"/>
              <w:rPr>
                <w:lang w:val="nl"/>
              </w:rPr>
            </w:pPr>
          </w:p>
        </w:tc>
        <w:tc>
          <w:tcPr>
            <w:tcW w:w="1080" w:type="dxa"/>
            <w:tcBorders>
              <w:top w:val="nil"/>
              <w:left w:val="single" w:sz="6" w:space="0" w:color="auto"/>
              <w:bottom w:val="nil"/>
              <w:right w:val="nil"/>
            </w:tcBorders>
          </w:tcPr>
          <w:p w:rsidR="00735806" w:rsidRPr="00735806" w:rsidRDefault="00735806" w:rsidP="009A3DCE">
            <w:pPr>
              <w:spacing w:after="0"/>
              <w:rPr>
                <w:lang w:val="nl"/>
              </w:rPr>
            </w:pPr>
          </w:p>
        </w:tc>
        <w:tc>
          <w:tcPr>
            <w:tcW w:w="1032" w:type="dxa"/>
            <w:tcBorders>
              <w:top w:val="nil"/>
              <w:left w:val="single" w:sz="6" w:space="0" w:color="auto"/>
              <w:bottom w:val="nil"/>
              <w:right w:val="nil"/>
            </w:tcBorders>
          </w:tcPr>
          <w:p w:rsidR="00735806" w:rsidRPr="00735806" w:rsidRDefault="00735806" w:rsidP="009A3DCE">
            <w:pPr>
              <w:spacing w:after="0"/>
              <w:rPr>
                <w:lang w:val="nl"/>
              </w:rPr>
            </w:pPr>
          </w:p>
        </w:tc>
        <w:tc>
          <w:tcPr>
            <w:tcW w:w="170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275" w:type="dxa"/>
            <w:tcBorders>
              <w:top w:val="nil"/>
              <w:left w:val="single" w:sz="6" w:space="0" w:color="auto"/>
              <w:bottom w:val="nil"/>
              <w:right w:val="nil"/>
            </w:tcBorders>
          </w:tcPr>
          <w:p w:rsidR="00735806" w:rsidRPr="00735806" w:rsidRDefault="00735806" w:rsidP="009A3DCE">
            <w:pPr>
              <w:spacing w:after="0"/>
              <w:rPr>
                <w:lang w:val="nl"/>
              </w:rPr>
            </w:pPr>
          </w:p>
        </w:tc>
        <w:tc>
          <w:tcPr>
            <w:tcW w:w="851" w:type="dxa"/>
            <w:tcBorders>
              <w:top w:val="nil"/>
              <w:left w:val="single" w:sz="6" w:space="0" w:color="auto"/>
              <w:bottom w:val="nil"/>
              <w:right w:val="single" w:sz="6" w:space="0" w:color="auto"/>
            </w:tcBorders>
          </w:tcPr>
          <w:p w:rsidR="00735806" w:rsidRPr="00735806" w:rsidRDefault="00735806" w:rsidP="009A3DCE">
            <w:pPr>
              <w:spacing w:after="0"/>
              <w:rPr>
                <w:lang w:val="nl"/>
              </w:rPr>
            </w:pPr>
          </w:p>
        </w:tc>
        <w:tc>
          <w:tcPr>
            <w:tcW w:w="1417" w:type="dxa"/>
            <w:tcBorders>
              <w:top w:val="nil"/>
              <w:left w:val="single" w:sz="6" w:space="0" w:color="auto"/>
              <w:bottom w:val="nil"/>
              <w:right w:val="nil"/>
            </w:tcBorders>
          </w:tcPr>
          <w:p w:rsidR="00735806" w:rsidRPr="00735806" w:rsidRDefault="00735806" w:rsidP="009A3DCE">
            <w:pPr>
              <w:spacing w:after="0"/>
              <w:rPr>
                <w:lang w:val="nl"/>
              </w:rPr>
            </w:pPr>
          </w:p>
        </w:tc>
        <w:tc>
          <w:tcPr>
            <w:tcW w:w="1134" w:type="dxa"/>
            <w:tcBorders>
              <w:top w:val="nil"/>
              <w:left w:val="single" w:sz="6" w:space="0" w:color="auto"/>
              <w:bottom w:val="nil"/>
              <w:right w:val="nil"/>
            </w:tcBorders>
          </w:tcPr>
          <w:p w:rsidR="00735806" w:rsidRPr="00735806" w:rsidRDefault="00735806" w:rsidP="009A3DCE">
            <w:pPr>
              <w:spacing w:after="0"/>
              <w:rPr>
                <w:lang w:val="nl"/>
              </w:rPr>
            </w:pPr>
          </w:p>
        </w:tc>
        <w:tc>
          <w:tcPr>
            <w:tcW w:w="2789" w:type="dxa"/>
            <w:tcBorders>
              <w:top w:val="nil"/>
              <w:left w:val="single" w:sz="6" w:space="0" w:color="auto"/>
              <w:bottom w:val="nil"/>
              <w:right w:val="single" w:sz="6" w:space="0" w:color="auto"/>
            </w:tcBorders>
          </w:tcPr>
          <w:p w:rsidR="00735806" w:rsidRPr="00735806" w:rsidRDefault="00735806" w:rsidP="009A3DCE">
            <w:pPr>
              <w:spacing w:after="0"/>
              <w:rPr>
                <w:lang w:val="nl"/>
              </w:rPr>
            </w:pPr>
          </w:p>
        </w:tc>
      </w:tr>
      <w:tr w:rsidR="00735806" w:rsidRPr="00735806" w:rsidTr="009A3DCE">
        <w:trPr>
          <w:cantSplit/>
          <w:trHeight w:hRule="exact" w:val="284"/>
          <w:jc w:val="center"/>
        </w:trPr>
        <w:tc>
          <w:tcPr>
            <w:tcW w:w="532" w:type="dxa"/>
            <w:tcBorders>
              <w:top w:val="single" w:sz="6" w:space="0" w:color="auto"/>
              <w:left w:val="single" w:sz="6" w:space="0" w:color="auto"/>
              <w:bottom w:val="nil"/>
              <w:right w:val="nil"/>
            </w:tcBorders>
          </w:tcPr>
          <w:p w:rsidR="00735806" w:rsidRPr="00735806" w:rsidRDefault="00735806" w:rsidP="009A3DCE">
            <w:pPr>
              <w:spacing w:after="0"/>
              <w:rPr>
                <w:lang w:val="nl"/>
              </w:rPr>
            </w:pPr>
            <w:r w:rsidRPr="00735806">
              <w:rPr>
                <w:u w:val="single"/>
                <w:lang w:val="nl"/>
              </w:rPr>
              <w:lastRenderedPageBreak/>
              <w:t>6</w:t>
            </w:r>
          </w:p>
        </w:tc>
        <w:tc>
          <w:tcPr>
            <w:tcW w:w="2443" w:type="dxa"/>
            <w:tcBorders>
              <w:top w:val="single" w:sz="6" w:space="0" w:color="auto"/>
              <w:left w:val="single" w:sz="6" w:space="0" w:color="auto"/>
              <w:bottom w:val="nil"/>
              <w:right w:val="nil"/>
            </w:tcBorders>
          </w:tcPr>
          <w:p w:rsidR="00735806" w:rsidRPr="00735806" w:rsidRDefault="00735806" w:rsidP="009A3DCE">
            <w:pPr>
              <w:spacing w:after="0"/>
              <w:rPr>
                <w:u w:val="single"/>
                <w:lang w:val="nl"/>
              </w:rPr>
            </w:pPr>
          </w:p>
          <w:p w:rsidR="00735806" w:rsidRPr="00735806" w:rsidRDefault="00735806" w:rsidP="009A3DCE">
            <w:pPr>
              <w:spacing w:after="0"/>
              <w:rPr>
                <w:lang w:val="nl"/>
              </w:rPr>
            </w:pPr>
          </w:p>
        </w:tc>
        <w:tc>
          <w:tcPr>
            <w:tcW w:w="1080"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03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70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275"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851" w:type="dxa"/>
            <w:tcBorders>
              <w:top w:val="single" w:sz="6" w:space="0" w:color="auto"/>
              <w:left w:val="single" w:sz="6" w:space="0" w:color="auto"/>
              <w:bottom w:val="nil"/>
              <w:right w:val="single" w:sz="6" w:space="0" w:color="auto"/>
            </w:tcBorders>
          </w:tcPr>
          <w:p w:rsidR="00735806" w:rsidRPr="00735806" w:rsidRDefault="00735806" w:rsidP="009A3DCE">
            <w:pPr>
              <w:spacing w:after="0"/>
              <w:rPr>
                <w:lang w:val="nl"/>
              </w:rPr>
            </w:pPr>
          </w:p>
        </w:tc>
        <w:tc>
          <w:tcPr>
            <w:tcW w:w="1417"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134"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2789" w:type="dxa"/>
            <w:tcBorders>
              <w:top w:val="single" w:sz="6" w:space="0" w:color="auto"/>
              <w:left w:val="single" w:sz="6" w:space="0" w:color="auto"/>
              <w:bottom w:val="nil"/>
              <w:right w:val="single" w:sz="6" w:space="0" w:color="auto"/>
            </w:tcBorders>
          </w:tcPr>
          <w:p w:rsidR="00735806" w:rsidRPr="00735806" w:rsidRDefault="00735806" w:rsidP="009A3DCE">
            <w:pPr>
              <w:spacing w:after="0"/>
              <w:rPr>
                <w:lang w:val="nl"/>
              </w:rPr>
            </w:pPr>
          </w:p>
        </w:tc>
      </w:tr>
      <w:tr w:rsidR="00735806" w:rsidRPr="00735806" w:rsidTr="009A3DCE">
        <w:trPr>
          <w:cantSplit/>
          <w:trHeight w:hRule="exact" w:val="284"/>
          <w:jc w:val="center"/>
        </w:trPr>
        <w:tc>
          <w:tcPr>
            <w:tcW w:w="532" w:type="dxa"/>
            <w:tcBorders>
              <w:top w:val="nil"/>
              <w:left w:val="single" w:sz="6" w:space="0" w:color="auto"/>
              <w:bottom w:val="nil"/>
              <w:right w:val="nil"/>
            </w:tcBorders>
          </w:tcPr>
          <w:p w:rsidR="00735806" w:rsidRPr="00735806" w:rsidRDefault="00735806" w:rsidP="009A3DCE">
            <w:pPr>
              <w:spacing w:after="0"/>
              <w:rPr>
                <w:lang w:val="nl"/>
              </w:rPr>
            </w:pPr>
          </w:p>
        </w:tc>
        <w:tc>
          <w:tcPr>
            <w:tcW w:w="2443" w:type="dxa"/>
            <w:tcBorders>
              <w:top w:val="nil"/>
              <w:left w:val="single" w:sz="6" w:space="0" w:color="auto"/>
              <w:bottom w:val="nil"/>
              <w:right w:val="nil"/>
            </w:tcBorders>
          </w:tcPr>
          <w:p w:rsidR="00735806" w:rsidRPr="00735806" w:rsidRDefault="00735806" w:rsidP="009A3DCE">
            <w:pPr>
              <w:spacing w:after="0"/>
              <w:rPr>
                <w:lang w:val="nl"/>
              </w:rPr>
            </w:pPr>
          </w:p>
        </w:tc>
        <w:tc>
          <w:tcPr>
            <w:tcW w:w="1080" w:type="dxa"/>
            <w:tcBorders>
              <w:top w:val="nil"/>
              <w:left w:val="single" w:sz="6" w:space="0" w:color="auto"/>
              <w:bottom w:val="nil"/>
              <w:right w:val="nil"/>
            </w:tcBorders>
          </w:tcPr>
          <w:p w:rsidR="00735806" w:rsidRPr="00735806" w:rsidRDefault="00735806" w:rsidP="009A3DCE">
            <w:pPr>
              <w:spacing w:after="0"/>
              <w:rPr>
                <w:lang w:val="nl"/>
              </w:rPr>
            </w:pPr>
          </w:p>
        </w:tc>
        <w:tc>
          <w:tcPr>
            <w:tcW w:w="1032" w:type="dxa"/>
            <w:tcBorders>
              <w:top w:val="nil"/>
              <w:left w:val="single" w:sz="6" w:space="0" w:color="auto"/>
              <w:bottom w:val="nil"/>
              <w:right w:val="nil"/>
            </w:tcBorders>
          </w:tcPr>
          <w:p w:rsidR="00735806" w:rsidRPr="00735806" w:rsidRDefault="00735806" w:rsidP="009A3DCE">
            <w:pPr>
              <w:spacing w:after="0"/>
              <w:rPr>
                <w:lang w:val="nl"/>
              </w:rPr>
            </w:pPr>
          </w:p>
        </w:tc>
        <w:tc>
          <w:tcPr>
            <w:tcW w:w="170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275" w:type="dxa"/>
            <w:tcBorders>
              <w:top w:val="nil"/>
              <w:left w:val="single" w:sz="6" w:space="0" w:color="auto"/>
              <w:bottom w:val="nil"/>
              <w:right w:val="nil"/>
            </w:tcBorders>
          </w:tcPr>
          <w:p w:rsidR="00735806" w:rsidRPr="00735806" w:rsidRDefault="00735806" w:rsidP="009A3DCE">
            <w:pPr>
              <w:spacing w:after="0"/>
              <w:rPr>
                <w:lang w:val="nl"/>
              </w:rPr>
            </w:pPr>
          </w:p>
        </w:tc>
        <w:tc>
          <w:tcPr>
            <w:tcW w:w="851" w:type="dxa"/>
            <w:tcBorders>
              <w:top w:val="nil"/>
              <w:left w:val="single" w:sz="6" w:space="0" w:color="auto"/>
              <w:bottom w:val="nil"/>
              <w:right w:val="single" w:sz="6" w:space="0" w:color="auto"/>
            </w:tcBorders>
          </w:tcPr>
          <w:p w:rsidR="00735806" w:rsidRPr="00735806" w:rsidRDefault="00735806" w:rsidP="009A3DCE">
            <w:pPr>
              <w:spacing w:after="0"/>
              <w:rPr>
                <w:lang w:val="nl"/>
              </w:rPr>
            </w:pPr>
          </w:p>
        </w:tc>
        <w:tc>
          <w:tcPr>
            <w:tcW w:w="1417" w:type="dxa"/>
            <w:tcBorders>
              <w:top w:val="nil"/>
              <w:left w:val="single" w:sz="6" w:space="0" w:color="auto"/>
              <w:bottom w:val="nil"/>
              <w:right w:val="nil"/>
            </w:tcBorders>
          </w:tcPr>
          <w:p w:rsidR="00735806" w:rsidRPr="00735806" w:rsidRDefault="00735806" w:rsidP="009A3DCE">
            <w:pPr>
              <w:spacing w:after="0"/>
              <w:rPr>
                <w:lang w:val="nl"/>
              </w:rPr>
            </w:pPr>
          </w:p>
        </w:tc>
        <w:tc>
          <w:tcPr>
            <w:tcW w:w="1134" w:type="dxa"/>
            <w:tcBorders>
              <w:top w:val="nil"/>
              <w:left w:val="single" w:sz="6" w:space="0" w:color="auto"/>
              <w:bottom w:val="nil"/>
              <w:right w:val="nil"/>
            </w:tcBorders>
          </w:tcPr>
          <w:p w:rsidR="00735806" w:rsidRPr="00735806" w:rsidRDefault="00735806" w:rsidP="009A3DCE">
            <w:pPr>
              <w:spacing w:after="0"/>
              <w:rPr>
                <w:lang w:val="nl"/>
              </w:rPr>
            </w:pPr>
          </w:p>
        </w:tc>
        <w:tc>
          <w:tcPr>
            <w:tcW w:w="2789" w:type="dxa"/>
            <w:tcBorders>
              <w:top w:val="nil"/>
              <w:left w:val="single" w:sz="6" w:space="0" w:color="auto"/>
              <w:bottom w:val="nil"/>
              <w:right w:val="single" w:sz="6" w:space="0" w:color="auto"/>
            </w:tcBorders>
          </w:tcPr>
          <w:p w:rsidR="00735806" w:rsidRPr="00735806" w:rsidRDefault="00735806" w:rsidP="009A3DCE">
            <w:pPr>
              <w:spacing w:after="0"/>
              <w:rPr>
                <w:lang w:val="nl"/>
              </w:rPr>
            </w:pPr>
          </w:p>
        </w:tc>
      </w:tr>
      <w:tr w:rsidR="00735806" w:rsidRPr="00735806" w:rsidTr="009A3DCE">
        <w:trPr>
          <w:cantSplit/>
          <w:trHeight w:hRule="exact" w:val="284"/>
          <w:jc w:val="center"/>
        </w:trPr>
        <w:tc>
          <w:tcPr>
            <w:tcW w:w="532" w:type="dxa"/>
            <w:tcBorders>
              <w:top w:val="single" w:sz="6" w:space="0" w:color="auto"/>
              <w:left w:val="single" w:sz="6" w:space="0" w:color="auto"/>
              <w:bottom w:val="nil"/>
              <w:right w:val="nil"/>
            </w:tcBorders>
          </w:tcPr>
          <w:p w:rsidR="00735806" w:rsidRPr="00735806" w:rsidRDefault="00735806" w:rsidP="009A3DCE">
            <w:pPr>
              <w:spacing w:after="0"/>
              <w:rPr>
                <w:lang w:val="nl"/>
              </w:rPr>
            </w:pPr>
            <w:r w:rsidRPr="00735806">
              <w:rPr>
                <w:u w:val="single"/>
                <w:lang w:val="nl"/>
              </w:rPr>
              <w:t>7</w:t>
            </w:r>
          </w:p>
        </w:tc>
        <w:tc>
          <w:tcPr>
            <w:tcW w:w="2443" w:type="dxa"/>
            <w:tcBorders>
              <w:top w:val="single" w:sz="6" w:space="0" w:color="auto"/>
              <w:left w:val="single" w:sz="6" w:space="0" w:color="auto"/>
              <w:bottom w:val="nil"/>
              <w:right w:val="nil"/>
            </w:tcBorders>
          </w:tcPr>
          <w:p w:rsidR="00735806" w:rsidRPr="00735806" w:rsidRDefault="00735806" w:rsidP="009A3DCE">
            <w:pPr>
              <w:spacing w:after="0"/>
              <w:rPr>
                <w:u w:val="single"/>
                <w:lang w:val="nl"/>
              </w:rPr>
            </w:pPr>
          </w:p>
          <w:p w:rsidR="00735806" w:rsidRPr="00735806" w:rsidRDefault="00735806" w:rsidP="009A3DCE">
            <w:pPr>
              <w:spacing w:after="0"/>
              <w:rPr>
                <w:lang w:val="nl"/>
              </w:rPr>
            </w:pPr>
          </w:p>
        </w:tc>
        <w:tc>
          <w:tcPr>
            <w:tcW w:w="1080"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03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70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275"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851" w:type="dxa"/>
            <w:tcBorders>
              <w:top w:val="single" w:sz="6" w:space="0" w:color="auto"/>
              <w:left w:val="single" w:sz="6" w:space="0" w:color="auto"/>
              <w:bottom w:val="nil"/>
              <w:right w:val="single" w:sz="6" w:space="0" w:color="auto"/>
            </w:tcBorders>
          </w:tcPr>
          <w:p w:rsidR="00735806" w:rsidRPr="00735806" w:rsidRDefault="00735806" w:rsidP="009A3DCE">
            <w:pPr>
              <w:spacing w:after="0"/>
              <w:rPr>
                <w:lang w:val="nl"/>
              </w:rPr>
            </w:pPr>
          </w:p>
        </w:tc>
        <w:tc>
          <w:tcPr>
            <w:tcW w:w="1417"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134"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2789" w:type="dxa"/>
            <w:tcBorders>
              <w:top w:val="single" w:sz="6" w:space="0" w:color="auto"/>
              <w:left w:val="single" w:sz="6" w:space="0" w:color="auto"/>
              <w:bottom w:val="nil"/>
              <w:right w:val="single" w:sz="6" w:space="0" w:color="auto"/>
            </w:tcBorders>
          </w:tcPr>
          <w:p w:rsidR="00735806" w:rsidRPr="00735806" w:rsidRDefault="00735806" w:rsidP="009A3DCE">
            <w:pPr>
              <w:spacing w:after="0"/>
              <w:rPr>
                <w:lang w:val="nl"/>
              </w:rPr>
            </w:pPr>
          </w:p>
        </w:tc>
      </w:tr>
      <w:tr w:rsidR="00735806" w:rsidRPr="00735806" w:rsidTr="009A3DCE">
        <w:trPr>
          <w:cantSplit/>
          <w:trHeight w:hRule="exact" w:val="284"/>
          <w:jc w:val="center"/>
        </w:trPr>
        <w:tc>
          <w:tcPr>
            <w:tcW w:w="532" w:type="dxa"/>
            <w:tcBorders>
              <w:top w:val="nil"/>
              <w:left w:val="single" w:sz="6" w:space="0" w:color="auto"/>
              <w:bottom w:val="nil"/>
              <w:right w:val="nil"/>
            </w:tcBorders>
          </w:tcPr>
          <w:p w:rsidR="00735806" w:rsidRPr="00735806" w:rsidRDefault="00735806" w:rsidP="009A3DCE">
            <w:pPr>
              <w:spacing w:after="0"/>
              <w:rPr>
                <w:lang w:val="nl"/>
              </w:rPr>
            </w:pPr>
          </w:p>
        </w:tc>
        <w:tc>
          <w:tcPr>
            <w:tcW w:w="2443" w:type="dxa"/>
            <w:tcBorders>
              <w:top w:val="nil"/>
              <w:left w:val="single" w:sz="6" w:space="0" w:color="auto"/>
              <w:bottom w:val="nil"/>
              <w:right w:val="nil"/>
            </w:tcBorders>
          </w:tcPr>
          <w:p w:rsidR="00735806" w:rsidRPr="00735806" w:rsidRDefault="00735806" w:rsidP="009A3DCE">
            <w:pPr>
              <w:spacing w:after="0"/>
              <w:rPr>
                <w:lang w:val="nl"/>
              </w:rPr>
            </w:pPr>
          </w:p>
        </w:tc>
        <w:tc>
          <w:tcPr>
            <w:tcW w:w="1080" w:type="dxa"/>
            <w:tcBorders>
              <w:top w:val="nil"/>
              <w:left w:val="single" w:sz="6" w:space="0" w:color="auto"/>
              <w:bottom w:val="nil"/>
              <w:right w:val="nil"/>
            </w:tcBorders>
          </w:tcPr>
          <w:p w:rsidR="00735806" w:rsidRPr="00735806" w:rsidRDefault="00735806" w:rsidP="009A3DCE">
            <w:pPr>
              <w:spacing w:after="0"/>
              <w:rPr>
                <w:lang w:val="nl"/>
              </w:rPr>
            </w:pPr>
          </w:p>
        </w:tc>
        <w:tc>
          <w:tcPr>
            <w:tcW w:w="1032" w:type="dxa"/>
            <w:tcBorders>
              <w:top w:val="nil"/>
              <w:left w:val="single" w:sz="6" w:space="0" w:color="auto"/>
              <w:bottom w:val="nil"/>
              <w:right w:val="nil"/>
            </w:tcBorders>
          </w:tcPr>
          <w:p w:rsidR="00735806" w:rsidRPr="00735806" w:rsidRDefault="00735806" w:rsidP="009A3DCE">
            <w:pPr>
              <w:spacing w:after="0"/>
              <w:rPr>
                <w:lang w:val="nl"/>
              </w:rPr>
            </w:pPr>
          </w:p>
        </w:tc>
        <w:tc>
          <w:tcPr>
            <w:tcW w:w="170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275" w:type="dxa"/>
            <w:tcBorders>
              <w:top w:val="nil"/>
              <w:left w:val="single" w:sz="6" w:space="0" w:color="auto"/>
              <w:bottom w:val="nil"/>
              <w:right w:val="nil"/>
            </w:tcBorders>
          </w:tcPr>
          <w:p w:rsidR="00735806" w:rsidRPr="00735806" w:rsidRDefault="00735806" w:rsidP="009A3DCE">
            <w:pPr>
              <w:spacing w:after="0"/>
              <w:rPr>
                <w:lang w:val="nl"/>
              </w:rPr>
            </w:pPr>
          </w:p>
        </w:tc>
        <w:tc>
          <w:tcPr>
            <w:tcW w:w="851" w:type="dxa"/>
            <w:tcBorders>
              <w:top w:val="nil"/>
              <w:left w:val="single" w:sz="6" w:space="0" w:color="auto"/>
              <w:bottom w:val="nil"/>
              <w:right w:val="single" w:sz="6" w:space="0" w:color="auto"/>
            </w:tcBorders>
          </w:tcPr>
          <w:p w:rsidR="00735806" w:rsidRPr="00735806" w:rsidRDefault="00735806" w:rsidP="009A3DCE">
            <w:pPr>
              <w:spacing w:after="0"/>
              <w:rPr>
                <w:lang w:val="nl"/>
              </w:rPr>
            </w:pPr>
          </w:p>
        </w:tc>
        <w:tc>
          <w:tcPr>
            <w:tcW w:w="1417" w:type="dxa"/>
            <w:tcBorders>
              <w:top w:val="nil"/>
              <w:left w:val="single" w:sz="6" w:space="0" w:color="auto"/>
              <w:bottom w:val="nil"/>
              <w:right w:val="nil"/>
            </w:tcBorders>
          </w:tcPr>
          <w:p w:rsidR="00735806" w:rsidRPr="00735806" w:rsidRDefault="00735806" w:rsidP="009A3DCE">
            <w:pPr>
              <w:spacing w:after="0"/>
              <w:rPr>
                <w:lang w:val="nl"/>
              </w:rPr>
            </w:pPr>
          </w:p>
        </w:tc>
        <w:tc>
          <w:tcPr>
            <w:tcW w:w="1134" w:type="dxa"/>
            <w:tcBorders>
              <w:top w:val="nil"/>
              <w:left w:val="single" w:sz="6" w:space="0" w:color="auto"/>
              <w:bottom w:val="nil"/>
              <w:right w:val="nil"/>
            </w:tcBorders>
          </w:tcPr>
          <w:p w:rsidR="00735806" w:rsidRPr="00735806" w:rsidRDefault="00735806" w:rsidP="009A3DCE">
            <w:pPr>
              <w:spacing w:after="0"/>
              <w:rPr>
                <w:lang w:val="nl"/>
              </w:rPr>
            </w:pPr>
          </w:p>
        </w:tc>
        <w:tc>
          <w:tcPr>
            <w:tcW w:w="2789" w:type="dxa"/>
            <w:tcBorders>
              <w:top w:val="nil"/>
              <w:left w:val="single" w:sz="6" w:space="0" w:color="auto"/>
              <w:bottom w:val="nil"/>
              <w:right w:val="single" w:sz="6" w:space="0" w:color="auto"/>
            </w:tcBorders>
          </w:tcPr>
          <w:p w:rsidR="00735806" w:rsidRPr="00735806" w:rsidRDefault="00735806" w:rsidP="009A3DCE">
            <w:pPr>
              <w:spacing w:after="0"/>
              <w:rPr>
                <w:lang w:val="nl"/>
              </w:rPr>
            </w:pPr>
          </w:p>
        </w:tc>
      </w:tr>
      <w:tr w:rsidR="00735806" w:rsidRPr="00735806" w:rsidTr="009A3DCE">
        <w:trPr>
          <w:cantSplit/>
          <w:trHeight w:hRule="exact" w:val="284"/>
          <w:jc w:val="center"/>
        </w:trPr>
        <w:tc>
          <w:tcPr>
            <w:tcW w:w="532" w:type="dxa"/>
            <w:tcBorders>
              <w:top w:val="single" w:sz="6" w:space="0" w:color="auto"/>
              <w:left w:val="single" w:sz="6" w:space="0" w:color="auto"/>
              <w:bottom w:val="nil"/>
              <w:right w:val="nil"/>
            </w:tcBorders>
          </w:tcPr>
          <w:p w:rsidR="00735806" w:rsidRPr="00735806" w:rsidRDefault="00735806" w:rsidP="009A3DCE">
            <w:pPr>
              <w:spacing w:after="0"/>
              <w:rPr>
                <w:lang w:val="nl"/>
              </w:rPr>
            </w:pPr>
            <w:r w:rsidRPr="00735806">
              <w:rPr>
                <w:u w:val="single"/>
                <w:lang w:val="nl"/>
              </w:rPr>
              <w:t>8</w:t>
            </w:r>
          </w:p>
        </w:tc>
        <w:tc>
          <w:tcPr>
            <w:tcW w:w="2443" w:type="dxa"/>
            <w:tcBorders>
              <w:top w:val="single" w:sz="6" w:space="0" w:color="auto"/>
              <w:left w:val="single" w:sz="6" w:space="0" w:color="auto"/>
              <w:bottom w:val="nil"/>
              <w:right w:val="nil"/>
            </w:tcBorders>
          </w:tcPr>
          <w:p w:rsidR="00735806" w:rsidRPr="00735806" w:rsidRDefault="00735806" w:rsidP="009A3DCE">
            <w:pPr>
              <w:spacing w:after="0"/>
              <w:rPr>
                <w:u w:val="single"/>
                <w:lang w:val="nl"/>
              </w:rPr>
            </w:pPr>
          </w:p>
          <w:p w:rsidR="00735806" w:rsidRPr="00735806" w:rsidRDefault="00735806" w:rsidP="009A3DCE">
            <w:pPr>
              <w:spacing w:after="0"/>
              <w:rPr>
                <w:lang w:val="nl"/>
              </w:rPr>
            </w:pPr>
          </w:p>
        </w:tc>
        <w:tc>
          <w:tcPr>
            <w:tcW w:w="1080"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03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70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275"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851" w:type="dxa"/>
            <w:tcBorders>
              <w:top w:val="single" w:sz="6" w:space="0" w:color="auto"/>
              <w:left w:val="single" w:sz="6" w:space="0" w:color="auto"/>
              <w:bottom w:val="nil"/>
              <w:right w:val="single" w:sz="6" w:space="0" w:color="auto"/>
            </w:tcBorders>
          </w:tcPr>
          <w:p w:rsidR="00735806" w:rsidRPr="00735806" w:rsidRDefault="00735806" w:rsidP="009A3DCE">
            <w:pPr>
              <w:spacing w:after="0"/>
              <w:rPr>
                <w:lang w:val="nl"/>
              </w:rPr>
            </w:pPr>
          </w:p>
        </w:tc>
        <w:tc>
          <w:tcPr>
            <w:tcW w:w="1417"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134"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2789" w:type="dxa"/>
            <w:tcBorders>
              <w:top w:val="single" w:sz="6" w:space="0" w:color="auto"/>
              <w:left w:val="single" w:sz="6" w:space="0" w:color="auto"/>
              <w:bottom w:val="nil"/>
              <w:right w:val="single" w:sz="6" w:space="0" w:color="auto"/>
            </w:tcBorders>
          </w:tcPr>
          <w:p w:rsidR="00735806" w:rsidRPr="00735806" w:rsidRDefault="00735806" w:rsidP="009A3DCE">
            <w:pPr>
              <w:spacing w:after="0"/>
              <w:rPr>
                <w:lang w:val="nl"/>
              </w:rPr>
            </w:pPr>
          </w:p>
        </w:tc>
      </w:tr>
      <w:tr w:rsidR="00735806" w:rsidRPr="00735806" w:rsidTr="009A3DCE">
        <w:trPr>
          <w:cantSplit/>
          <w:trHeight w:hRule="exact" w:val="284"/>
          <w:jc w:val="center"/>
        </w:trPr>
        <w:tc>
          <w:tcPr>
            <w:tcW w:w="532" w:type="dxa"/>
            <w:tcBorders>
              <w:top w:val="nil"/>
              <w:left w:val="single" w:sz="6" w:space="0" w:color="auto"/>
              <w:bottom w:val="nil"/>
              <w:right w:val="nil"/>
            </w:tcBorders>
          </w:tcPr>
          <w:p w:rsidR="00735806" w:rsidRPr="00735806" w:rsidRDefault="00735806" w:rsidP="009A3DCE">
            <w:pPr>
              <w:spacing w:after="0"/>
              <w:rPr>
                <w:lang w:val="nl"/>
              </w:rPr>
            </w:pPr>
          </w:p>
        </w:tc>
        <w:tc>
          <w:tcPr>
            <w:tcW w:w="2443" w:type="dxa"/>
            <w:tcBorders>
              <w:top w:val="nil"/>
              <w:left w:val="single" w:sz="6" w:space="0" w:color="auto"/>
              <w:bottom w:val="nil"/>
              <w:right w:val="nil"/>
            </w:tcBorders>
          </w:tcPr>
          <w:p w:rsidR="00735806" w:rsidRPr="00735806" w:rsidRDefault="00735806" w:rsidP="009A3DCE">
            <w:pPr>
              <w:spacing w:after="0"/>
              <w:rPr>
                <w:lang w:val="nl"/>
              </w:rPr>
            </w:pPr>
          </w:p>
        </w:tc>
        <w:tc>
          <w:tcPr>
            <w:tcW w:w="1080" w:type="dxa"/>
            <w:tcBorders>
              <w:top w:val="nil"/>
              <w:left w:val="single" w:sz="6" w:space="0" w:color="auto"/>
              <w:bottom w:val="nil"/>
              <w:right w:val="nil"/>
            </w:tcBorders>
          </w:tcPr>
          <w:p w:rsidR="00735806" w:rsidRPr="00735806" w:rsidRDefault="00735806" w:rsidP="009A3DCE">
            <w:pPr>
              <w:spacing w:after="0"/>
              <w:rPr>
                <w:lang w:val="nl"/>
              </w:rPr>
            </w:pPr>
          </w:p>
        </w:tc>
        <w:tc>
          <w:tcPr>
            <w:tcW w:w="1032" w:type="dxa"/>
            <w:tcBorders>
              <w:top w:val="nil"/>
              <w:left w:val="single" w:sz="6" w:space="0" w:color="auto"/>
              <w:bottom w:val="nil"/>
              <w:right w:val="nil"/>
            </w:tcBorders>
          </w:tcPr>
          <w:p w:rsidR="00735806" w:rsidRPr="00735806" w:rsidRDefault="00735806" w:rsidP="009A3DCE">
            <w:pPr>
              <w:spacing w:after="0"/>
              <w:rPr>
                <w:lang w:val="nl"/>
              </w:rPr>
            </w:pPr>
          </w:p>
        </w:tc>
        <w:tc>
          <w:tcPr>
            <w:tcW w:w="170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275" w:type="dxa"/>
            <w:tcBorders>
              <w:top w:val="nil"/>
              <w:left w:val="single" w:sz="6" w:space="0" w:color="auto"/>
              <w:bottom w:val="nil"/>
              <w:right w:val="nil"/>
            </w:tcBorders>
          </w:tcPr>
          <w:p w:rsidR="00735806" w:rsidRPr="00735806" w:rsidRDefault="00735806" w:rsidP="009A3DCE">
            <w:pPr>
              <w:spacing w:after="0"/>
              <w:rPr>
                <w:lang w:val="nl"/>
              </w:rPr>
            </w:pPr>
          </w:p>
        </w:tc>
        <w:tc>
          <w:tcPr>
            <w:tcW w:w="851" w:type="dxa"/>
            <w:tcBorders>
              <w:top w:val="nil"/>
              <w:left w:val="single" w:sz="6" w:space="0" w:color="auto"/>
              <w:bottom w:val="nil"/>
              <w:right w:val="single" w:sz="6" w:space="0" w:color="auto"/>
            </w:tcBorders>
          </w:tcPr>
          <w:p w:rsidR="00735806" w:rsidRPr="00735806" w:rsidRDefault="00735806" w:rsidP="009A3DCE">
            <w:pPr>
              <w:spacing w:after="0"/>
              <w:rPr>
                <w:lang w:val="nl"/>
              </w:rPr>
            </w:pPr>
          </w:p>
        </w:tc>
        <w:tc>
          <w:tcPr>
            <w:tcW w:w="1417" w:type="dxa"/>
            <w:tcBorders>
              <w:top w:val="nil"/>
              <w:left w:val="single" w:sz="6" w:space="0" w:color="auto"/>
              <w:bottom w:val="nil"/>
              <w:right w:val="nil"/>
            </w:tcBorders>
          </w:tcPr>
          <w:p w:rsidR="00735806" w:rsidRPr="00735806" w:rsidRDefault="00735806" w:rsidP="009A3DCE">
            <w:pPr>
              <w:spacing w:after="0"/>
              <w:rPr>
                <w:lang w:val="nl"/>
              </w:rPr>
            </w:pPr>
          </w:p>
        </w:tc>
        <w:tc>
          <w:tcPr>
            <w:tcW w:w="1134" w:type="dxa"/>
            <w:tcBorders>
              <w:top w:val="nil"/>
              <w:left w:val="single" w:sz="6" w:space="0" w:color="auto"/>
              <w:bottom w:val="nil"/>
              <w:right w:val="nil"/>
            </w:tcBorders>
          </w:tcPr>
          <w:p w:rsidR="00735806" w:rsidRPr="00735806" w:rsidRDefault="00735806" w:rsidP="009A3DCE">
            <w:pPr>
              <w:spacing w:after="0"/>
              <w:rPr>
                <w:lang w:val="nl"/>
              </w:rPr>
            </w:pPr>
          </w:p>
        </w:tc>
        <w:tc>
          <w:tcPr>
            <w:tcW w:w="2789" w:type="dxa"/>
            <w:tcBorders>
              <w:top w:val="nil"/>
              <w:left w:val="single" w:sz="6" w:space="0" w:color="auto"/>
              <w:bottom w:val="nil"/>
              <w:right w:val="single" w:sz="6" w:space="0" w:color="auto"/>
            </w:tcBorders>
          </w:tcPr>
          <w:p w:rsidR="00735806" w:rsidRPr="00735806" w:rsidRDefault="00735806" w:rsidP="009A3DCE">
            <w:pPr>
              <w:spacing w:after="0"/>
              <w:rPr>
                <w:lang w:val="nl"/>
              </w:rPr>
            </w:pPr>
          </w:p>
        </w:tc>
      </w:tr>
      <w:tr w:rsidR="00735806" w:rsidRPr="00735806" w:rsidTr="009A3DCE">
        <w:trPr>
          <w:cantSplit/>
          <w:trHeight w:hRule="exact" w:val="284"/>
          <w:jc w:val="center"/>
        </w:trPr>
        <w:tc>
          <w:tcPr>
            <w:tcW w:w="532" w:type="dxa"/>
            <w:tcBorders>
              <w:top w:val="single" w:sz="6" w:space="0" w:color="auto"/>
              <w:left w:val="single" w:sz="6" w:space="0" w:color="auto"/>
              <w:bottom w:val="nil"/>
              <w:right w:val="nil"/>
            </w:tcBorders>
          </w:tcPr>
          <w:p w:rsidR="00735806" w:rsidRPr="00735806" w:rsidRDefault="00735806" w:rsidP="009A3DCE">
            <w:pPr>
              <w:spacing w:after="0"/>
              <w:rPr>
                <w:lang w:val="nl"/>
              </w:rPr>
            </w:pPr>
            <w:r w:rsidRPr="00735806">
              <w:rPr>
                <w:u w:val="single"/>
                <w:lang w:val="nl"/>
              </w:rPr>
              <w:t>9</w:t>
            </w:r>
          </w:p>
        </w:tc>
        <w:tc>
          <w:tcPr>
            <w:tcW w:w="2443" w:type="dxa"/>
            <w:tcBorders>
              <w:top w:val="single" w:sz="6" w:space="0" w:color="auto"/>
              <w:left w:val="single" w:sz="6" w:space="0" w:color="auto"/>
              <w:bottom w:val="nil"/>
              <w:right w:val="nil"/>
            </w:tcBorders>
          </w:tcPr>
          <w:p w:rsidR="00735806" w:rsidRPr="00735806" w:rsidRDefault="00735806" w:rsidP="009A3DCE">
            <w:pPr>
              <w:spacing w:after="0"/>
              <w:rPr>
                <w:u w:val="single"/>
                <w:lang w:val="nl"/>
              </w:rPr>
            </w:pPr>
          </w:p>
          <w:p w:rsidR="00735806" w:rsidRPr="00735806" w:rsidRDefault="00735806" w:rsidP="009A3DCE">
            <w:pPr>
              <w:spacing w:after="0"/>
              <w:rPr>
                <w:lang w:val="nl"/>
              </w:rPr>
            </w:pPr>
          </w:p>
        </w:tc>
        <w:tc>
          <w:tcPr>
            <w:tcW w:w="1080"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03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70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275"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851" w:type="dxa"/>
            <w:tcBorders>
              <w:top w:val="single" w:sz="6" w:space="0" w:color="auto"/>
              <w:left w:val="single" w:sz="6" w:space="0" w:color="auto"/>
              <w:bottom w:val="nil"/>
              <w:right w:val="single" w:sz="6" w:space="0" w:color="auto"/>
            </w:tcBorders>
          </w:tcPr>
          <w:p w:rsidR="00735806" w:rsidRPr="00735806" w:rsidRDefault="00735806" w:rsidP="009A3DCE">
            <w:pPr>
              <w:spacing w:after="0"/>
              <w:rPr>
                <w:lang w:val="nl"/>
              </w:rPr>
            </w:pPr>
          </w:p>
        </w:tc>
        <w:tc>
          <w:tcPr>
            <w:tcW w:w="1417"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134"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2789" w:type="dxa"/>
            <w:tcBorders>
              <w:top w:val="single" w:sz="6" w:space="0" w:color="auto"/>
              <w:left w:val="single" w:sz="6" w:space="0" w:color="auto"/>
              <w:bottom w:val="nil"/>
              <w:right w:val="single" w:sz="6" w:space="0" w:color="auto"/>
            </w:tcBorders>
          </w:tcPr>
          <w:p w:rsidR="00735806" w:rsidRPr="00735806" w:rsidRDefault="00735806" w:rsidP="009A3DCE">
            <w:pPr>
              <w:spacing w:after="0"/>
              <w:rPr>
                <w:lang w:val="nl"/>
              </w:rPr>
            </w:pPr>
          </w:p>
        </w:tc>
      </w:tr>
      <w:tr w:rsidR="00735806" w:rsidRPr="00735806" w:rsidTr="009A3DCE">
        <w:trPr>
          <w:cantSplit/>
          <w:trHeight w:hRule="exact" w:val="284"/>
          <w:jc w:val="center"/>
        </w:trPr>
        <w:tc>
          <w:tcPr>
            <w:tcW w:w="532" w:type="dxa"/>
            <w:tcBorders>
              <w:top w:val="nil"/>
              <w:left w:val="single" w:sz="6" w:space="0" w:color="auto"/>
              <w:bottom w:val="nil"/>
              <w:right w:val="nil"/>
            </w:tcBorders>
          </w:tcPr>
          <w:p w:rsidR="00735806" w:rsidRPr="00735806" w:rsidRDefault="00735806" w:rsidP="009A3DCE">
            <w:pPr>
              <w:spacing w:after="0"/>
              <w:rPr>
                <w:lang w:val="nl"/>
              </w:rPr>
            </w:pPr>
          </w:p>
        </w:tc>
        <w:tc>
          <w:tcPr>
            <w:tcW w:w="2443" w:type="dxa"/>
            <w:tcBorders>
              <w:top w:val="nil"/>
              <w:left w:val="single" w:sz="6" w:space="0" w:color="auto"/>
              <w:bottom w:val="nil"/>
              <w:right w:val="nil"/>
            </w:tcBorders>
          </w:tcPr>
          <w:p w:rsidR="00735806" w:rsidRPr="00735806" w:rsidRDefault="00735806" w:rsidP="009A3DCE">
            <w:pPr>
              <w:spacing w:after="0"/>
              <w:rPr>
                <w:lang w:val="nl"/>
              </w:rPr>
            </w:pPr>
          </w:p>
        </w:tc>
        <w:tc>
          <w:tcPr>
            <w:tcW w:w="1080" w:type="dxa"/>
            <w:tcBorders>
              <w:top w:val="nil"/>
              <w:left w:val="single" w:sz="6" w:space="0" w:color="auto"/>
              <w:bottom w:val="nil"/>
              <w:right w:val="nil"/>
            </w:tcBorders>
          </w:tcPr>
          <w:p w:rsidR="00735806" w:rsidRPr="00735806" w:rsidRDefault="00735806" w:rsidP="009A3DCE">
            <w:pPr>
              <w:spacing w:after="0"/>
              <w:rPr>
                <w:lang w:val="nl"/>
              </w:rPr>
            </w:pPr>
          </w:p>
        </w:tc>
        <w:tc>
          <w:tcPr>
            <w:tcW w:w="1032" w:type="dxa"/>
            <w:tcBorders>
              <w:top w:val="nil"/>
              <w:left w:val="single" w:sz="6" w:space="0" w:color="auto"/>
              <w:bottom w:val="nil"/>
              <w:right w:val="nil"/>
            </w:tcBorders>
          </w:tcPr>
          <w:p w:rsidR="00735806" w:rsidRPr="00735806" w:rsidRDefault="00735806" w:rsidP="009A3DCE">
            <w:pPr>
              <w:spacing w:after="0"/>
              <w:rPr>
                <w:lang w:val="nl"/>
              </w:rPr>
            </w:pPr>
          </w:p>
        </w:tc>
        <w:tc>
          <w:tcPr>
            <w:tcW w:w="170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275" w:type="dxa"/>
            <w:tcBorders>
              <w:top w:val="nil"/>
              <w:left w:val="single" w:sz="6" w:space="0" w:color="auto"/>
              <w:bottom w:val="nil"/>
              <w:right w:val="nil"/>
            </w:tcBorders>
          </w:tcPr>
          <w:p w:rsidR="00735806" w:rsidRPr="00735806" w:rsidRDefault="00735806" w:rsidP="009A3DCE">
            <w:pPr>
              <w:spacing w:after="0"/>
              <w:rPr>
                <w:lang w:val="nl"/>
              </w:rPr>
            </w:pPr>
          </w:p>
        </w:tc>
        <w:tc>
          <w:tcPr>
            <w:tcW w:w="851" w:type="dxa"/>
            <w:tcBorders>
              <w:top w:val="nil"/>
              <w:left w:val="single" w:sz="6" w:space="0" w:color="auto"/>
              <w:bottom w:val="nil"/>
              <w:right w:val="single" w:sz="6" w:space="0" w:color="auto"/>
            </w:tcBorders>
          </w:tcPr>
          <w:p w:rsidR="00735806" w:rsidRPr="00735806" w:rsidRDefault="00735806" w:rsidP="009A3DCE">
            <w:pPr>
              <w:spacing w:after="0"/>
              <w:rPr>
                <w:lang w:val="nl"/>
              </w:rPr>
            </w:pPr>
          </w:p>
        </w:tc>
        <w:tc>
          <w:tcPr>
            <w:tcW w:w="1417" w:type="dxa"/>
            <w:tcBorders>
              <w:top w:val="nil"/>
              <w:left w:val="single" w:sz="6" w:space="0" w:color="auto"/>
              <w:bottom w:val="nil"/>
              <w:right w:val="nil"/>
            </w:tcBorders>
          </w:tcPr>
          <w:p w:rsidR="00735806" w:rsidRPr="00735806" w:rsidRDefault="00735806" w:rsidP="009A3DCE">
            <w:pPr>
              <w:spacing w:after="0"/>
              <w:rPr>
                <w:lang w:val="nl"/>
              </w:rPr>
            </w:pPr>
          </w:p>
        </w:tc>
        <w:tc>
          <w:tcPr>
            <w:tcW w:w="1134" w:type="dxa"/>
            <w:tcBorders>
              <w:top w:val="nil"/>
              <w:left w:val="single" w:sz="6" w:space="0" w:color="auto"/>
              <w:bottom w:val="nil"/>
              <w:right w:val="nil"/>
            </w:tcBorders>
          </w:tcPr>
          <w:p w:rsidR="00735806" w:rsidRPr="00735806" w:rsidRDefault="00735806" w:rsidP="009A3DCE">
            <w:pPr>
              <w:spacing w:after="0"/>
              <w:rPr>
                <w:lang w:val="nl"/>
              </w:rPr>
            </w:pPr>
          </w:p>
        </w:tc>
        <w:tc>
          <w:tcPr>
            <w:tcW w:w="2789" w:type="dxa"/>
            <w:tcBorders>
              <w:top w:val="nil"/>
              <w:left w:val="single" w:sz="6" w:space="0" w:color="auto"/>
              <w:bottom w:val="nil"/>
              <w:right w:val="single" w:sz="6" w:space="0" w:color="auto"/>
            </w:tcBorders>
          </w:tcPr>
          <w:p w:rsidR="00735806" w:rsidRPr="00735806" w:rsidRDefault="00735806" w:rsidP="009A3DCE">
            <w:pPr>
              <w:spacing w:after="0"/>
              <w:rPr>
                <w:lang w:val="nl"/>
              </w:rPr>
            </w:pPr>
          </w:p>
        </w:tc>
      </w:tr>
      <w:tr w:rsidR="00735806" w:rsidRPr="00735806" w:rsidTr="009A3DCE">
        <w:trPr>
          <w:cantSplit/>
          <w:trHeight w:hRule="exact" w:val="284"/>
          <w:jc w:val="center"/>
        </w:trPr>
        <w:tc>
          <w:tcPr>
            <w:tcW w:w="532" w:type="dxa"/>
            <w:tcBorders>
              <w:top w:val="single" w:sz="6" w:space="0" w:color="auto"/>
              <w:left w:val="single" w:sz="6" w:space="0" w:color="auto"/>
              <w:bottom w:val="nil"/>
              <w:right w:val="nil"/>
            </w:tcBorders>
          </w:tcPr>
          <w:p w:rsidR="00735806" w:rsidRPr="00735806" w:rsidRDefault="00735806" w:rsidP="009A3DCE">
            <w:pPr>
              <w:spacing w:after="0"/>
              <w:rPr>
                <w:lang w:val="nl"/>
              </w:rPr>
            </w:pPr>
            <w:r w:rsidRPr="00735806">
              <w:rPr>
                <w:u w:val="single"/>
                <w:lang w:val="nl"/>
              </w:rPr>
              <w:t>10</w:t>
            </w:r>
          </w:p>
        </w:tc>
        <w:tc>
          <w:tcPr>
            <w:tcW w:w="2443" w:type="dxa"/>
            <w:tcBorders>
              <w:top w:val="single" w:sz="6" w:space="0" w:color="auto"/>
              <w:left w:val="single" w:sz="6" w:space="0" w:color="auto"/>
              <w:bottom w:val="nil"/>
              <w:right w:val="nil"/>
            </w:tcBorders>
          </w:tcPr>
          <w:p w:rsidR="00735806" w:rsidRPr="00735806" w:rsidRDefault="00735806" w:rsidP="009A3DCE">
            <w:pPr>
              <w:spacing w:after="0"/>
              <w:rPr>
                <w:u w:val="single"/>
                <w:lang w:val="nl"/>
              </w:rPr>
            </w:pPr>
          </w:p>
          <w:p w:rsidR="00735806" w:rsidRPr="00735806" w:rsidRDefault="00735806" w:rsidP="009A3DCE">
            <w:pPr>
              <w:spacing w:after="0"/>
              <w:rPr>
                <w:lang w:val="nl"/>
              </w:rPr>
            </w:pPr>
          </w:p>
        </w:tc>
        <w:tc>
          <w:tcPr>
            <w:tcW w:w="1080"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03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702"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275"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851" w:type="dxa"/>
            <w:tcBorders>
              <w:top w:val="single" w:sz="6" w:space="0" w:color="auto"/>
              <w:left w:val="single" w:sz="6" w:space="0" w:color="auto"/>
              <w:bottom w:val="nil"/>
              <w:right w:val="single" w:sz="6" w:space="0" w:color="auto"/>
            </w:tcBorders>
          </w:tcPr>
          <w:p w:rsidR="00735806" w:rsidRPr="00735806" w:rsidRDefault="00735806" w:rsidP="009A3DCE">
            <w:pPr>
              <w:spacing w:after="0"/>
              <w:rPr>
                <w:lang w:val="nl"/>
              </w:rPr>
            </w:pPr>
          </w:p>
        </w:tc>
        <w:tc>
          <w:tcPr>
            <w:tcW w:w="1417"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1134" w:type="dxa"/>
            <w:tcBorders>
              <w:top w:val="single" w:sz="6" w:space="0" w:color="auto"/>
              <w:left w:val="single" w:sz="6" w:space="0" w:color="auto"/>
              <w:bottom w:val="nil"/>
              <w:right w:val="nil"/>
            </w:tcBorders>
          </w:tcPr>
          <w:p w:rsidR="00735806" w:rsidRPr="00735806" w:rsidRDefault="00735806" w:rsidP="009A3DCE">
            <w:pPr>
              <w:spacing w:after="0"/>
              <w:rPr>
                <w:lang w:val="nl"/>
              </w:rPr>
            </w:pPr>
          </w:p>
        </w:tc>
        <w:tc>
          <w:tcPr>
            <w:tcW w:w="2789" w:type="dxa"/>
            <w:tcBorders>
              <w:top w:val="single" w:sz="6" w:space="0" w:color="auto"/>
              <w:left w:val="single" w:sz="6" w:space="0" w:color="auto"/>
              <w:bottom w:val="nil"/>
              <w:right w:val="single" w:sz="6" w:space="0" w:color="auto"/>
            </w:tcBorders>
          </w:tcPr>
          <w:p w:rsidR="00735806" w:rsidRPr="00735806" w:rsidRDefault="00735806" w:rsidP="009A3DCE">
            <w:pPr>
              <w:spacing w:after="0"/>
              <w:rPr>
                <w:lang w:val="nl"/>
              </w:rPr>
            </w:pPr>
          </w:p>
        </w:tc>
      </w:tr>
      <w:tr w:rsidR="00735806" w:rsidRPr="00735806" w:rsidTr="009A3DCE">
        <w:trPr>
          <w:cantSplit/>
          <w:trHeight w:hRule="exact" w:val="284"/>
          <w:jc w:val="center"/>
        </w:trPr>
        <w:tc>
          <w:tcPr>
            <w:tcW w:w="532" w:type="dxa"/>
            <w:tcBorders>
              <w:top w:val="nil"/>
              <w:left w:val="single" w:sz="6" w:space="0" w:color="auto"/>
              <w:bottom w:val="single" w:sz="6" w:space="0" w:color="auto"/>
              <w:right w:val="nil"/>
            </w:tcBorders>
          </w:tcPr>
          <w:p w:rsidR="00735806" w:rsidRPr="00735806" w:rsidRDefault="00735806" w:rsidP="009A3DCE">
            <w:pPr>
              <w:spacing w:after="0"/>
              <w:rPr>
                <w:lang w:val="nl"/>
              </w:rPr>
            </w:pPr>
          </w:p>
        </w:tc>
        <w:tc>
          <w:tcPr>
            <w:tcW w:w="2443" w:type="dxa"/>
            <w:tcBorders>
              <w:top w:val="nil"/>
              <w:left w:val="single" w:sz="6" w:space="0" w:color="auto"/>
              <w:bottom w:val="single" w:sz="6" w:space="0" w:color="auto"/>
              <w:right w:val="nil"/>
            </w:tcBorders>
          </w:tcPr>
          <w:p w:rsidR="00735806" w:rsidRPr="00735806" w:rsidRDefault="00735806" w:rsidP="009A3DCE">
            <w:pPr>
              <w:spacing w:after="0"/>
              <w:rPr>
                <w:lang w:val="nl"/>
              </w:rPr>
            </w:pPr>
          </w:p>
        </w:tc>
        <w:tc>
          <w:tcPr>
            <w:tcW w:w="1080" w:type="dxa"/>
            <w:tcBorders>
              <w:top w:val="nil"/>
              <w:left w:val="single" w:sz="6" w:space="0" w:color="auto"/>
              <w:bottom w:val="single" w:sz="6" w:space="0" w:color="auto"/>
              <w:right w:val="nil"/>
            </w:tcBorders>
          </w:tcPr>
          <w:p w:rsidR="00735806" w:rsidRPr="00735806" w:rsidRDefault="00735806" w:rsidP="009A3DCE">
            <w:pPr>
              <w:spacing w:after="0"/>
              <w:rPr>
                <w:lang w:val="nl"/>
              </w:rPr>
            </w:pPr>
          </w:p>
        </w:tc>
        <w:tc>
          <w:tcPr>
            <w:tcW w:w="1032" w:type="dxa"/>
            <w:tcBorders>
              <w:top w:val="nil"/>
              <w:left w:val="single" w:sz="6" w:space="0" w:color="auto"/>
              <w:bottom w:val="single" w:sz="6" w:space="0" w:color="auto"/>
              <w:right w:val="nil"/>
            </w:tcBorders>
          </w:tcPr>
          <w:p w:rsidR="00735806" w:rsidRPr="00735806" w:rsidRDefault="00735806" w:rsidP="009A3DCE">
            <w:pPr>
              <w:spacing w:after="0"/>
              <w:rPr>
                <w:lang w:val="nl"/>
              </w:rPr>
            </w:pPr>
          </w:p>
        </w:tc>
        <w:tc>
          <w:tcPr>
            <w:tcW w:w="1702" w:type="dxa"/>
            <w:tcBorders>
              <w:top w:val="single" w:sz="6" w:space="0" w:color="auto"/>
              <w:left w:val="single" w:sz="6" w:space="0" w:color="auto"/>
              <w:bottom w:val="single" w:sz="6" w:space="0" w:color="auto"/>
              <w:right w:val="nil"/>
            </w:tcBorders>
          </w:tcPr>
          <w:p w:rsidR="00735806" w:rsidRPr="00735806" w:rsidRDefault="00735806" w:rsidP="009A3DCE">
            <w:pPr>
              <w:spacing w:after="0"/>
              <w:rPr>
                <w:lang w:val="nl"/>
              </w:rPr>
            </w:pPr>
          </w:p>
        </w:tc>
        <w:tc>
          <w:tcPr>
            <w:tcW w:w="1275" w:type="dxa"/>
            <w:tcBorders>
              <w:top w:val="nil"/>
              <w:left w:val="single" w:sz="6" w:space="0" w:color="auto"/>
              <w:bottom w:val="single" w:sz="6" w:space="0" w:color="auto"/>
              <w:right w:val="nil"/>
            </w:tcBorders>
          </w:tcPr>
          <w:p w:rsidR="00735806" w:rsidRPr="00735806" w:rsidRDefault="00735806" w:rsidP="009A3DCE">
            <w:pPr>
              <w:spacing w:after="0"/>
              <w:rPr>
                <w:lang w:val="nl"/>
              </w:rPr>
            </w:pPr>
          </w:p>
        </w:tc>
        <w:tc>
          <w:tcPr>
            <w:tcW w:w="851" w:type="dxa"/>
            <w:tcBorders>
              <w:top w:val="nil"/>
              <w:left w:val="single" w:sz="6" w:space="0" w:color="auto"/>
              <w:bottom w:val="single" w:sz="6" w:space="0" w:color="auto"/>
              <w:right w:val="single" w:sz="6" w:space="0" w:color="auto"/>
            </w:tcBorders>
          </w:tcPr>
          <w:p w:rsidR="00735806" w:rsidRPr="00735806" w:rsidRDefault="00735806" w:rsidP="009A3DCE">
            <w:pPr>
              <w:spacing w:after="0"/>
              <w:rPr>
                <w:lang w:val="nl"/>
              </w:rPr>
            </w:pPr>
          </w:p>
        </w:tc>
        <w:tc>
          <w:tcPr>
            <w:tcW w:w="1417" w:type="dxa"/>
            <w:tcBorders>
              <w:top w:val="nil"/>
              <w:left w:val="single" w:sz="6" w:space="0" w:color="auto"/>
              <w:bottom w:val="single" w:sz="6" w:space="0" w:color="auto"/>
              <w:right w:val="nil"/>
            </w:tcBorders>
          </w:tcPr>
          <w:p w:rsidR="00735806" w:rsidRPr="00735806" w:rsidRDefault="00735806" w:rsidP="009A3DCE">
            <w:pPr>
              <w:spacing w:after="0"/>
              <w:rPr>
                <w:lang w:val="nl"/>
              </w:rPr>
            </w:pPr>
          </w:p>
        </w:tc>
        <w:tc>
          <w:tcPr>
            <w:tcW w:w="1134" w:type="dxa"/>
            <w:tcBorders>
              <w:top w:val="nil"/>
              <w:left w:val="single" w:sz="6" w:space="0" w:color="auto"/>
              <w:bottom w:val="single" w:sz="6" w:space="0" w:color="auto"/>
              <w:right w:val="nil"/>
            </w:tcBorders>
          </w:tcPr>
          <w:p w:rsidR="00735806" w:rsidRPr="00735806" w:rsidRDefault="00735806" w:rsidP="009A3DCE">
            <w:pPr>
              <w:spacing w:after="0"/>
              <w:rPr>
                <w:lang w:val="nl"/>
              </w:rPr>
            </w:pPr>
          </w:p>
        </w:tc>
        <w:tc>
          <w:tcPr>
            <w:tcW w:w="2789" w:type="dxa"/>
            <w:tcBorders>
              <w:top w:val="nil"/>
              <w:left w:val="single" w:sz="6" w:space="0" w:color="auto"/>
              <w:bottom w:val="single" w:sz="6" w:space="0" w:color="auto"/>
              <w:right w:val="single" w:sz="6" w:space="0" w:color="auto"/>
            </w:tcBorders>
          </w:tcPr>
          <w:p w:rsidR="00735806" w:rsidRPr="00735806" w:rsidRDefault="00735806" w:rsidP="009A3DCE">
            <w:pPr>
              <w:spacing w:after="0"/>
              <w:rPr>
                <w:lang w:val="nl"/>
              </w:rPr>
            </w:pPr>
          </w:p>
        </w:tc>
      </w:tr>
    </w:tbl>
    <w:p w:rsidR="00735806" w:rsidRPr="00735806" w:rsidRDefault="00735806" w:rsidP="00735806">
      <w:pPr>
        <w:rPr>
          <w:lang w:val="nl"/>
        </w:rPr>
        <w:sectPr w:rsidR="00735806" w:rsidRPr="00735806">
          <w:endnotePr>
            <w:numFmt w:val="decimal"/>
          </w:endnotePr>
          <w:pgSz w:w="16840" w:h="11907" w:orient="landscape" w:code="9"/>
          <w:pgMar w:top="1412" w:right="1418" w:bottom="1418" w:left="1418" w:header="851" w:footer="851" w:gutter="0"/>
          <w:cols w:space="708"/>
        </w:sectPr>
      </w:pPr>
      <w:r w:rsidRPr="00735806">
        <w:rPr>
          <w:lang w:val="nl"/>
        </w:rPr>
        <w:t>Andere klachten: alléén indien opvallend aanwezig: buikpijn (BP), misselijk (MI), bloed in ontlasting (BO), slijm in ontlasting (SO), hoofdpijn (HP), spierpijn (SP), andere.</w:t>
      </w:r>
    </w:p>
    <w:p w:rsidR="00C40097" w:rsidRDefault="00C40097" w:rsidP="00C40097">
      <w:pPr>
        <w:pStyle w:val="Heading1"/>
        <w:rPr>
          <w:lang w:val="nl"/>
        </w:rPr>
      </w:pPr>
      <w:bookmarkStart w:id="104" w:name="_Toc391630312"/>
      <w:r w:rsidRPr="00C40097">
        <w:rPr>
          <w:lang w:val="nl"/>
        </w:rPr>
        <w:lastRenderedPageBreak/>
        <w:t>Bijlage IV. Epidemische curve</w:t>
      </w:r>
      <w:bookmarkEnd w:id="104"/>
    </w:p>
    <w:p w:rsidR="00C40097" w:rsidRDefault="00C40097" w:rsidP="00C40097">
      <w:pPr>
        <w:rPr>
          <w:lang w:val="nl"/>
        </w:rPr>
      </w:pPr>
    </w:p>
    <w:p w:rsidR="00C40097" w:rsidRPr="00C40097" w:rsidRDefault="00C40097" w:rsidP="00C40097">
      <w:pPr>
        <w:pStyle w:val="Heading3"/>
        <w:rPr>
          <w:lang w:val="nl"/>
        </w:rPr>
      </w:pPr>
      <w:bookmarkStart w:id="105" w:name="_Toc391630313"/>
      <w:r w:rsidRPr="00C40097">
        <w:rPr>
          <w:lang w:val="nl"/>
        </w:rPr>
        <w:t>Grafiek in Excel</w:t>
      </w:r>
      <w:bookmarkEnd w:id="105"/>
    </w:p>
    <w:p w:rsidR="00C40097" w:rsidRPr="00C40097" w:rsidRDefault="00C40097" w:rsidP="00C40097">
      <w:pPr>
        <w:rPr>
          <w:lang w:val="nl"/>
        </w:rPr>
      </w:pPr>
      <w:r w:rsidRPr="00C40097">
        <w:rPr>
          <w:lang w:val="nl"/>
        </w:rPr>
        <w:t>Het maken van eenvoudige epidemische curve kan als volgt:</w:t>
      </w:r>
    </w:p>
    <w:p w:rsidR="00C40097" w:rsidRPr="00C40097" w:rsidRDefault="00C40097" w:rsidP="00C40097">
      <w:pPr>
        <w:rPr>
          <w:lang w:val="nl"/>
        </w:rPr>
      </w:pPr>
      <w:r w:rsidRPr="00C40097">
        <w:rPr>
          <w:lang w:val="nl"/>
        </w:rPr>
        <w:t>Open het programma Excel</w:t>
      </w:r>
    </w:p>
    <w:p w:rsidR="00C40097" w:rsidRPr="00C40097" w:rsidRDefault="00C40097" w:rsidP="00C40097">
      <w:pPr>
        <w:spacing w:after="0"/>
        <w:rPr>
          <w:lang w:val="nl"/>
        </w:rPr>
      </w:pPr>
      <w:r w:rsidRPr="00C40097">
        <w:rPr>
          <w:lang w:val="nl"/>
        </w:rPr>
        <w:t>1.</w:t>
      </w:r>
      <w:r w:rsidRPr="00C40097">
        <w:rPr>
          <w:lang w:val="nl"/>
        </w:rPr>
        <w:tab/>
        <w:t>Maak een tabelletje met als eerste kolom de datum (beginnende met als eerste dag de dag vóór het eerste geval, en oplopend dag per dag)</w:t>
      </w:r>
    </w:p>
    <w:p w:rsidR="00C40097" w:rsidRPr="00C40097" w:rsidRDefault="00C40097" w:rsidP="00C40097">
      <w:pPr>
        <w:spacing w:after="0"/>
        <w:rPr>
          <w:lang w:val="nl"/>
        </w:rPr>
      </w:pPr>
      <w:r w:rsidRPr="00C40097">
        <w:rPr>
          <w:lang w:val="nl"/>
        </w:rPr>
        <w:t>2.</w:t>
      </w:r>
      <w:r w:rsidRPr="00C40097">
        <w:rPr>
          <w:lang w:val="nl"/>
        </w:rPr>
        <w:tab/>
        <w:t>Maak vervolgens één kolom per afdeling van de instelling, en geef als kolomkop een korte naam voor die afdeling.</w:t>
      </w:r>
    </w:p>
    <w:p w:rsidR="00C40097" w:rsidRPr="00C40097" w:rsidRDefault="00C40097" w:rsidP="00C40097">
      <w:pPr>
        <w:spacing w:after="0"/>
        <w:rPr>
          <w:lang w:val="nl"/>
        </w:rPr>
      </w:pPr>
      <w:r w:rsidRPr="00C40097">
        <w:rPr>
          <w:lang w:val="nl"/>
        </w:rPr>
        <w:t>Vul per dag het aantal gemelde gevallen per afdeling in (gebruik de gegevens van de inventarisatielijst of van de mondeling doorgekregen gegevens). Vul een nul in op de dagen dat er geen gevallen gemeld zijn. Als alle gegevens ingevuld zijn, selecteer het hele gebied van alle kolommen.</w:t>
      </w:r>
    </w:p>
    <w:p w:rsidR="00C40097" w:rsidRPr="00C40097" w:rsidRDefault="00C40097" w:rsidP="00C40097">
      <w:pPr>
        <w:spacing w:after="0"/>
        <w:rPr>
          <w:lang w:val="nl"/>
        </w:rPr>
      </w:pPr>
      <w:r w:rsidRPr="00C40097">
        <w:rPr>
          <w:lang w:val="nl"/>
        </w:rPr>
        <w:t>3.</w:t>
      </w:r>
      <w:r w:rsidRPr="00C40097">
        <w:rPr>
          <w:lang w:val="nl"/>
        </w:rPr>
        <w:tab/>
        <w:t>Klik op het grafiekicoontje,</w:t>
      </w:r>
    </w:p>
    <w:p w:rsidR="00C40097" w:rsidRDefault="00C40097" w:rsidP="00C40097">
      <w:pPr>
        <w:spacing w:after="0"/>
        <w:rPr>
          <w:lang w:val="nl"/>
        </w:rPr>
      </w:pPr>
      <w:r w:rsidRPr="00C40097">
        <w:rPr>
          <w:lang w:val="nl"/>
        </w:rPr>
        <w:t>4.</w:t>
      </w:r>
      <w:r w:rsidRPr="00C40097">
        <w:rPr>
          <w:lang w:val="nl"/>
        </w:rPr>
        <w:tab/>
        <w:t>Kies de optie Kolom, 2de keuze.</w:t>
      </w:r>
    </w:p>
    <w:p w:rsidR="00C40097" w:rsidRDefault="00C40097" w:rsidP="00C40097">
      <w:pPr>
        <w:spacing w:after="0"/>
        <w:rPr>
          <w:lang w:val="nl"/>
        </w:rPr>
      </w:pPr>
    </w:p>
    <w:p w:rsidR="00C40097" w:rsidRDefault="00C40097" w:rsidP="00C40097">
      <w:pPr>
        <w:rPr>
          <w:lang w:val="nl"/>
        </w:rPr>
      </w:pPr>
      <w:r>
        <w:rPr>
          <w:noProof/>
          <w:lang w:val="en-US" w:eastAsia="en-US"/>
        </w:rPr>
        <w:drawing>
          <wp:inline distT="0" distB="0" distL="0" distR="0">
            <wp:extent cx="5124450" cy="40978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8320" cy="4100958"/>
                    </a:xfrm>
                    <a:prstGeom prst="rect">
                      <a:avLst/>
                    </a:prstGeom>
                    <a:noFill/>
                    <a:ln>
                      <a:noFill/>
                    </a:ln>
                  </pic:spPr>
                </pic:pic>
              </a:graphicData>
            </a:graphic>
          </wp:inline>
        </w:drawing>
      </w:r>
    </w:p>
    <w:p w:rsidR="00C40097" w:rsidRPr="00C40097" w:rsidRDefault="00C40097" w:rsidP="00C40097">
      <w:pPr>
        <w:rPr>
          <w:lang w:val="nl"/>
        </w:rPr>
      </w:pPr>
      <w:r w:rsidRPr="00C40097">
        <w:rPr>
          <w:lang w:val="nl"/>
        </w:rPr>
        <w:t xml:space="preserve">Vervolgens klikt men op voltooien en verschijnt een grafiek zoals in de onderstaande figuur: </w:t>
      </w:r>
    </w:p>
    <w:p w:rsidR="00C40097" w:rsidRDefault="00C40097" w:rsidP="00C40097">
      <w:pPr>
        <w:pStyle w:val="Heading1"/>
        <w:rPr>
          <w:lang w:val="nl"/>
        </w:rPr>
      </w:pPr>
      <w:bookmarkStart w:id="106" w:name="_Toc391630314"/>
      <w:r>
        <w:rPr>
          <w:noProof/>
          <w:lang w:val="en-US" w:eastAsia="en-US"/>
        </w:rPr>
        <w:lastRenderedPageBreak/>
        <w:drawing>
          <wp:inline distT="0" distB="0" distL="0" distR="0">
            <wp:extent cx="4756150" cy="27851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6150" cy="2785133"/>
                    </a:xfrm>
                    <a:prstGeom prst="rect">
                      <a:avLst/>
                    </a:prstGeom>
                    <a:noFill/>
                    <a:ln>
                      <a:noFill/>
                    </a:ln>
                  </pic:spPr>
                </pic:pic>
              </a:graphicData>
            </a:graphic>
          </wp:inline>
        </w:drawing>
      </w:r>
      <w:bookmarkEnd w:id="106"/>
    </w:p>
    <w:p w:rsidR="00C40097" w:rsidRDefault="00C40097">
      <w:pPr>
        <w:rPr>
          <w:rFonts w:asciiTheme="majorHAnsi" w:eastAsiaTheme="majorEastAsia" w:hAnsiTheme="majorHAnsi" w:cstheme="majorBidi"/>
          <w:b/>
          <w:bCs/>
          <w:color w:val="4F81BD" w:themeColor="accent1"/>
          <w:sz w:val="22"/>
          <w:lang w:val="nl"/>
        </w:rPr>
      </w:pPr>
      <w:r>
        <w:rPr>
          <w:lang w:val="nl"/>
        </w:rPr>
        <w:br w:type="page"/>
      </w:r>
    </w:p>
    <w:p w:rsidR="00C40097" w:rsidRPr="00C40097" w:rsidRDefault="00C40097" w:rsidP="00C40097">
      <w:pPr>
        <w:pStyle w:val="Heading3"/>
        <w:rPr>
          <w:lang w:val="nl"/>
        </w:rPr>
      </w:pPr>
      <w:bookmarkStart w:id="107" w:name="_Toc391630315"/>
      <w:r w:rsidRPr="00C40097">
        <w:rPr>
          <w:lang w:val="nl"/>
        </w:rPr>
        <w:lastRenderedPageBreak/>
        <w:t>Handmatig in Excel:</w:t>
      </w:r>
      <w:bookmarkEnd w:id="107"/>
    </w:p>
    <w:p w:rsidR="00C40097" w:rsidRDefault="00C40097" w:rsidP="00C40097">
      <w:pPr>
        <w:rPr>
          <w:lang w:val="nl"/>
        </w:rPr>
      </w:pPr>
      <w:r w:rsidRPr="00C40097">
        <w:rPr>
          <w:lang w:val="nl"/>
        </w:rPr>
        <w:t>Men kan de epidemische curve ook handmatig maken. Neem daarvoor een blad ruitjespapier, of een leeg werkblad in Excel, en plaats de gevallen op datum van eerste ziektedag boven elkaar, met hun identificatienummer in het vierkantje. Het voordeel van deze methode is dat op elk moment elke patiënt in de grafiek identificeerbaar is. Zie het voorbeeld in onderstaande figuur.</w:t>
      </w:r>
    </w:p>
    <w:tbl>
      <w:tblPr>
        <w:tblW w:w="8926" w:type="dxa"/>
        <w:tblInd w:w="103" w:type="dxa"/>
        <w:tblLook w:val="0000" w:firstRow="0" w:lastRow="0" w:firstColumn="0" w:lastColumn="0" w:noHBand="0" w:noVBand="0"/>
      </w:tblPr>
      <w:tblGrid>
        <w:gridCol w:w="400"/>
        <w:gridCol w:w="566"/>
        <w:gridCol w:w="566"/>
        <w:gridCol w:w="566"/>
        <w:gridCol w:w="566"/>
        <w:gridCol w:w="566"/>
        <w:gridCol w:w="566"/>
        <w:gridCol w:w="566"/>
        <w:gridCol w:w="566"/>
        <w:gridCol w:w="566"/>
        <w:gridCol w:w="566"/>
        <w:gridCol w:w="566"/>
        <w:gridCol w:w="566"/>
        <w:gridCol w:w="578"/>
        <w:gridCol w:w="578"/>
        <w:gridCol w:w="578"/>
      </w:tblGrid>
      <w:tr w:rsidR="00C40097" w:rsidRPr="00C40097" w:rsidTr="00C40097">
        <w:trPr>
          <w:trHeight w:val="330"/>
        </w:trPr>
        <w:tc>
          <w:tcPr>
            <w:tcW w:w="400" w:type="dxa"/>
            <w:tcBorders>
              <w:top w:val="single" w:sz="4" w:space="0" w:color="auto"/>
              <w:left w:val="single" w:sz="4" w:space="0" w:color="auto"/>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single" w:sz="4" w:space="0" w:color="auto"/>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single" w:sz="4" w:space="0" w:color="auto"/>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single" w:sz="4" w:space="0" w:color="auto"/>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single" w:sz="4" w:space="0" w:color="auto"/>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single" w:sz="4" w:space="0" w:color="auto"/>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single" w:sz="4" w:space="0" w:color="auto"/>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single" w:sz="4" w:space="0" w:color="auto"/>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single" w:sz="4" w:space="0" w:color="auto"/>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single" w:sz="4" w:space="0" w:color="auto"/>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single" w:sz="4" w:space="0" w:color="auto"/>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single" w:sz="4" w:space="0" w:color="auto"/>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single" w:sz="4" w:space="0" w:color="auto"/>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single" w:sz="4" w:space="0" w:color="auto"/>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single" w:sz="4" w:space="0" w:color="auto"/>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single" w:sz="4" w:space="0" w:color="auto"/>
              <w:left w:val="nil"/>
              <w:bottom w:val="single" w:sz="4" w:space="0" w:color="auto"/>
              <w:right w:val="single" w:sz="4" w:space="0" w:color="auto"/>
            </w:tcBorders>
            <w:noWrap/>
            <w:vAlign w:val="bottom"/>
          </w:tcPr>
          <w:p w:rsidR="00C40097" w:rsidRPr="00C40097" w:rsidRDefault="00C40097" w:rsidP="00C40097">
            <w:r w:rsidRPr="00C40097">
              <w:t> </w:t>
            </w:r>
          </w:p>
        </w:tc>
      </w:tr>
      <w:tr w:rsidR="00C40097" w:rsidRPr="00C40097" w:rsidTr="00C40097">
        <w:trPr>
          <w:trHeight w:val="330"/>
        </w:trPr>
        <w:tc>
          <w:tcPr>
            <w:tcW w:w="400" w:type="dxa"/>
            <w:tcBorders>
              <w:top w:val="nil"/>
              <w:left w:val="single" w:sz="4" w:space="0" w:color="auto"/>
              <w:bottom w:val="single" w:sz="6"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r>
      <w:tr w:rsidR="00C40097" w:rsidRPr="00C40097" w:rsidTr="00C40097">
        <w:trPr>
          <w:trHeight w:val="330"/>
        </w:trPr>
        <w:tc>
          <w:tcPr>
            <w:tcW w:w="400" w:type="dxa"/>
            <w:tcBorders>
              <w:top w:val="single" w:sz="6" w:space="0" w:color="auto"/>
              <w:left w:val="single" w:sz="24" w:space="0" w:color="auto"/>
              <w:bottom w:val="single" w:sz="6" w:space="0" w:color="auto"/>
              <w:right w:val="single" w:sz="6" w:space="0" w:color="auto"/>
            </w:tcBorders>
            <w:noWrap/>
            <w:vAlign w:val="bottom"/>
          </w:tcPr>
          <w:p w:rsidR="00C40097" w:rsidRPr="00C40097" w:rsidRDefault="00C40097" w:rsidP="00C40097">
            <w:r w:rsidRPr="00C40097">
              <w:t> </w:t>
            </w:r>
          </w:p>
        </w:tc>
        <w:tc>
          <w:tcPr>
            <w:tcW w:w="566" w:type="dxa"/>
            <w:tcBorders>
              <w:top w:val="nil"/>
              <w:left w:val="single" w:sz="6" w:space="0" w:color="auto"/>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r>
      <w:tr w:rsidR="00C40097" w:rsidRPr="00C40097" w:rsidTr="00C40097">
        <w:trPr>
          <w:trHeight w:val="330"/>
        </w:trPr>
        <w:tc>
          <w:tcPr>
            <w:tcW w:w="400" w:type="dxa"/>
            <w:tcBorders>
              <w:top w:val="single" w:sz="6" w:space="0" w:color="auto"/>
              <w:left w:val="single" w:sz="24" w:space="0" w:color="auto"/>
              <w:bottom w:val="single" w:sz="6" w:space="0" w:color="auto"/>
              <w:right w:val="single" w:sz="6" w:space="0" w:color="auto"/>
            </w:tcBorders>
            <w:noWrap/>
            <w:vAlign w:val="bottom"/>
          </w:tcPr>
          <w:p w:rsidR="00C40097" w:rsidRPr="00C40097" w:rsidRDefault="00C40097" w:rsidP="00C40097">
            <w:r w:rsidRPr="00C40097">
              <w:t> </w:t>
            </w:r>
          </w:p>
        </w:tc>
        <w:tc>
          <w:tcPr>
            <w:tcW w:w="566" w:type="dxa"/>
            <w:tcBorders>
              <w:top w:val="nil"/>
              <w:left w:val="single" w:sz="6" w:space="0" w:color="auto"/>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r>
      <w:tr w:rsidR="00C40097" w:rsidRPr="00C40097" w:rsidTr="00C40097">
        <w:trPr>
          <w:trHeight w:val="330"/>
        </w:trPr>
        <w:tc>
          <w:tcPr>
            <w:tcW w:w="400" w:type="dxa"/>
            <w:tcBorders>
              <w:top w:val="single" w:sz="6" w:space="0" w:color="auto"/>
              <w:left w:val="single" w:sz="24" w:space="0" w:color="auto"/>
              <w:bottom w:val="single" w:sz="6" w:space="0" w:color="auto"/>
              <w:right w:val="single" w:sz="6" w:space="0" w:color="auto"/>
            </w:tcBorders>
            <w:noWrap/>
            <w:vAlign w:val="bottom"/>
          </w:tcPr>
          <w:p w:rsidR="00C40097" w:rsidRPr="00C40097" w:rsidRDefault="00C40097" w:rsidP="00C40097">
            <w:r w:rsidRPr="00C40097">
              <w:t> </w:t>
            </w:r>
          </w:p>
        </w:tc>
        <w:tc>
          <w:tcPr>
            <w:tcW w:w="566" w:type="dxa"/>
            <w:tcBorders>
              <w:top w:val="nil"/>
              <w:left w:val="single" w:sz="6" w:space="0" w:color="auto"/>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r>
      <w:tr w:rsidR="00C40097" w:rsidRPr="00C40097" w:rsidTr="00C40097">
        <w:trPr>
          <w:trHeight w:val="330"/>
        </w:trPr>
        <w:tc>
          <w:tcPr>
            <w:tcW w:w="400" w:type="dxa"/>
            <w:tcBorders>
              <w:top w:val="single" w:sz="6" w:space="0" w:color="auto"/>
              <w:left w:val="single" w:sz="24" w:space="0" w:color="auto"/>
              <w:bottom w:val="single" w:sz="6" w:space="0" w:color="auto"/>
              <w:right w:val="single" w:sz="6" w:space="0" w:color="auto"/>
            </w:tcBorders>
            <w:noWrap/>
            <w:vAlign w:val="bottom"/>
          </w:tcPr>
          <w:p w:rsidR="00C40097" w:rsidRPr="00C40097" w:rsidRDefault="00C40097" w:rsidP="00C40097">
            <w:r w:rsidRPr="00C40097">
              <w:t> </w:t>
            </w:r>
          </w:p>
        </w:tc>
        <w:tc>
          <w:tcPr>
            <w:tcW w:w="566" w:type="dxa"/>
            <w:tcBorders>
              <w:top w:val="nil"/>
              <w:left w:val="single" w:sz="6" w:space="0" w:color="auto"/>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2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2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r>
      <w:tr w:rsidR="00C40097" w:rsidRPr="00C40097" w:rsidTr="00C40097">
        <w:trPr>
          <w:trHeight w:val="330"/>
        </w:trPr>
        <w:tc>
          <w:tcPr>
            <w:tcW w:w="400" w:type="dxa"/>
            <w:tcBorders>
              <w:top w:val="single" w:sz="6" w:space="0" w:color="auto"/>
              <w:left w:val="single" w:sz="24" w:space="0" w:color="auto"/>
              <w:bottom w:val="single" w:sz="6" w:space="0" w:color="auto"/>
              <w:right w:val="single" w:sz="6" w:space="0" w:color="auto"/>
            </w:tcBorders>
            <w:noWrap/>
            <w:vAlign w:val="bottom"/>
          </w:tcPr>
          <w:p w:rsidR="00C40097" w:rsidRPr="00C40097" w:rsidRDefault="00C40097" w:rsidP="00C40097">
            <w:r w:rsidRPr="00C40097">
              <w:t> </w:t>
            </w:r>
          </w:p>
        </w:tc>
        <w:tc>
          <w:tcPr>
            <w:tcW w:w="566" w:type="dxa"/>
            <w:tcBorders>
              <w:top w:val="single" w:sz="4" w:space="0" w:color="auto"/>
              <w:left w:val="single" w:sz="6" w:space="0" w:color="auto"/>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single" w:sz="4" w:space="0" w:color="auto"/>
              <w:left w:val="nil"/>
              <w:bottom w:val="single" w:sz="24" w:space="0" w:color="auto"/>
              <w:right w:val="single" w:sz="4" w:space="0" w:color="auto"/>
            </w:tcBorders>
            <w:noWrap/>
            <w:vAlign w:val="bottom"/>
          </w:tcPr>
          <w:p w:rsidR="00C40097" w:rsidRPr="00C40097" w:rsidRDefault="00C40097" w:rsidP="00C40097">
            <w:r w:rsidRPr="00C40097">
              <w:t> </w:t>
            </w:r>
          </w:p>
        </w:tc>
        <w:tc>
          <w:tcPr>
            <w:tcW w:w="566" w:type="dxa"/>
            <w:tcBorders>
              <w:top w:val="single" w:sz="4" w:space="0" w:color="auto"/>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single" w:sz="4" w:space="0" w:color="auto"/>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single" w:sz="4" w:space="0" w:color="auto"/>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24" w:space="0" w:color="auto"/>
            </w:tcBorders>
            <w:noWrap/>
            <w:vAlign w:val="bottom"/>
          </w:tcPr>
          <w:p w:rsidR="00C40097" w:rsidRPr="00C40097" w:rsidRDefault="00C40097" w:rsidP="00C40097">
            <w:r w:rsidRPr="00C40097">
              <w:t> </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22</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18</w:t>
            </w:r>
          </w:p>
        </w:tc>
        <w:tc>
          <w:tcPr>
            <w:tcW w:w="566" w:type="dxa"/>
            <w:tcBorders>
              <w:top w:val="nil"/>
              <w:left w:val="single" w:sz="24" w:space="0" w:color="auto"/>
              <w:bottom w:val="single" w:sz="2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r>
      <w:tr w:rsidR="00C40097" w:rsidRPr="00C40097" w:rsidTr="00C40097">
        <w:trPr>
          <w:trHeight w:val="330"/>
        </w:trPr>
        <w:tc>
          <w:tcPr>
            <w:tcW w:w="400" w:type="dxa"/>
            <w:tcBorders>
              <w:top w:val="single" w:sz="6" w:space="0" w:color="auto"/>
              <w:left w:val="single" w:sz="24" w:space="0" w:color="auto"/>
              <w:bottom w:val="single" w:sz="6" w:space="0" w:color="auto"/>
              <w:right w:val="single" w:sz="6" w:space="0" w:color="auto"/>
            </w:tcBorders>
            <w:noWrap/>
            <w:vAlign w:val="bottom"/>
          </w:tcPr>
          <w:p w:rsidR="00C40097" w:rsidRPr="00C40097" w:rsidRDefault="00C40097" w:rsidP="00C40097">
            <w:r w:rsidRPr="00C40097">
              <w:t> </w:t>
            </w:r>
          </w:p>
        </w:tc>
        <w:tc>
          <w:tcPr>
            <w:tcW w:w="566" w:type="dxa"/>
            <w:tcBorders>
              <w:top w:val="nil"/>
              <w:left w:val="single" w:sz="6" w:space="0" w:color="auto"/>
              <w:bottom w:val="single" w:sz="4" w:space="0" w:color="auto"/>
              <w:right w:val="single" w:sz="24" w:space="0" w:color="auto"/>
            </w:tcBorders>
            <w:noWrap/>
            <w:vAlign w:val="bottom"/>
          </w:tcPr>
          <w:p w:rsidR="00C40097" w:rsidRPr="00C40097" w:rsidRDefault="00C40097" w:rsidP="00C40097">
            <w:r w:rsidRPr="00C40097">
              <w:t> </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36</w:t>
            </w:r>
          </w:p>
        </w:tc>
        <w:tc>
          <w:tcPr>
            <w:tcW w:w="566" w:type="dxa"/>
            <w:tcBorders>
              <w:top w:val="nil"/>
              <w:left w:val="single" w:sz="24" w:space="0" w:color="auto"/>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24" w:space="0" w:color="auto"/>
            </w:tcBorders>
            <w:noWrap/>
            <w:vAlign w:val="bottom"/>
          </w:tcPr>
          <w:p w:rsidR="00C40097" w:rsidRPr="00C40097" w:rsidRDefault="00C40097" w:rsidP="00C40097">
            <w:r w:rsidRPr="00C40097">
              <w:t> </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20</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16</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33</w:t>
            </w:r>
          </w:p>
        </w:tc>
        <w:tc>
          <w:tcPr>
            <w:tcW w:w="566" w:type="dxa"/>
            <w:tcBorders>
              <w:top w:val="nil"/>
              <w:left w:val="single" w:sz="24" w:space="0" w:color="auto"/>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r>
      <w:tr w:rsidR="00C40097" w:rsidRPr="00C40097" w:rsidTr="00C40097">
        <w:trPr>
          <w:trHeight w:val="330"/>
        </w:trPr>
        <w:tc>
          <w:tcPr>
            <w:tcW w:w="400" w:type="dxa"/>
            <w:tcBorders>
              <w:top w:val="single" w:sz="6" w:space="0" w:color="auto"/>
              <w:left w:val="single" w:sz="24" w:space="0" w:color="auto"/>
              <w:bottom w:val="single" w:sz="6" w:space="0" w:color="auto"/>
              <w:right w:val="single" w:sz="6" w:space="0" w:color="auto"/>
            </w:tcBorders>
            <w:noWrap/>
            <w:vAlign w:val="bottom"/>
          </w:tcPr>
          <w:p w:rsidR="00C40097" w:rsidRPr="00C40097" w:rsidRDefault="00C40097" w:rsidP="00C40097">
            <w:r w:rsidRPr="00C40097">
              <w:t> </w:t>
            </w:r>
          </w:p>
        </w:tc>
        <w:tc>
          <w:tcPr>
            <w:tcW w:w="566" w:type="dxa"/>
            <w:tcBorders>
              <w:top w:val="nil"/>
              <w:left w:val="single" w:sz="6" w:space="0" w:color="auto"/>
              <w:bottom w:val="single" w:sz="4" w:space="0" w:color="auto"/>
              <w:right w:val="single" w:sz="24" w:space="0" w:color="auto"/>
            </w:tcBorders>
            <w:noWrap/>
            <w:vAlign w:val="bottom"/>
          </w:tcPr>
          <w:p w:rsidR="00C40097" w:rsidRPr="00C40097" w:rsidRDefault="00C40097" w:rsidP="00C40097">
            <w:r w:rsidRPr="00C40097">
              <w:t> </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35</w:t>
            </w:r>
          </w:p>
        </w:tc>
        <w:tc>
          <w:tcPr>
            <w:tcW w:w="566" w:type="dxa"/>
            <w:tcBorders>
              <w:top w:val="nil"/>
              <w:left w:val="single" w:sz="24" w:space="0" w:color="auto"/>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2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2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2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4" w:space="0" w:color="auto"/>
              <w:right w:val="single" w:sz="24" w:space="0" w:color="auto"/>
            </w:tcBorders>
            <w:noWrap/>
            <w:vAlign w:val="bottom"/>
          </w:tcPr>
          <w:p w:rsidR="00C40097" w:rsidRPr="00C40097" w:rsidRDefault="00C40097" w:rsidP="00C40097">
            <w:r w:rsidRPr="00C40097">
              <w:t> </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19</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5</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28</w:t>
            </w:r>
          </w:p>
        </w:tc>
        <w:tc>
          <w:tcPr>
            <w:tcW w:w="566" w:type="dxa"/>
            <w:tcBorders>
              <w:top w:val="nil"/>
              <w:left w:val="single" w:sz="24" w:space="0" w:color="auto"/>
              <w:bottom w:val="single" w:sz="2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r>
      <w:tr w:rsidR="00C40097" w:rsidRPr="00C40097" w:rsidTr="00C40097">
        <w:trPr>
          <w:trHeight w:val="330"/>
        </w:trPr>
        <w:tc>
          <w:tcPr>
            <w:tcW w:w="400" w:type="dxa"/>
            <w:tcBorders>
              <w:top w:val="single" w:sz="6" w:space="0" w:color="auto"/>
              <w:left w:val="single" w:sz="24" w:space="0" w:color="auto"/>
              <w:bottom w:val="single" w:sz="4" w:space="0" w:color="auto"/>
              <w:right w:val="single" w:sz="6" w:space="0" w:color="auto"/>
            </w:tcBorders>
            <w:noWrap/>
            <w:vAlign w:val="bottom"/>
          </w:tcPr>
          <w:p w:rsidR="00C40097" w:rsidRPr="00C40097" w:rsidRDefault="00C40097" w:rsidP="00C40097">
            <w:r w:rsidRPr="00C40097">
              <w:t> </w:t>
            </w:r>
          </w:p>
        </w:tc>
        <w:tc>
          <w:tcPr>
            <w:tcW w:w="566" w:type="dxa"/>
            <w:tcBorders>
              <w:top w:val="nil"/>
              <w:left w:val="single" w:sz="6" w:space="0" w:color="auto"/>
              <w:bottom w:val="single" w:sz="24" w:space="0" w:color="auto"/>
              <w:right w:val="single" w:sz="24" w:space="0" w:color="auto"/>
            </w:tcBorders>
            <w:noWrap/>
            <w:vAlign w:val="bottom"/>
          </w:tcPr>
          <w:p w:rsidR="00C40097" w:rsidRPr="00C40097" w:rsidRDefault="00C40097" w:rsidP="00C40097">
            <w:r w:rsidRPr="00C40097">
              <w:t> </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34</w:t>
            </w:r>
          </w:p>
        </w:tc>
        <w:tc>
          <w:tcPr>
            <w:tcW w:w="566" w:type="dxa"/>
            <w:tcBorders>
              <w:top w:val="nil"/>
              <w:left w:val="single" w:sz="24" w:space="0" w:color="auto"/>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nil"/>
              <w:left w:val="nil"/>
              <w:bottom w:val="single" w:sz="24" w:space="0" w:color="auto"/>
              <w:right w:val="single" w:sz="24" w:space="0" w:color="auto"/>
            </w:tcBorders>
            <w:noWrap/>
            <w:vAlign w:val="bottom"/>
          </w:tcPr>
          <w:p w:rsidR="00C40097" w:rsidRPr="00C40097" w:rsidRDefault="00C40097" w:rsidP="00C40097">
            <w:r w:rsidRPr="00C40097">
              <w:t> </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29</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15</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31</w:t>
            </w:r>
          </w:p>
        </w:tc>
        <w:tc>
          <w:tcPr>
            <w:tcW w:w="566" w:type="dxa"/>
            <w:tcBorders>
              <w:top w:val="nil"/>
              <w:left w:val="single" w:sz="24" w:space="0" w:color="auto"/>
              <w:bottom w:val="single" w:sz="24" w:space="0" w:color="auto"/>
              <w:right w:val="single" w:sz="24" w:space="0" w:color="auto"/>
            </w:tcBorders>
            <w:noWrap/>
            <w:vAlign w:val="bottom"/>
          </w:tcPr>
          <w:p w:rsidR="00C40097" w:rsidRPr="00C40097" w:rsidRDefault="00C40097" w:rsidP="00C40097">
            <w:r w:rsidRPr="00C40097">
              <w:t> </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11</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4</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10</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9</w:t>
            </w:r>
          </w:p>
        </w:tc>
        <w:tc>
          <w:tcPr>
            <w:tcW w:w="578" w:type="dxa"/>
            <w:tcBorders>
              <w:top w:val="nil"/>
              <w:left w:val="single" w:sz="24" w:space="0" w:color="auto"/>
              <w:bottom w:val="single" w:sz="2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24" w:space="0" w:color="auto"/>
              <w:right w:val="single" w:sz="4" w:space="0" w:color="auto"/>
            </w:tcBorders>
            <w:noWrap/>
            <w:vAlign w:val="bottom"/>
          </w:tcPr>
          <w:p w:rsidR="00C40097" w:rsidRPr="00C40097" w:rsidRDefault="00C40097" w:rsidP="00C40097">
            <w:r w:rsidRPr="00C40097">
              <w:t> </w:t>
            </w:r>
          </w:p>
        </w:tc>
        <w:tc>
          <w:tcPr>
            <w:tcW w:w="578" w:type="dxa"/>
            <w:tcBorders>
              <w:top w:val="nil"/>
              <w:left w:val="nil"/>
              <w:bottom w:val="single" w:sz="4" w:space="0" w:color="auto"/>
              <w:right w:val="single" w:sz="4" w:space="0" w:color="auto"/>
            </w:tcBorders>
            <w:noWrap/>
            <w:vAlign w:val="bottom"/>
          </w:tcPr>
          <w:p w:rsidR="00C40097" w:rsidRPr="00C40097" w:rsidRDefault="00C40097" w:rsidP="00C40097">
            <w:r w:rsidRPr="00C40097">
              <w:t> </w:t>
            </w:r>
          </w:p>
        </w:tc>
      </w:tr>
      <w:tr w:rsidR="00C40097" w:rsidRPr="00C40097" w:rsidTr="00C40097">
        <w:trPr>
          <w:trHeight w:val="330"/>
        </w:trPr>
        <w:tc>
          <w:tcPr>
            <w:tcW w:w="400" w:type="dxa"/>
            <w:tcBorders>
              <w:top w:val="single" w:sz="4" w:space="0" w:color="auto"/>
              <w:left w:val="single" w:sz="24" w:space="0" w:color="auto"/>
              <w:bottom w:val="single" w:sz="24" w:space="0" w:color="auto"/>
              <w:right w:val="single" w:sz="24" w:space="0" w:color="auto"/>
            </w:tcBorders>
            <w:noWrap/>
            <w:vAlign w:val="bottom"/>
          </w:tcPr>
          <w:p w:rsidR="00C40097" w:rsidRPr="00C40097" w:rsidRDefault="00C40097" w:rsidP="00C40097">
            <w:r w:rsidRPr="00C40097">
              <w:t> </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8</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14</w:t>
            </w:r>
          </w:p>
        </w:tc>
        <w:tc>
          <w:tcPr>
            <w:tcW w:w="566" w:type="dxa"/>
            <w:tcBorders>
              <w:top w:val="single" w:sz="4" w:space="0" w:color="auto"/>
              <w:left w:val="single" w:sz="24" w:space="0" w:color="auto"/>
              <w:bottom w:val="single" w:sz="24" w:space="0" w:color="auto"/>
              <w:right w:val="single" w:sz="24" w:space="0" w:color="auto"/>
            </w:tcBorders>
            <w:noWrap/>
            <w:vAlign w:val="bottom"/>
          </w:tcPr>
          <w:p w:rsidR="00C40097" w:rsidRPr="00C40097" w:rsidRDefault="00C40097" w:rsidP="00C40097">
            <w:r w:rsidRPr="00C40097">
              <w:t> </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13</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17</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7</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27</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6</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8</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3</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1</w:t>
            </w:r>
          </w:p>
        </w:tc>
        <w:tc>
          <w:tcPr>
            <w:tcW w:w="566"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2</w:t>
            </w:r>
          </w:p>
        </w:tc>
        <w:tc>
          <w:tcPr>
            <w:tcW w:w="578"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21</w:t>
            </w:r>
          </w:p>
        </w:tc>
        <w:tc>
          <w:tcPr>
            <w:tcW w:w="578" w:type="dxa"/>
            <w:tcBorders>
              <w:top w:val="single" w:sz="24" w:space="0" w:color="auto"/>
              <w:left w:val="single" w:sz="24" w:space="0" w:color="auto"/>
              <w:bottom w:val="single" w:sz="24" w:space="0" w:color="auto"/>
              <w:right w:val="single" w:sz="24" w:space="0" w:color="auto"/>
            </w:tcBorders>
            <w:shd w:val="clear" w:color="auto" w:fill="FFFF99"/>
            <w:noWrap/>
            <w:vAlign w:val="bottom"/>
          </w:tcPr>
          <w:p w:rsidR="00C40097" w:rsidRPr="00C40097" w:rsidRDefault="00C40097" w:rsidP="00C40097">
            <w:r w:rsidRPr="00C40097">
              <w:t>12</w:t>
            </w:r>
          </w:p>
        </w:tc>
        <w:tc>
          <w:tcPr>
            <w:tcW w:w="578" w:type="dxa"/>
            <w:tcBorders>
              <w:top w:val="single" w:sz="4" w:space="0" w:color="auto"/>
              <w:left w:val="single" w:sz="24" w:space="0" w:color="auto"/>
              <w:bottom w:val="single" w:sz="24" w:space="0" w:color="auto"/>
              <w:right w:val="single" w:sz="4" w:space="0" w:color="auto"/>
            </w:tcBorders>
            <w:noWrap/>
            <w:vAlign w:val="bottom"/>
          </w:tcPr>
          <w:p w:rsidR="00C40097" w:rsidRPr="00C40097" w:rsidRDefault="00C40097" w:rsidP="00C40097">
            <w:r w:rsidRPr="00C40097">
              <w:t> </w:t>
            </w:r>
          </w:p>
        </w:tc>
      </w:tr>
      <w:tr w:rsidR="00C40097" w:rsidRPr="00C40097" w:rsidTr="00C40097">
        <w:trPr>
          <w:trHeight w:val="636"/>
        </w:trPr>
        <w:tc>
          <w:tcPr>
            <w:tcW w:w="400" w:type="dxa"/>
            <w:tcBorders>
              <w:top w:val="single" w:sz="24" w:space="0" w:color="auto"/>
              <w:left w:val="single" w:sz="4" w:space="0" w:color="auto"/>
              <w:bottom w:val="single" w:sz="4" w:space="0" w:color="auto"/>
              <w:right w:val="single" w:sz="4" w:space="0" w:color="auto"/>
            </w:tcBorders>
            <w:noWrap/>
            <w:vAlign w:val="bottom"/>
          </w:tcPr>
          <w:p w:rsidR="00C40097" w:rsidRPr="00C40097" w:rsidRDefault="00C40097" w:rsidP="00C40097">
            <w:r w:rsidRPr="00C40097">
              <w:t> </w:t>
            </w:r>
          </w:p>
        </w:tc>
        <w:tc>
          <w:tcPr>
            <w:tcW w:w="566" w:type="dxa"/>
            <w:tcBorders>
              <w:top w:val="single" w:sz="24" w:space="0" w:color="auto"/>
              <w:left w:val="nil"/>
              <w:bottom w:val="single" w:sz="4" w:space="0" w:color="auto"/>
              <w:right w:val="single" w:sz="4" w:space="0" w:color="auto"/>
            </w:tcBorders>
            <w:noWrap/>
            <w:vAlign w:val="bottom"/>
          </w:tcPr>
          <w:p w:rsidR="00C40097" w:rsidRPr="00C40097" w:rsidRDefault="00C40097" w:rsidP="00C40097">
            <w:pPr>
              <w:rPr>
                <w:b/>
              </w:rPr>
            </w:pPr>
            <w:r w:rsidRPr="00C40097">
              <w:rPr>
                <w:b/>
              </w:rPr>
              <w:t>20-</w:t>
            </w:r>
            <w:proofErr w:type="gramStart"/>
            <w:r w:rsidRPr="00C40097">
              <w:rPr>
                <w:b/>
              </w:rPr>
              <w:t>jan</w:t>
            </w:r>
            <w:proofErr w:type="gramEnd"/>
          </w:p>
        </w:tc>
        <w:tc>
          <w:tcPr>
            <w:tcW w:w="566" w:type="dxa"/>
            <w:tcBorders>
              <w:top w:val="single" w:sz="24" w:space="0" w:color="auto"/>
              <w:left w:val="nil"/>
              <w:bottom w:val="single" w:sz="4" w:space="0" w:color="auto"/>
              <w:right w:val="single" w:sz="4" w:space="0" w:color="auto"/>
            </w:tcBorders>
            <w:noWrap/>
            <w:vAlign w:val="bottom"/>
          </w:tcPr>
          <w:p w:rsidR="00C40097" w:rsidRPr="00C40097" w:rsidRDefault="00C40097" w:rsidP="00C40097">
            <w:pPr>
              <w:rPr>
                <w:b/>
              </w:rPr>
            </w:pPr>
            <w:r w:rsidRPr="00C40097">
              <w:rPr>
                <w:b/>
              </w:rPr>
              <w:t>21-</w:t>
            </w:r>
            <w:proofErr w:type="gramStart"/>
            <w:r w:rsidRPr="00C40097">
              <w:rPr>
                <w:b/>
              </w:rPr>
              <w:t>jan</w:t>
            </w:r>
            <w:proofErr w:type="gramEnd"/>
          </w:p>
        </w:tc>
        <w:tc>
          <w:tcPr>
            <w:tcW w:w="566" w:type="dxa"/>
            <w:tcBorders>
              <w:top w:val="single" w:sz="24" w:space="0" w:color="auto"/>
              <w:left w:val="nil"/>
              <w:bottom w:val="single" w:sz="4" w:space="0" w:color="auto"/>
              <w:right w:val="single" w:sz="4" w:space="0" w:color="auto"/>
            </w:tcBorders>
            <w:noWrap/>
            <w:vAlign w:val="bottom"/>
          </w:tcPr>
          <w:p w:rsidR="00C40097" w:rsidRPr="00C40097" w:rsidRDefault="00C40097" w:rsidP="00C40097">
            <w:pPr>
              <w:rPr>
                <w:b/>
              </w:rPr>
            </w:pPr>
            <w:r w:rsidRPr="00C40097">
              <w:rPr>
                <w:b/>
              </w:rPr>
              <w:t>22-</w:t>
            </w:r>
            <w:proofErr w:type="gramStart"/>
            <w:r w:rsidRPr="00C40097">
              <w:rPr>
                <w:b/>
              </w:rPr>
              <w:t>jan</w:t>
            </w:r>
            <w:proofErr w:type="gramEnd"/>
          </w:p>
        </w:tc>
        <w:tc>
          <w:tcPr>
            <w:tcW w:w="566" w:type="dxa"/>
            <w:tcBorders>
              <w:top w:val="single" w:sz="24" w:space="0" w:color="auto"/>
              <w:left w:val="nil"/>
              <w:bottom w:val="single" w:sz="4" w:space="0" w:color="auto"/>
              <w:right w:val="single" w:sz="4" w:space="0" w:color="auto"/>
            </w:tcBorders>
            <w:noWrap/>
            <w:vAlign w:val="bottom"/>
          </w:tcPr>
          <w:p w:rsidR="00C40097" w:rsidRPr="00C40097" w:rsidRDefault="00C40097" w:rsidP="00C40097">
            <w:pPr>
              <w:rPr>
                <w:b/>
              </w:rPr>
            </w:pPr>
            <w:r w:rsidRPr="00C40097">
              <w:rPr>
                <w:b/>
              </w:rPr>
              <w:t>23-</w:t>
            </w:r>
            <w:proofErr w:type="gramStart"/>
            <w:r w:rsidRPr="00C40097">
              <w:rPr>
                <w:b/>
              </w:rPr>
              <w:t>jan</w:t>
            </w:r>
            <w:proofErr w:type="gramEnd"/>
          </w:p>
        </w:tc>
        <w:tc>
          <w:tcPr>
            <w:tcW w:w="566" w:type="dxa"/>
            <w:tcBorders>
              <w:top w:val="single" w:sz="24" w:space="0" w:color="auto"/>
              <w:left w:val="nil"/>
              <w:bottom w:val="single" w:sz="4" w:space="0" w:color="auto"/>
              <w:right w:val="single" w:sz="4" w:space="0" w:color="auto"/>
            </w:tcBorders>
            <w:noWrap/>
            <w:vAlign w:val="bottom"/>
          </w:tcPr>
          <w:p w:rsidR="00C40097" w:rsidRPr="00C40097" w:rsidRDefault="00C40097" w:rsidP="00C40097">
            <w:pPr>
              <w:rPr>
                <w:b/>
              </w:rPr>
            </w:pPr>
            <w:r w:rsidRPr="00C40097">
              <w:rPr>
                <w:b/>
              </w:rPr>
              <w:t>24-</w:t>
            </w:r>
            <w:proofErr w:type="gramStart"/>
            <w:r w:rsidRPr="00C40097">
              <w:rPr>
                <w:b/>
              </w:rPr>
              <w:t>jan</w:t>
            </w:r>
            <w:proofErr w:type="gramEnd"/>
          </w:p>
        </w:tc>
        <w:tc>
          <w:tcPr>
            <w:tcW w:w="566" w:type="dxa"/>
            <w:tcBorders>
              <w:top w:val="single" w:sz="24" w:space="0" w:color="auto"/>
              <w:left w:val="nil"/>
              <w:bottom w:val="single" w:sz="4" w:space="0" w:color="auto"/>
              <w:right w:val="single" w:sz="4" w:space="0" w:color="auto"/>
            </w:tcBorders>
            <w:noWrap/>
            <w:vAlign w:val="bottom"/>
          </w:tcPr>
          <w:p w:rsidR="00C40097" w:rsidRPr="00C40097" w:rsidRDefault="00C40097" w:rsidP="00C40097">
            <w:pPr>
              <w:rPr>
                <w:b/>
              </w:rPr>
            </w:pPr>
            <w:r w:rsidRPr="00C40097">
              <w:rPr>
                <w:b/>
              </w:rPr>
              <w:t>25-</w:t>
            </w:r>
            <w:proofErr w:type="gramStart"/>
            <w:r w:rsidRPr="00C40097">
              <w:rPr>
                <w:b/>
              </w:rPr>
              <w:t>jan</w:t>
            </w:r>
            <w:proofErr w:type="gramEnd"/>
          </w:p>
        </w:tc>
        <w:tc>
          <w:tcPr>
            <w:tcW w:w="566" w:type="dxa"/>
            <w:tcBorders>
              <w:top w:val="single" w:sz="24" w:space="0" w:color="auto"/>
              <w:left w:val="nil"/>
              <w:bottom w:val="single" w:sz="4" w:space="0" w:color="auto"/>
              <w:right w:val="single" w:sz="4" w:space="0" w:color="auto"/>
            </w:tcBorders>
            <w:noWrap/>
            <w:vAlign w:val="bottom"/>
          </w:tcPr>
          <w:p w:rsidR="00C40097" w:rsidRPr="00C40097" w:rsidRDefault="00C40097" w:rsidP="00C40097">
            <w:pPr>
              <w:rPr>
                <w:b/>
              </w:rPr>
            </w:pPr>
            <w:r w:rsidRPr="00C40097">
              <w:rPr>
                <w:b/>
              </w:rPr>
              <w:t>26-</w:t>
            </w:r>
            <w:proofErr w:type="gramStart"/>
            <w:r w:rsidRPr="00C40097">
              <w:rPr>
                <w:b/>
              </w:rPr>
              <w:t>jan</w:t>
            </w:r>
            <w:proofErr w:type="gramEnd"/>
          </w:p>
        </w:tc>
        <w:tc>
          <w:tcPr>
            <w:tcW w:w="566" w:type="dxa"/>
            <w:tcBorders>
              <w:top w:val="single" w:sz="24" w:space="0" w:color="auto"/>
              <w:left w:val="nil"/>
              <w:bottom w:val="single" w:sz="4" w:space="0" w:color="auto"/>
              <w:right w:val="single" w:sz="4" w:space="0" w:color="auto"/>
            </w:tcBorders>
            <w:noWrap/>
            <w:vAlign w:val="bottom"/>
          </w:tcPr>
          <w:p w:rsidR="00C40097" w:rsidRPr="00C40097" w:rsidRDefault="00C40097" w:rsidP="00C40097">
            <w:pPr>
              <w:rPr>
                <w:b/>
              </w:rPr>
            </w:pPr>
            <w:r w:rsidRPr="00C40097">
              <w:rPr>
                <w:b/>
              </w:rPr>
              <w:t>27-</w:t>
            </w:r>
            <w:proofErr w:type="gramStart"/>
            <w:r w:rsidRPr="00C40097">
              <w:rPr>
                <w:b/>
              </w:rPr>
              <w:t>jan</w:t>
            </w:r>
            <w:proofErr w:type="gramEnd"/>
          </w:p>
        </w:tc>
        <w:tc>
          <w:tcPr>
            <w:tcW w:w="566" w:type="dxa"/>
            <w:tcBorders>
              <w:top w:val="single" w:sz="24" w:space="0" w:color="auto"/>
              <w:left w:val="nil"/>
              <w:bottom w:val="single" w:sz="4" w:space="0" w:color="auto"/>
              <w:right w:val="single" w:sz="4" w:space="0" w:color="auto"/>
            </w:tcBorders>
            <w:noWrap/>
            <w:vAlign w:val="bottom"/>
          </w:tcPr>
          <w:p w:rsidR="00C40097" w:rsidRPr="00C40097" w:rsidRDefault="00C40097" w:rsidP="00C40097">
            <w:pPr>
              <w:rPr>
                <w:b/>
              </w:rPr>
            </w:pPr>
            <w:r w:rsidRPr="00C40097">
              <w:rPr>
                <w:b/>
              </w:rPr>
              <w:t>28-</w:t>
            </w:r>
            <w:proofErr w:type="gramStart"/>
            <w:r w:rsidRPr="00C40097">
              <w:rPr>
                <w:b/>
              </w:rPr>
              <w:t>jan</w:t>
            </w:r>
            <w:proofErr w:type="gramEnd"/>
          </w:p>
        </w:tc>
        <w:tc>
          <w:tcPr>
            <w:tcW w:w="566" w:type="dxa"/>
            <w:tcBorders>
              <w:top w:val="single" w:sz="24" w:space="0" w:color="auto"/>
              <w:left w:val="nil"/>
              <w:bottom w:val="single" w:sz="4" w:space="0" w:color="auto"/>
              <w:right w:val="single" w:sz="4" w:space="0" w:color="auto"/>
            </w:tcBorders>
            <w:noWrap/>
            <w:vAlign w:val="bottom"/>
          </w:tcPr>
          <w:p w:rsidR="00C40097" w:rsidRPr="00C40097" w:rsidRDefault="00C40097" w:rsidP="00C40097">
            <w:pPr>
              <w:rPr>
                <w:b/>
              </w:rPr>
            </w:pPr>
            <w:r w:rsidRPr="00C40097">
              <w:rPr>
                <w:b/>
              </w:rPr>
              <w:t>29-</w:t>
            </w:r>
            <w:proofErr w:type="gramStart"/>
            <w:r w:rsidRPr="00C40097">
              <w:rPr>
                <w:b/>
              </w:rPr>
              <w:t>jan</w:t>
            </w:r>
            <w:proofErr w:type="gramEnd"/>
          </w:p>
        </w:tc>
        <w:tc>
          <w:tcPr>
            <w:tcW w:w="566" w:type="dxa"/>
            <w:tcBorders>
              <w:top w:val="single" w:sz="24" w:space="0" w:color="auto"/>
              <w:left w:val="nil"/>
              <w:bottom w:val="single" w:sz="4" w:space="0" w:color="auto"/>
              <w:right w:val="single" w:sz="4" w:space="0" w:color="auto"/>
            </w:tcBorders>
            <w:noWrap/>
            <w:vAlign w:val="bottom"/>
          </w:tcPr>
          <w:p w:rsidR="00C40097" w:rsidRPr="00C40097" w:rsidRDefault="00C40097" w:rsidP="00C40097">
            <w:pPr>
              <w:rPr>
                <w:b/>
              </w:rPr>
            </w:pPr>
            <w:r w:rsidRPr="00C40097">
              <w:rPr>
                <w:b/>
              </w:rPr>
              <w:t>30-</w:t>
            </w:r>
            <w:proofErr w:type="gramStart"/>
            <w:r w:rsidRPr="00C40097">
              <w:rPr>
                <w:b/>
              </w:rPr>
              <w:t>jan</w:t>
            </w:r>
            <w:proofErr w:type="gramEnd"/>
          </w:p>
        </w:tc>
        <w:tc>
          <w:tcPr>
            <w:tcW w:w="566" w:type="dxa"/>
            <w:tcBorders>
              <w:top w:val="single" w:sz="24" w:space="0" w:color="auto"/>
              <w:left w:val="nil"/>
              <w:bottom w:val="single" w:sz="4" w:space="0" w:color="auto"/>
              <w:right w:val="single" w:sz="4" w:space="0" w:color="auto"/>
            </w:tcBorders>
            <w:noWrap/>
            <w:vAlign w:val="bottom"/>
          </w:tcPr>
          <w:p w:rsidR="00C40097" w:rsidRPr="00C40097" w:rsidRDefault="00C40097" w:rsidP="00C40097">
            <w:pPr>
              <w:rPr>
                <w:b/>
              </w:rPr>
            </w:pPr>
            <w:r w:rsidRPr="00C40097">
              <w:rPr>
                <w:b/>
              </w:rPr>
              <w:t>31-</w:t>
            </w:r>
            <w:proofErr w:type="gramStart"/>
            <w:r w:rsidRPr="00C40097">
              <w:rPr>
                <w:b/>
              </w:rPr>
              <w:t>jan</w:t>
            </w:r>
            <w:proofErr w:type="gramEnd"/>
          </w:p>
        </w:tc>
        <w:tc>
          <w:tcPr>
            <w:tcW w:w="578" w:type="dxa"/>
            <w:tcBorders>
              <w:top w:val="single" w:sz="24" w:space="0" w:color="auto"/>
              <w:left w:val="nil"/>
              <w:bottom w:val="single" w:sz="4" w:space="0" w:color="auto"/>
              <w:right w:val="single" w:sz="4" w:space="0" w:color="auto"/>
            </w:tcBorders>
            <w:noWrap/>
            <w:vAlign w:val="bottom"/>
          </w:tcPr>
          <w:p w:rsidR="00C40097" w:rsidRPr="00C40097" w:rsidRDefault="00C40097" w:rsidP="00C40097">
            <w:pPr>
              <w:rPr>
                <w:b/>
                <w:lang w:val="en-US"/>
              </w:rPr>
            </w:pPr>
            <w:r w:rsidRPr="00C40097">
              <w:rPr>
                <w:b/>
                <w:lang w:val="en-US"/>
              </w:rPr>
              <w:t>01-feb</w:t>
            </w:r>
          </w:p>
        </w:tc>
        <w:tc>
          <w:tcPr>
            <w:tcW w:w="578" w:type="dxa"/>
            <w:tcBorders>
              <w:top w:val="single" w:sz="24" w:space="0" w:color="auto"/>
              <w:left w:val="nil"/>
              <w:bottom w:val="single" w:sz="4" w:space="0" w:color="auto"/>
              <w:right w:val="single" w:sz="4" w:space="0" w:color="auto"/>
            </w:tcBorders>
            <w:noWrap/>
            <w:vAlign w:val="bottom"/>
          </w:tcPr>
          <w:p w:rsidR="00C40097" w:rsidRPr="00C40097" w:rsidRDefault="00C40097" w:rsidP="00C40097">
            <w:pPr>
              <w:rPr>
                <w:b/>
                <w:lang w:val="en-US"/>
              </w:rPr>
            </w:pPr>
            <w:r w:rsidRPr="00C40097">
              <w:rPr>
                <w:b/>
                <w:lang w:val="en-US"/>
              </w:rPr>
              <w:t>02-feb</w:t>
            </w:r>
          </w:p>
        </w:tc>
        <w:tc>
          <w:tcPr>
            <w:tcW w:w="578" w:type="dxa"/>
            <w:tcBorders>
              <w:top w:val="single" w:sz="24" w:space="0" w:color="auto"/>
              <w:left w:val="nil"/>
              <w:bottom w:val="single" w:sz="4" w:space="0" w:color="auto"/>
              <w:right w:val="single" w:sz="4" w:space="0" w:color="auto"/>
            </w:tcBorders>
            <w:noWrap/>
            <w:vAlign w:val="bottom"/>
          </w:tcPr>
          <w:p w:rsidR="00C40097" w:rsidRPr="00C40097" w:rsidRDefault="00C40097" w:rsidP="00C40097">
            <w:pPr>
              <w:rPr>
                <w:b/>
                <w:lang w:val="en-US"/>
              </w:rPr>
            </w:pPr>
            <w:r w:rsidRPr="00C40097">
              <w:rPr>
                <w:b/>
                <w:lang w:val="en-US"/>
              </w:rPr>
              <w:t>03-feb</w:t>
            </w:r>
          </w:p>
        </w:tc>
      </w:tr>
      <w:tr w:rsidR="00C40097" w:rsidRPr="00C40097" w:rsidTr="00C40097">
        <w:trPr>
          <w:trHeight w:val="636"/>
        </w:trPr>
        <w:tc>
          <w:tcPr>
            <w:tcW w:w="8926" w:type="dxa"/>
            <w:gridSpan w:val="16"/>
            <w:tcBorders>
              <w:top w:val="single" w:sz="4" w:space="0" w:color="auto"/>
              <w:left w:val="single" w:sz="4" w:space="0" w:color="auto"/>
              <w:bottom w:val="single" w:sz="4" w:space="0" w:color="auto"/>
              <w:right w:val="single" w:sz="4" w:space="0" w:color="auto"/>
            </w:tcBorders>
            <w:noWrap/>
            <w:vAlign w:val="bottom"/>
          </w:tcPr>
          <w:p w:rsidR="00C40097" w:rsidRPr="00C40097" w:rsidRDefault="00C40097" w:rsidP="00C40097">
            <w:pPr>
              <w:rPr>
                <w:b/>
              </w:rPr>
            </w:pPr>
            <w:r w:rsidRPr="00C40097">
              <w:rPr>
                <w:b/>
              </w:rPr>
              <w:t>Datum eerste ziektedag</w:t>
            </w:r>
          </w:p>
          <w:p w:rsidR="00C40097" w:rsidRPr="00C40097" w:rsidRDefault="00C40097" w:rsidP="00C40097">
            <w:r w:rsidRPr="00C40097">
              <w:t> </w:t>
            </w:r>
          </w:p>
        </w:tc>
      </w:tr>
    </w:tbl>
    <w:p w:rsidR="00C40097" w:rsidRDefault="00C40097" w:rsidP="00C40097">
      <w:pPr>
        <w:rPr>
          <w:lang w:val="nl"/>
        </w:rPr>
      </w:pPr>
      <w:r>
        <w:rPr>
          <w:lang w:val="nl"/>
        </w:rPr>
        <w:br/>
      </w:r>
    </w:p>
    <w:p w:rsidR="00C40097" w:rsidRDefault="00C40097" w:rsidP="00C40097">
      <w:pPr>
        <w:rPr>
          <w:lang w:val="nl"/>
        </w:rPr>
      </w:pPr>
    </w:p>
    <w:p w:rsidR="00C40097" w:rsidRDefault="00C40097" w:rsidP="00C40097">
      <w:pPr>
        <w:rPr>
          <w:lang w:val="nl"/>
        </w:rPr>
      </w:pPr>
    </w:p>
    <w:p w:rsidR="00C40097" w:rsidRDefault="00C40097" w:rsidP="00C40097">
      <w:pPr>
        <w:rPr>
          <w:lang w:val="nl"/>
        </w:rPr>
      </w:pPr>
    </w:p>
    <w:p w:rsidR="00C40097" w:rsidRDefault="00C40097" w:rsidP="00C40097">
      <w:pPr>
        <w:pStyle w:val="Heading1"/>
        <w:rPr>
          <w:lang w:val="nl"/>
        </w:rPr>
      </w:pPr>
      <w:bookmarkStart w:id="108" w:name="_Toc391630316"/>
      <w:r w:rsidRPr="00C40097">
        <w:rPr>
          <w:lang w:val="nl"/>
        </w:rPr>
        <w:lastRenderedPageBreak/>
        <w:t>Bijlage V. Oorzaken per symptoomcomplex</w:t>
      </w:r>
      <w:bookmarkEnd w:id="108"/>
    </w:p>
    <w:p w:rsidR="00C40097" w:rsidRDefault="00C40097" w:rsidP="00C40097">
      <w:pPr>
        <w:pStyle w:val="Heading2"/>
        <w:numPr>
          <w:ilvl w:val="0"/>
          <w:numId w:val="0"/>
        </w:numPr>
        <w:ind w:left="360" w:hanging="360"/>
        <w:rPr>
          <w:lang w:val="nl"/>
        </w:rPr>
      </w:pPr>
    </w:p>
    <w:p w:rsidR="00C40097" w:rsidRPr="00C40097" w:rsidRDefault="00C40097" w:rsidP="00C40097">
      <w:pPr>
        <w:pStyle w:val="Heading2"/>
        <w:numPr>
          <w:ilvl w:val="0"/>
          <w:numId w:val="0"/>
        </w:numPr>
        <w:ind w:left="360" w:hanging="360"/>
        <w:rPr>
          <w:lang w:val="nl"/>
        </w:rPr>
      </w:pPr>
      <w:bookmarkStart w:id="109" w:name="_Toc391630317"/>
      <w:r w:rsidRPr="00C40097">
        <w:rPr>
          <w:lang w:val="nl"/>
        </w:rPr>
        <w:t>Schematisch overzicht verwekkers en toxines</w:t>
      </w:r>
      <w:bookmarkEnd w:id="109"/>
    </w:p>
    <w:p w:rsidR="00C40097" w:rsidRPr="00C40097" w:rsidRDefault="00C40097" w:rsidP="00C40097">
      <w:pPr>
        <w:rPr>
          <w:lang w:val="nl"/>
        </w:rPr>
      </w:pPr>
      <w:r w:rsidRPr="00C40097">
        <w:rPr>
          <w:lang w:val="nl"/>
        </w:rPr>
        <w:t>Biologische toxines zoals slangengif, gif van kikkers en van planten (photoxines) zijn voor de overzichtelijkheid van de tabel niet opgenomen.</w:t>
      </w:r>
    </w:p>
    <w:p w:rsidR="00C40097" w:rsidRPr="00C40097" w:rsidRDefault="00C40097" w:rsidP="00C40097">
      <w:pPr>
        <w:pStyle w:val="Heading2"/>
        <w:numPr>
          <w:ilvl w:val="0"/>
          <w:numId w:val="0"/>
        </w:numPr>
        <w:ind w:left="360" w:hanging="360"/>
        <w:rPr>
          <w:lang w:val="nl"/>
        </w:rPr>
      </w:pPr>
      <w:bookmarkStart w:id="110" w:name="_Toc391630318"/>
      <w:r w:rsidRPr="00C40097">
        <w:rPr>
          <w:lang w:val="nl"/>
        </w:rPr>
        <w:t>Schema 1</w:t>
      </w:r>
      <w:bookmarkEnd w:id="110"/>
    </w:p>
    <w:p w:rsidR="00C40097" w:rsidRDefault="00C40097" w:rsidP="00C40097">
      <w:pPr>
        <w:rPr>
          <w:lang w:val="nl"/>
        </w:rPr>
      </w:pPr>
      <w:r w:rsidRPr="00C40097">
        <w:rPr>
          <w:lang w:val="nl"/>
        </w:rPr>
        <w:t>Gastro-enteritis beeld met</w:t>
      </w:r>
      <w:r>
        <w:rPr>
          <w:lang w:val="nl"/>
        </w:rPr>
        <w:t xml:space="preserve"> korte incubatietijd (&lt; 6 uur). </w:t>
      </w:r>
      <w:r>
        <w:rPr>
          <w:lang w:val="nl"/>
        </w:rPr>
        <w:br/>
      </w:r>
      <w:r w:rsidRPr="00C40097">
        <w:rPr>
          <w:lang w:val="nl"/>
        </w:rPr>
        <w:t>Opvallende symptomen: braken en misselijkheid, koorts is zelden aanwezig.</w:t>
      </w:r>
    </w:p>
    <w:tbl>
      <w:tblPr>
        <w:tblW w:w="9148"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51"/>
        <w:gridCol w:w="1465"/>
        <w:gridCol w:w="2616"/>
        <w:gridCol w:w="2616"/>
      </w:tblGrid>
      <w:tr w:rsidR="00C40097" w:rsidRPr="00C40097" w:rsidTr="00C40097">
        <w:tc>
          <w:tcPr>
            <w:tcW w:w="2451" w:type="dxa"/>
            <w:tcBorders>
              <w:bottom w:val="single" w:sz="12" w:space="0" w:color="000000"/>
            </w:tcBorders>
          </w:tcPr>
          <w:p w:rsidR="00C40097" w:rsidRDefault="00C40097" w:rsidP="00C40097">
            <w:pPr>
              <w:spacing w:after="0"/>
              <w:rPr>
                <w:b/>
                <w:lang w:val="nl"/>
              </w:rPr>
            </w:pPr>
          </w:p>
          <w:p w:rsidR="00C40097" w:rsidRDefault="00C40097" w:rsidP="00C40097">
            <w:pPr>
              <w:spacing w:after="0"/>
              <w:rPr>
                <w:b/>
                <w:lang w:val="nl"/>
              </w:rPr>
            </w:pPr>
          </w:p>
          <w:p w:rsidR="00C40097" w:rsidRPr="00C40097" w:rsidRDefault="00C40097" w:rsidP="00C40097">
            <w:pPr>
              <w:spacing w:after="0"/>
              <w:rPr>
                <w:b/>
                <w:lang w:val="nl"/>
              </w:rPr>
            </w:pPr>
            <w:r w:rsidRPr="00C40097">
              <w:rPr>
                <w:b/>
                <w:lang w:val="nl"/>
              </w:rPr>
              <w:t>Agens</w:t>
            </w:r>
          </w:p>
        </w:tc>
        <w:tc>
          <w:tcPr>
            <w:tcW w:w="1465" w:type="dxa"/>
            <w:tcBorders>
              <w:bottom w:val="single" w:sz="12" w:space="0" w:color="000000"/>
            </w:tcBorders>
          </w:tcPr>
          <w:p w:rsidR="00C40097" w:rsidRPr="00C40097" w:rsidRDefault="00C40097" w:rsidP="00C40097">
            <w:pPr>
              <w:spacing w:after="0"/>
              <w:rPr>
                <w:b/>
                <w:lang w:val="nl"/>
              </w:rPr>
            </w:pPr>
            <w:r w:rsidRPr="00C40097">
              <w:rPr>
                <w:b/>
                <w:lang w:val="nl"/>
              </w:rPr>
              <w:t>Incubatietijd</w:t>
            </w:r>
          </w:p>
          <w:p w:rsidR="00C40097" w:rsidRPr="00C40097" w:rsidRDefault="00C40097" w:rsidP="00C40097">
            <w:pPr>
              <w:spacing w:after="0"/>
              <w:rPr>
                <w:b/>
                <w:lang w:val="nl"/>
              </w:rPr>
            </w:pPr>
            <w:r w:rsidRPr="00C40097">
              <w:rPr>
                <w:b/>
                <w:lang w:val="nl"/>
              </w:rPr>
              <w:t>(spreiding)</w:t>
            </w:r>
          </w:p>
        </w:tc>
        <w:tc>
          <w:tcPr>
            <w:tcW w:w="2616" w:type="dxa"/>
            <w:tcBorders>
              <w:bottom w:val="single" w:sz="12" w:space="0" w:color="000000"/>
            </w:tcBorders>
          </w:tcPr>
          <w:p w:rsidR="00C40097" w:rsidRPr="00C40097" w:rsidRDefault="00C40097" w:rsidP="00C40097">
            <w:pPr>
              <w:spacing w:after="0"/>
              <w:rPr>
                <w:b/>
                <w:lang w:val="nl"/>
              </w:rPr>
            </w:pPr>
            <w:r w:rsidRPr="00C40097">
              <w:rPr>
                <w:b/>
                <w:lang w:val="nl"/>
              </w:rPr>
              <w:t>Besmettingsbron/-weg</w:t>
            </w:r>
          </w:p>
          <w:p w:rsidR="00C40097" w:rsidRPr="00C40097" w:rsidRDefault="00C40097" w:rsidP="00C40097">
            <w:pPr>
              <w:spacing w:after="0"/>
              <w:rPr>
                <w:b/>
                <w:lang w:val="nl"/>
              </w:rPr>
            </w:pPr>
          </w:p>
        </w:tc>
        <w:tc>
          <w:tcPr>
            <w:tcW w:w="2616" w:type="dxa"/>
            <w:tcBorders>
              <w:bottom w:val="single" w:sz="12" w:space="0" w:color="000000"/>
            </w:tcBorders>
          </w:tcPr>
          <w:p w:rsidR="00C40097" w:rsidRPr="00C40097" w:rsidRDefault="00C40097" w:rsidP="00C40097">
            <w:pPr>
              <w:spacing w:after="0"/>
              <w:rPr>
                <w:b/>
                <w:lang w:val="nl"/>
              </w:rPr>
            </w:pPr>
            <w:r w:rsidRPr="00C40097">
              <w:rPr>
                <w:b/>
                <w:lang w:val="nl"/>
              </w:rPr>
              <w:t>Opmerkingen</w:t>
            </w:r>
          </w:p>
        </w:tc>
      </w:tr>
      <w:tr w:rsidR="00C40097" w:rsidRPr="00C40097" w:rsidTr="00C40097">
        <w:tc>
          <w:tcPr>
            <w:tcW w:w="9148" w:type="dxa"/>
            <w:gridSpan w:val="4"/>
            <w:tcBorders>
              <w:top w:val="nil"/>
            </w:tcBorders>
          </w:tcPr>
          <w:p w:rsidR="00C40097" w:rsidRPr="00C40097" w:rsidRDefault="00C40097" w:rsidP="00C40097">
            <w:pPr>
              <w:spacing w:after="0"/>
              <w:rPr>
                <w:lang w:val="nl"/>
              </w:rPr>
            </w:pPr>
            <w:r w:rsidRPr="00C40097">
              <w:rPr>
                <w:b/>
                <w:lang w:val="nl"/>
              </w:rPr>
              <w:t>Bacterieel</w:t>
            </w:r>
          </w:p>
        </w:tc>
      </w:tr>
      <w:tr w:rsidR="00C40097" w:rsidRPr="00C40097" w:rsidTr="00C40097">
        <w:tc>
          <w:tcPr>
            <w:tcW w:w="2451" w:type="dxa"/>
          </w:tcPr>
          <w:p w:rsidR="00C40097" w:rsidRPr="00C40097" w:rsidRDefault="00C40097" w:rsidP="00C40097">
            <w:pPr>
              <w:spacing w:after="0"/>
              <w:rPr>
                <w:lang w:val="nl"/>
              </w:rPr>
            </w:pPr>
            <w:r w:rsidRPr="00C40097">
              <w:rPr>
                <w:lang w:val="nl"/>
              </w:rPr>
              <w:t xml:space="preserve">1. </w:t>
            </w:r>
            <w:r w:rsidRPr="00C40097">
              <w:rPr>
                <w:i/>
                <w:lang w:val="nl"/>
              </w:rPr>
              <w:t>Bacillus cereus</w:t>
            </w:r>
            <w:r w:rsidRPr="00C40097">
              <w:rPr>
                <w:lang w:val="nl"/>
              </w:rPr>
              <w:t>, enterotoxines</w:t>
            </w:r>
          </w:p>
        </w:tc>
        <w:tc>
          <w:tcPr>
            <w:tcW w:w="1465" w:type="dxa"/>
          </w:tcPr>
          <w:p w:rsidR="00C40097" w:rsidRPr="00C40097" w:rsidRDefault="00C40097" w:rsidP="00C40097">
            <w:pPr>
              <w:spacing w:after="0"/>
              <w:rPr>
                <w:lang w:val="nl"/>
              </w:rPr>
            </w:pPr>
            <w:r w:rsidRPr="00C40097">
              <w:rPr>
                <w:lang w:val="nl"/>
              </w:rPr>
              <w:t>2-4 uur</w:t>
            </w:r>
          </w:p>
          <w:p w:rsidR="00C40097" w:rsidRPr="00C40097" w:rsidRDefault="00C40097" w:rsidP="00C40097">
            <w:pPr>
              <w:spacing w:after="0"/>
              <w:rPr>
                <w:lang w:val="nl"/>
              </w:rPr>
            </w:pPr>
            <w:r w:rsidRPr="00C40097">
              <w:rPr>
                <w:lang w:val="nl"/>
              </w:rPr>
              <w:t>(8-16 uur bij in vivo gevormd toxine)</w:t>
            </w:r>
          </w:p>
        </w:tc>
        <w:tc>
          <w:tcPr>
            <w:tcW w:w="2616" w:type="dxa"/>
          </w:tcPr>
          <w:p w:rsidR="00C40097" w:rsidRPr="00C40097" w:rsidRDefault="00C40097" w:rsidP="00C40097">
            <w:pPr>
              <w:spacing w:after="0"/>
              <w:rPr>
                <w:lang w:val="nl"/>
              </w:rPr>
            </w:pPr>
            <w:r w:rsidRPr="00C40097">
              <w:rPr>
                <w:lang w:val="nl"/>
              </w:rPr>
              <w:t xml:space="preserve">Gepreformeerde toxine, hittestabiel, in koolhydraatrijk voedsel </w:t>
            </w:r>
          </w:p>
        </w:tc>
        <w:tc>
          <w:tcPr>
            <w:tcW w:w="2616" w:type="dxa"/>
          </w:tcPr>
          <w:p w:rsidR="00C40097" w:rsidRPr="00C40097" w:rsidRDefault="00C40097" w:rsidP="00C40097">
            <w:pPr>
              <w:spacing w:after="0"/>
              <w:rPr>
                <w:lang w:val="nl"/>
              </w:rPr>
            </w:pPr>
            <w:r w:rsidRPr="00C40097">
              <w:rPr>
                <w:lang w:val="nl"/>
              </w:rPr>
              <w:t>Vaak opgewarmde</w:t>
            </w:r>
          </w:p>
          <w:p w:rsidR="00C40097" w:rsidRPr="00C40097" w:rsidRDefault="00C40097" w:rsidP="00C40097">
            <w:pPr>
              <w:spacing w:after="0"/>
              <w:rPr>
                <w:lang w:val="nl"/>
              </w:rPr>
            </w:pPr>
            <w:r w:rsidRPr="00C40097">
              <w:rPr>
                <w:lang w:val="nl"/>
              </w:rPr>
              <w:t xml:space="preserve">rijst. Geen koorts. Braken, diarree. Geen mens-op-menstransmissie. </w:t>
            </w:r>
          </w:p>
        </w:tc>
      </w:tr>
      <w:tr w:rsidR="00C40097" w:rsidRPr="00C40097" w:rsidTr="00C40097">
        <w:tc>
          <w:tcPr>
            <w:tcW w:w="2451" w:type="dxa"/>
          </w:tcPr>
          <w:p w:rsidR="00C40097" w:rsidRPr="00C40097" w:rsidRDefault="00C40097" w:rsidP="00C40097">
            <w:pPr>
              <w:spacing w:after="0"/>
              <w:rPr>
                <w:lang w:val="fr-FR"/>
              </w:rPr>
            </w:pPr>
            <w:r w:rsidRPr="00C40097">
              <w:rPr>
                <w:lang w:val="fr-FR"/>
              </w:rPr>
              <w:t>2.</w:t>
            </w:r>
            <w:r w:rsidRPr="00C40097">
              <w:rPr>
                <w:lang w:val="fr-FR"/>
              </w:rPr>
              <w:tab/>
            </w:r>
            <w:r w:rsidRPr="00C40097">
              <w:rPr>
                <w:i/>
                <w:lang w:val="fr-FR"/>
              </w:rPr>
              <w:t>Staphylococcus aureus</w:t>
            </w:r>
            <w:r w:rsidRPr="00C40097">
              <w:rPr>
                <w:lang w:val="fr-FR"/>
              </w:rPr>
              <w:t>, enterotoxines</w:t>
            </w:r>
          </w:p>
        </w:tc>
        <w:tc>
          <w:tcPr>
            <w:tcW w:w="1465" w:type="dxa"/>
          </w:tcPr>
          <w:p w:rsidR="00C40097" w:rsidRPr="00C40097" w:rsidRDefault="00C40097" w:rsidP="00C40097">
            <w:pPr>
              <w:spacing w:after="0"/>
              <w:rPr>
                <w:lang w:val="nl"/>
              </w:rPr>
            </w:pPr>
            <w:r w:rsidRPr="00C40097">
              <w:rPr>
                <w:lang w:val="nl"/>
              </w:rPr>
              <w:t>2-4 (1-6) uur</w:t>
            </w:r>
          </w:p>
        </w:tc>
        <w:tc>
          <w:tcPr>
            <w:tcW w:w="2616" w:type="dxa"/>
          </w:tcPr>
          <w:p w:rsidR="00C40097" w:rsidRPr="00C40097" w:rsidRDefault="00C40097" w:rsidP="00C40097">
            <w:pPr>
              <w:spacing w:after="0"/>
              <w:rPr>
                <w:lang w:val="nl"/>
              </w:rPr>
            </w:pPr>
            <w:r w:rsidRPr="00C40097">
              <w:rPr>
                <w:lang w:val="nl"/>
              </w:rPr>
              <w:t>Gepreformeerde toxine, hittestabiel, in salades en melkproducten</w:t>
            </w:r>
          </w:p>
        </w:tc>
        <w:tc>
          <w:tcPr>
            <w:tcW w:w="2616" w:type="dxa"/>
          </w:tcPr>
          <w:p w:rsidR="00C40097" w:rsidRPr="00C40097" w:rsidRDefault="00C40097" w:rsidP="00C40097">
            <w:pPr>
              <w:spacing w:after="0"/>
              <w:rPr>
                <w:lang w:val="nl"/>
              </w:rPr>
            </w:pPr>
            <w:r w:rsidRPr="00C40097">
              <w:rPr>
                <w:lang w:val="nl"/>
              </w:rPr>
              <w:t>Geen mens-op-menstransmissie.</w:t>
            </w:r>
          </w:p>
        </w:tc>
      </w:tr>
      <w:tr w:rsidR="00C40097" w:rsidRPr="00C40097" w:rsidTr="00C40097">
        <w:tc>
          <w:tcPr>
            <w:tcW w:w="9148" w:type="dxa"/>
            <w:gridSpan w:val="4"/>
          </w:tcPr>
          <w:p w:rsidR="00C40097" w:rsidRPr="00C40097" w:rsidRDefault="00C40097" w:rsidP="00C40097">
            <w:pPr>
              <w:spacing w:after="0"/>
              <w:rPr>
                <w:lang w:val="nl"/>
              </w:rPr>
            </w:pPr>
            <w:r w:rsidRPr="00C40097">
              <w:rPr>
                <w:b/>
                <w:lang w:val="nl"/>
              </w:rPr>
              <w:t>Chemisch, paddenstoelen, schaal- en schelpdiertoxines</w:t>
            </w:r>
          </w:p>
        </w:tc>
      </w:tr>
      <w:tr w:rsidR="00C40097" w:rsidRPr="00C40097" w:rsidTr="00C40097">
        <w:tc>
          <w:tcPr>
            <w:tcW w:w="2451" w:type="dxa"/>
          </w:tcPr>
          <w:p w:rsidR="00C40097" w:rsidRPr="00C40097" w:rsidRDefault="00C40097" w:rsidP="00C40097">
            <w:pPr>
              <w:spacing w:after="0"/>
              <w:rPr>
                <w:lang w:val="nl"/>
              </w:rPr>
            </w:pPr>
            <w:r w:rsidRPr="00C40097">
              <w:rPr>
                <w:lang w:val="nl"/>
              </w:rPr>
              <w:t>1. Zware metalen: antimoon, cadmium, koper, ijzer etc.</w:t>
            </w:r>
          </w:p>
        </w:tc>
        <w:tc>
          <w:tcPr>
            <w:tcW w:w="1465" w:type="dxa"/>
          </w:tcPr>
          <w:p w:rsidR="00C40097" w:rsidRPr="00C40097" w:rsidRDefault="00C40097" w:rsidP="00C40097">
            <w:pPr>
              <w:spacing w:after="0"/>
              <w:rPr>
                <w:lang w:val="nl"/>
              </w:rPr>
            </w:pPr>
            <w:r w:rsidRPr="00C40097">
              <w:rPr>
                <w:lang w:val="nl"/>
              </w:rPr>
              <w:t>5-15 min.</w:t>
            </w:r>
          </w:p>
          <w:p w:rsidR="00C40097" w:rsidRPr="00C40097" w:rsidRDefault="00C40097" w:rsidP="00C40097">
            <w:pPr>
              <w:spacing w:after="0"/>
              <w:rPr>
                <w:lang w:val="nl"/>
              </w:rPr>
            </w:pPr>
            <w:r w:rsidRPr="00C40097">
              <w:rPr>
                <w:lang w:val="nl"/>
              </w:rPr>
              <w:t>(1-60 min.)</w:t>
            </w:r>
          </w:p>
        </w:tc>
        <w:tc>
          <w:tcPr>
            <w:tcW w:w="2616" w:type="dxa"/>
          </w:tcPr>
          <w:p w:rsidR="00C40097" w:rsidRPr="00C40097" w:rsidRDefault="00C40097" w:rsidP="00C40097">
            <w:pPr>
              <w:spacing w:after="0"/>
              <w:rPr>
                <w:lang w:val="nl"/>
              </w:rPr>
            </w:pPr>
            <w:r w:rsidRPr="00C40097">
              <w:rPr>
                <w:lang w:val="nl"/>
              </w:rPr>
              <w:t>Hoge concentratie metaal in voedsel/drank (blikcon-serven).</w:t>
            </w:r>
          </w:p>
        </w:tc>
        <w:tc>
          <w:tcPr>
            <w:tcW w:w="2616" w:type="dxa"/>
          </w:tcPr>
          <w:p w:rsidR="00C40097" w:rsidRPr="00C40097" w:rsidRDefault="00C40097" w:rsidP="00C40097">
            <w:pPr>
              <w:spacing w:after="0"/>
              <w:rPr>
                <w:lang w:val="nl"/>
              </w:rPr>
            </w:pPr>
            <w:r w:rsidRPr="00C40097">
              <w:rPr>
                <w:lang w:val="nl"/>
              </w:rPr>
              <w:t>Dikwijls metaalsmaak, duizeligheid.</w:t>
            </w:r>
          </w:p>
        </w:tc>
      </w:tr>
      <w:tr w:rsidR="00C40097" w:rsidRPr="00C40097" w:rsidTr="00C40097">
        <w:tc>
          <w:tcPr>
            <w:tcW w:w="2451" w:type="dxa"/>
          </w:tcPr>
          <w:p w:rsidR="00C40097" w:rsidRPr="00C40097" w:rsidRDefault="00C40097" w:rsidP="00C40097">
            <w:pPr>
              <w:spacing w:after="0"/>
              <w:rPr>
                <w:lang w:val="nl"/>
              </w:rPr>
            </w:pPr>
            <w:r w:rsidRPr="00C40097">
              <w:rPr>
                <w:lang w:val="nl"/>
              </w:rPr>
              <w:t>2. Nitriet</w:t>
            </w:r>
          </w:p>
        </w:tc>
        <w:tc>
          <w:tcPr>
            <w:tcW w:w="1465" w:type="dxa"/>
          </w:tcPr>
          <w:p w:rsidR="00C40097" w:rsidRPr="00C40097" w:rsidRDefault="00C40097" w:rsidP="00C40097">
            <w:pPr>
              <w:spacing w:after="0"/>
              <w:rPr>
                <w:lang w:val="nl"/>
              </w:rPr>
            </w:pPr>
            <w:r w:rsidRPr="00C40097">
              <w:rPr>
                <w:lang w:val="nl"/>
              </w:rPr>
              <w:t>1-2 uur</w:t>
            </w:r>
          </w:p>
        </w:tc>
        <w:tc>
          <w:tcPr>
            <w:tcW w:w="2616" w:type="dxa"/>
          </w:tcPr>
          <w:p w:rsidR="00C40097" w:rsidRPr="00C40097" w:rsidRDefault="00C40097" w:rsidP="00C40097">
            <w:pPr>
              <w:spacing w:after="0"/>
              <w:rPr>
                <w:lang w:val="nl"/>
              </w:rPr>
            </w:pPr>
            <w:r w:rsidRPr="00C40097">
              <w:rPr>
                <w:lang w:val="nl"/>
              </w:rPr>
              <w:t>Groenten en vlees met hoge nitrietconcentratie, bijv. opgewarmde spinazie</w:t>
            </w:r>
          </w:p>
        </w:tc>
        <w:tc>
          <w:tcPr>
            <w:tcW w:w="2616" w:type="dxa"/>
          </w:tcPr>
          <w:p w:rsidR="00C40097" w:rsidRPr="00C40097" w:rsidRDefault="00C40097" w:rsidP="00C40097">
            <w:pPr>
              <w:spacing w:after="0"/>
              <w:rPr>
                <w:lang w:val="nl"/>
              </w:rPr>
            </w:pPr>
            <w:r w:rsidRPr="00C40097">
              <w:rPr>
                <w:lang w:val="nl"/>
              </w:rPr>
              <w:t>Hoofdpijn, cyanose, hypotensie.</w:t>
            </w:r>
          </w:p>
        </w:tc>
      </w:tr>
      <w:tr w:rsidR="00C40097" w:rsidRPr="00C40097" w:rsidTr="00C40097">
        <w:tc>
          <w:tcPr>
            <w:tcW w:w="2451" w:type="dxa"/>
          </w:tcPr>
          <w:p w:rsidR="00C40097" w:rsidRPr="00C40097" w:rsidRDefault="00C40097" w:rsidP="00C40097">
            <w:pPr>
              <w:spacing w:after="0"/>
              <w:rPr>
                <w:lang w:val="nl"/>
              </w:rPr>
            </w:pPr>
            <w:r w:rsidRPr="00C40097">
              <w:rPr>
                <w:lang w:val="nl"/>
              </w:rPr>
              <w:t>3.Mononatrium-glutamaat</w:t>
            </w:r>
          </w:p>
        </w:tc>
        <w:tc>
          <w:tcPr>
            <w:tcW w:w="1465" w:type="dxa"/>
          </w:tcPr>
          <w:p w:rsidR="00C40097" w:rsidRPr="00C40097" w:rsidRDefault="00C40097" w:rsidP="00C40097">
            <w:pPr>
              <w:spacing w:after="0"/>
              <w:rPr>
                <w:lang w:val="nl"/>
              </w:rPr>
            </w:pPr>
            <w:r w:rsidRPr="00C40097">
              <w:rPr>
                <w:lang w:val="nl"/>
              </w:rPr>
              <w:t>3 min.-1 uur</w:t>
            </w:r>
          </w:p>
          <w:p w:rsidR="00C40097" w:rsidRPr="00C40097" w:rsidRDefault="00C40097" w:rsidP="00C40097">
            <w:pPr>
              <w:spacing w:after="0"/>
              <w:rPr>
                <w:lang w:val="nl"/>
              </w:rPr>
            </w:pPr>
            <w:r w:rsidRPr="00C40097">
              <w:rPr>
                <w:lang w:val="nl"/>
              </w:rPr>
              <w:t>(meestal &lt;1 uur)</w:t>
            </w:r>
          </w:p>
        </w:tc>
        <w:tc>
          <w:tcPr>
            <w:tcW w:w="2616" w:type="dxa"/>
          </w:tcPr>
          <w:p w:rsidR="00C40097" w:rsidRPr="00C40097" w:rsidRDefault="00C40097" w:rsidP="00C40097">
            <w:pPr>
              <w:spacing w:after="0"/>
              <w:rPr>
                <w:lang w:val="nl"/>
              </w:rPr>
            </w:pPr>
            <w:r w:rsidRPr="00C40097">
              <w:rPr>
                <w:lang w:val="nl"/>
              </w:rPr>
              <w:t>Smaakversterker E621</w:t>
            </w:r>
          </w:p>
          <w:p w:rsidR="00C40097" w:rsidRPr="00C40097" w:rsidRDefault="00C40097" w:rsidP="00C40097">
            <w:pPr>
              <w:spacing w:after="0"/>
              <w:rPr>
                <w:lang w:val="nl"/>
              </w:rPr>
            </w:pPr>
            <w:r w:rsidRPr="00C40097">
              <w:rPr>
                <w:lang w:val="nl"/>
              </w:rPr>
              <w:t>Ve-tsin (chinees kruid)</w:t>
            </w:r>
          </w:p>
        </w:tc>
        <w:tc>
          <w:tcPr>
            <w:tcW w:w="2616" w:type="dxa"/>
          </w:tcPr>
          <w:p w:rsidR="00C40097" w:rsidRPr="00C40097" w:rsidRDefault="00C40097" w:rsidP="00C40097">
            <w:pPr>
              <w:spacing w:after="0"/>
              <w:rPr>
                <w:lang w:val="nl"/>
              </w:rPr>
            </w:pPr>
            <w:r w:rsidRPr="00C40097">
              <w:rPr>
                <w:lang w:val="nl"/>
              </w:rPr>
              <w:t>Vaak brandend gevoel in de borst, nek, buik of benen. Licht en drukkend gevoel over of een zwaar gevoel in de borst.</w:t>
            </w:r>
          </w:p>
        </w:tc>
      </w:tr>
      <w:tr w:rsidR="00C40097" w:rsidRPr="00C40097" w:rsidTr="00C40097">
        <w:tc>
          <w:tcPr>
            <w:tcW w:w="2451" w:type="dxa"/>
          </w:tcPr>
          <w:p w:rsidR="00C40097" w:rsidRPr="00C40097" w:rsidRDefault="00C40097" w:rsidP="00C40097">
            <w:pPr>
              <w:spacing w:after="0"/>
              <w:rPr>
                <w:lang w:val="fr-FR"/>
              </w:rPr>
            </w:pPr>
            <w:r w:rsidRPr="00C40097">
              <w:rPr>
                <w:lang w:val="fr-FR"/>
              </w:rPr>
              <w:t>4. Nicotinezuur (vit B3)</w:t>
            </w:r>
          </w:p>
        </w:tc>
        <w:tc>
          <w:tcPr>
            <w:tcW w:w="1465" w:type="dxa"/>
          </w:tcPr>
          <w:p w:rsidR="00C40097" w:rsidRPr="00C40097" w:rsidRDefault="00C40097" w:rsidP="00C40097">
            <w:pPr>
              <w:spacing w:after="0"/>
              <w:rPr>
                <w:lang w:val="nl"/>
              </w:rPr>
            </w:pPr>
            <w:r w:rsidRPr="00C40097">
              <w:rPr>
                <w:lang w:val="nl"/>
              </w:rPr>
              <w:t>1-3 uur</w:t>
            </w:r>
          </w:p>
        </w:tc>
        <w:tc>
          <w:tcPr>
            <w:tcW w:w="2616" w:type="dxa"/>
          </w:tcPr>
          <w:p w:rsidR="00C40097" w:rsidRPr="00C40097" w:rsidRDefault="00C40097" w:rsidP="00C40097">
            <w:pPr>
              <w:spacing w:after="0"/>
              <w:rPr>
                <w:lang w:val="nl"/>
              </w:rPr>
            </w:pPr>
            <w:proofErr w:type="gramStart"/>
            <w:r w:rsidRPr="00C40097">
              <w:rPr>
                <w:lang w:val="nl"/>
              </w:rPr>
              <w:t>Met name</w:t>
            </w:r>
            <w:proofErr w:type="gramEnd"/>
            <w:r w:rsidRPr="00C40097">
              <w:rPr>
                <w:lang w:val="nl"/>
              </w:rPr>
              <w:t xml:space="preserve"> hoge concentratie in gehakt</w:t>
            </w:r>
          </w:p>
        </w:tc>
        <w:tc>
          <w:tcPr>
            <w:tcW w:w="2616" w:type="dxa"/>
          </w:tcPr>
          <w:p w:rsidR="00C40097" w:rsidRPr="00C40097" w:rsidRDefault="00C40097" w:rsidP="00C40097">
            <w:pPr>
              <w:spacing w:after="0"/>
              <w:rPr>
                <w:lang w:val="nl"/>
              </w:rPr>
            </w:pPr>
            <w:proofErr w:type="gramStart"/>
            <w:r w:rsidRPr="00C40097">
              <w:rPr>
                <w:lang w:val="nl"/>
              </w:rPr>
              <w:t>Met name</w:t>
            </w:r>
            <w:proofErr w:type="gramEnd"/>
            <w:r w:rsidRPr="00C40097">
              <w:rPr>
                <w:lang w:val="nl"/>
              </w:rPr>
              <w:t xml:space="preserve"> roodheid in gezicht. Warm gevoel en jeuk.</w:t>
            </w:r>
          </w:p>
        </w:tc>
      </w:tr>
      <w:tr w:rsidR="00C40097" w:rsidRPr="00C40097" w:rsidTr="00C40097">
        <w:tc>
          <w:tcPr>
            <w:tcW w:w="2451" w:type="dxa"/>
          </w:tcPr>
          <w:p w:rsidR="00C40097" w:rsidRPr="00C40097" w:rsidRDefault="00C40097" w:rsidP="00C40097">
            <w:pPr>
              <w:spacing w:after="0"/>
              <w:rPr>
                <w:lang w:val="nl"/>
              </w:rPr>
            </w:pPr>
            <w:r w:rsidRPr="00C40097">
              <w:rPr>
                <w:lang w:val="nl"/>
              </w:rPr>
              <w:t>5. Histamine</w:t>
            </w:r>
          </w:p>
        </w:tc>
        <w:tc>
          <w:tcPr>
            <w:tcW w:w="1465" w:type="dxa"/>
          </w:tcPr>
          <w:p w:rsidR="00C40097" w:rsidRPr="00C40097" w:rsidRDefault="00C40097" w:rsidP="00C40097">
            <w:pPr>
              <w:spacing w:after="0"/>
              <w:rPr>
                <w:lang w:val="nl"/>
              </w:rPr>
            </w:pPr>
            <w:r w:rsidRPr="00C40097">
              <w:rPr>
                <w:lang w:val="nl"/>
              </w:rPr>
              <w:t>5-60 min.</w:t>
            </w:r>
          </w:p>
        </w:tc>
        <w:tc>
          <w:tcPr>
            <w:tcW w:w="2616" w:type="dxa"/>
          </w:tcPr>
          <w:p w:rsidR="00C40097" w:rsidRPr="00C40097" w:rsidRDefault="00C40097" w:rsidP="00C40097">
            <w:pPr>
              <w:spacing w:after="0"/>
              <w:rPr>
                <w:lang w:val="nl"/>
              </w:rPr>
            </w:pPr>
            <w:r w:rsidRPr="00C40097">
              <w:rPr>
                <w:lang w:val="nl"/>
              </w:rPr>
              <w:t>Vis, vnl. makreel</w:t>
            </w:r>
          </w:p>
        </w:tc>
        <w:tc>
          <w:tcPr>
            <w:tcW w:w="2616" w:type="dxa"/>
          </w:tcPr>
          <w:p w:rsidR="00C40097" w:rsidRPr="00C40097" w:rsidRDefault="00C40097" w:rsidP="00C40097">
            <w:pPr>
              <w:spacing w:after="0"/>
              <w:rPr>
                <w:lang w:val="nl"/>
              </w:rPr>
            </w:pPr>
            <w:r w:rsidRPr="00C40097">
              <w:rPr>
                <w:lang w:val="nl"/>
              </w:rPr>
              <w:t>Roodheid en zwelling in het gezicht, branderige</w:t>
            </w:r>
          </w:p>
          <w:p w:rsidR="00C40097" w:rsidRPr="00C40097" w:rsidRDefault="00C40097" w:rsidP="00C40097">
            <w:pPr>
              <w:spacing w:after="0"/>
              <w:rPr>
                <w:lang w:val="nl"/>
              </w:rPr>
            </w:pPr>
            <w:r w:rsidRPr="00C40097">
              <w:rPr>
                <w:lang w:val="nl"/>
              </w:rPr>
              <w:t>keel.</w:t>
            </w:r>
          </w:p>
        </w:tc>
      </w:tr>
      <w:tr w:rsidR="00C40097" w:rsidRPr="00C40097" w:rsidTr="00C40097">
        <w:tc>
          <w:tcPr>
            <w:tcW w:w="2451" w:type="dxa"/>
          </w:tcPr>
          <w:p w:rsidR="00C40097" w:rsidRPr="00C40097" w:rsidRDefault="00C40097" w:rsidP="00C40097">
            <w:pPr>
              <w:spacing w:after="0"/>
              <w:rPr>
                <w:lang w:val="nl"/>
              </w:rPr>
            </w:pPr>
            <w:r w:rsidRPr="00C40097">
              <w:rPr>
                <w:lang w:val="nl"/>
              </w:rPr>
              <w:t>6. Paddenstoelen</w:t>
            </w:r>
          </w:p>
        </w:tc>
        <w:tc>
          <w:tcPr>
            <w:tcW w:w="1465" w:type="dxa"/>
          </w:tcPr>
          <w:p w:rsidR="00C40097" w:rsidRPr="00C40097" w:rsidRDefault="00C40097" w:rsidP="00C40097">
            <w:pPr>
              <w:spacing w:after="0"/>
              <w:rPr>
                <w:lang w:val="nl"/>
              </w:rPr>
            </w:pPr>
            <w:r w:rsidRPr="00C40097">
              <w:rPr>
                <w:lang w:val="nl"/>
              </w:rPr>
              <w:t>variabel</w:t>
            </w:r>
          </w:p>
        </w:tc>
        <w:tc>
          <w:tcPr>
            <w:tcW w:w="2616" w:type="dxa"/>
          </w:tcPr>
          <w:p w:rsidR="00C40097" w:rsidRPr="00C40097" w:rsidRDefault="00C40097" w:rsidP="00C40097">
            <w:pPr>
              <w:spacing w:after="0"/>
              <w:rPr>
                <w:lang w:val="fr-FR"/>
              </w:rPr>
            </w:pPr>
            <w:r w:rsidRPr="00C40097">
              <w:rPr>
                <w:lang w:val="fr-FR"/>
              </w:rPr>
              <w:t xml:space="preserve">Diverse toxines: </w:t>
            </w:r>
            <w:r w:rsidRPr="00C40097">
              <w:rPr>
                <w:lang w:val="fr-FR"/>
              </w:rPr>
              <w:lastRenderedPageBreak/>
              <w:t>phalloidine,</w:t>
            </w:r>
          </w:p>
          <w:p w:rsidR="00C40097" w:rsidRPr="00C40097" w:rsidRDefault="00C40097" w:rsidP="00C40097">
            <w:pPr>
              <w:spacing w:after="0"/>
              <w:rPr>
                <w:lang w:val="fr-FR"/>
              </w:rPr>
            </w:pPr>
            <w:r w:rsidRPr="00C40097">
              <w:rPr>
                <w:lang w:val="fr-FR"/>
              </w:rPr>
              <w:t>psilocybine (exstasy), amanitine, gyromitrine, orellanine, muscarine, ibotenic acid, muscimol</w:t>
            </w:r>
          </w:p>
        </w:tc>
        <w:tc>
          <w:tcPr>
            <w:tcW w:w="2616" w:type="dxa"/>
          </w:tcPr>
          <w:p w:rsidR="00C40097" w:rsidRPr="00C40097" w:rsidRDefault="00C40097" w:rsidP="00C40097">
            <w:pPr>
              <w:spacing w:after="0"/>
            </w:pPr>
            <w:r w:rsidRPr="00C40097">
              <w:lastRenderedPageBreak/>
              <w:t xml:space="preserve">Breed scala aan </w:t>
            </w:r>
            <w:r w:rsidRPr="00C40097">
              <w:lastRenderedPageBreak/>
              <w:t xml:space="preserve">symptomen, gastro-intestinaal, hart-, lever- en nierfalen, hallucinaties, convulsies, spierkrampen </w:t>
            </w:r>
          </w:p>
        </w:tc>
      </w:tr>
    </w:tbl>
    <w:p w:rsidR="00C40097" w:rsidRPr="00C40097" w:rsidRDefault="00C40097" w:rsidP="00C40097"/>
    <w:p w:rsidR="00C40097" w:rsidRDefault="00C40097">
      <w:pPr>
        <w:rPr>
          <w:rFonts w:asciiTheme="majorHAnsi" w:eastAsiaTheme="majorEastAsia" w:hAnsiTheme="majorHAnsi" w:cstheme="majorBidi"/>
          <w:b/>
          <w:bCs/>
          <w:color w:val="4F81BD" w:themeColor="accent1"/>
          <w:sz w:val="26"/>
          <w:szCs w:val="26"/>
        </w:rPr>
      </w:pPr>
      <w:r>
        <w:br w:type="page"/>
      </w:r>
    </w:p>
    <w:p w:rsidR="00C40097" w:rsidRDefault="00C40097" w:rsidP="00C40097">
      <w:pPr>
        <w:pStyle w:val="Heading2"/>
        <w:numPr>
          <w:ilvl w:val="0"/>
          <w:numId w:val="0"/>
        </w:numPr>
        <w:ind w:left="360" w:hanging="360"/>
      </w:pPr>
      <w:bookmarkStart w:id="111" w:name="_Toc391630319"/>
      <w:r>
        <w:lastRenderedPageBreak/>
        <w:t>Schema 2</w:t>
      </w:r>
      <w:bookmarkEnd w:id="111"/>
    </w:p>
    <w:p w:rsid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rPr>
          <w:rFonts w:ascii="Arial" w:hAnsi="Arial" w:cs="Arial"/>
          <w:sz w:val="22"/>
        </w:rPr>
      </w:pPr>
      <w:r>
        <w:rPr>
          <w:rFonts w:ascii="Arial" w:hAnsi="Arial" w:cs="Arial"/>
          <w:sz w:val="22"/>
        </w:rPr>
        <w:t xml:space="preserve">Gastro-enteritis met een incubatietijd van één tot enkele dagen. </w:t>
      </w:r>
      <w:r>
        <w:rPr>
          <w:rFonts w:ascii="Arial" w:hAnsi="Arial" w:cs="Arial"/>
          <w:sz w:val="22"/>
        </w:rPr>
        <w:br/>
        <w:t>Opvallende symptomen: diarree en/of braken.</w:t>
      </w:r>
    </w:p>
    <w:tbl>
      <w:tblPr>
        <w:tblW w:w="0" w:type="auto"/>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520"/>
        <w:gridCol w:w="1440"/>
        <w:gridCol w:w="2700"/>
        <w:gridCol w:w="2377"/>
      </w:tblGrid>
      <w:tr w:rsidR="00C40097" w:rsidRPr="00C40097" w:rsidTr="00C40097">
        <w:tc>
          <w:tcPr>
            <w:tcW w:w="2520" w:type="dxa"/>
            <w:tcBorders>
              <w:bottom w:val="single" w:sz="12" w:space="0" w:color="000000"/>
            </w:tcBorders>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b/>
                <w:sz w:val="22"/>
                <w:lang w:val="nl"/>
              </w:rPr>
            </w:pPr>
            <w:r w:rsidRPr="00C40097">
              <w:rPr>
                <w:rFonts w:ascii="Arial" w:hAnsi="Arial" w:cs="Arial"/>
                <w:b/>
                <w:sz w:val="22"/>
                <w:lang w:val="nl"/>
              </w:rPr>
              <w:t>Agens</w:t>
            </w:r>
          </w:p>
        </w:tc>
        <w:tc>
          <w:tcPr>
            <w:tcW w:w="1440" w:type="dxa"/>
            <w:tcBorders>
              <w:bottom w:val="single" w:sz="12" w:space="0" w:color="000000"/>
            </w:tcBorders>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b/>
                <w:sz w:val="22"/>
                <w:lang w:val="nl"/>
              </w:rPr>
            </w:pPr>
            <w:r w:rsidRPr="00C40097">
              <w:rPr>
                <w:rFonts w:ascii="Arial" w:hAnsi="Arial" w:cs="Arial"/>
                <w:b/>
                <w:sz w:val="22"/>
                <w:lang w:val="nl"/>
              </w:rPr>
              <w:t>Incubatietijd</w:t>
            </w:r>
          </w:p>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b/>
                <w:sz w:val="22"/>
                <w:lang w:val="nl"/>
              </w:rPr>
            </w:pPr>
            <w:r w:rsidRPr="00C40097">
              <w:rPr>
                <w:rFonts w:ascii="Arial" w:hAnsi="Arial" w:cs="Arial"/>
                <w:b/>
                <w:sz w:val="22"/>
                <w:lang w:val="nl"/>
              </w:rPr>
              <w:t>(spreiding)</w:t>
            </w:r>
          </w:p>
        </w:tc>
        <w:tc>
          <w:tcPr>
            <w:tcW w:w="2700" w:type="dxa"/>
            <w:tcBorders>
              <w:bottom w:val="single" w:sz="12" w:space="0" w:color="000000"/>
            </w:tcBorders>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b/>
                <w:sz w:val="22"/>
                <w:lang w:val="nl"/>
              </w:rPr>
            </w:pPr>
            <w:r w:rsidRPr="00C40097">
              <w:rPr>
                <w:rFonts w:ascii="Arial" w:hAnsi="Arial" w:cs="Arial"/>
                <w:b/>
                <w:sz w:val="22"/>
                <w:lang w:val="nl"/>
              </w:rPr>
              <w:t>Besmettingsbron/-weg</w:t>
            </w:r>
          </w:p>
        </w:tc>
        <w:tc>
          <w:tcPr>
            <w:tcW w:w="2377" w:type="dxa"/>
            <w:tcBorders>
              <w:bottom w:val="single" w:sz="12" w:space="0" w:color="000000"/>
            </w:tcBorders>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b/>
                <w:sz w:val="22"/>
                <w:lang w:val="nl"/>
              </w:rPr>
            </w:pPr>
            <w:r w:rsidRPr="00C40097">
              <w:rPr>
                <w:rFonts w:ascii="Arial" w:hAnsi="Arial" w:cs="Arial"/>
                <w:b/>
                <w:sz w:val="22"/>
                <w:lang w:val="nl"/>
              </w:rPr>
              <w:t>Opmerkingen</w:t>
            </w:r>
          </w:p>
        </w:tc>
      </w:tr>
      <w:tr w:rsidR="00C40097" w:rsidRPr="00C40097" w:rsidTr="00C40097">
        <w:tc>
          <w:tcPr>
            <w:tcW w:w="9037" w:type="dxa"/>
            <w:gridSpan w:val="4"/>
            <w:tcBorders>
              <w:top w:val="nil"/>
            </w:tcBorders>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b/>
                <w:sz w:val="22"/>
                <w:lang w:val="nl"/>
              </w:rPr>
            </w:pPr>
            <w:r w:rsidRPr="00C40097">
              <w:rPr>
                <w:rFonts w:ascii="Arial" w:hAnsi="Arial" w:cs="Arial"/>
                <w:b/>
                <w:sz w:val="22"/>
                <w:lang w:val="nl"/>
              </w:rPr>
              <w:t>Bacterieel</w:t>
            </w:r>
          </w:p>
        </w:tc>
      </w:tr>
      <w:tr w:rsidR="00C40097" w:rsidRPr="00C40097" w:rsidTr="00C40097">
        <w:tc>
          <w:tcPr>
            <w:tcW w:w="2520"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 xml:space="preserve">1. </w:t>
            </w:r>
            <w:r w:rsidRPr="00C40097">
              <w:rPr>
                <w:rFonts w:ascii="Arial" w:hAnsi="Arial" w:cs="Arial"/>
                <w:i/>
                <w:sz w:val="22"/>
                <w:lang w:val="nl"/>
              </w:rPr>
              <w:t>Campylobacter</w:t>
            </w:r>
          </w:p>
        </w:tc>
        <w:tc>
          <w:tcPr>
            <w:tcW w:w="1440"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3 dagen</w:t>
            </w:r>
          </w:p>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 xml:space="preserve">(spreiding </w:t>
            </w:r>
          </w:p>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1-7 dagen)</w:t>
            </w:r>
          </w:p>
        </w:tc>
        <w:tc>
          <w:tcPr>
            <w:tcW w:w="2700"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Kip, vlees, rauwe melk en rauwe melkproducten.</w:t>
            </w:r>
          </w:p>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p>
        </w:tc>
        <w:tc>
          <w:tcPr>
            <w:tcW w:w="2377"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 xml:space="preserve">Prodromaal: </w:t>
            </w:r>
            <w:proofErr w:type="gramStart"/>
            <w:r w:rsidRPr="00C40097">
              <w:rPr>
                <w:rFonts w:ascii="Arial" w:hAnsi="Arial" w:cs="Arial"/>
                <w:sz w:val="22"/>
                <w:lang w:val="nl"/>
              </w:rPr>
              <w:t>algehele</w:t>
            </w:r>
            <w:proofErr w:type="gramEnd"/>
          </w:p>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malaise en koorts,</w:t>
            </w:r>
          </w:p>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buikkrampen kunnen</w:t>
            </w:r>
          </w:p>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lang blijven bestaan.</w:t>
            </w:r>
          </w:p>
        </w:tc>
      </w:tr>
      <w:tr w:rsidR="00C40097" w:rsidRPr="00C40097" w:rsidTr="00C40097">
        <w:tc>
          <w:tcPr>
            <w:tcW w:w="2520"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 xml:space="preserve">2. </w:t>
            </w:r>
            <w:r w:rsidRPr="00C40097">
              <w:rPr>
                <w:rFonts w:ascii="Arial" w:hAnsi="Arial" w:cs="Arial"/>
                <w:i/>
                <w:sz w:val="22"/>
                <w:lang w:val="nl"/>
              </w:rPr>
              <w:t>Clostridium botulinum</w:t>
            </w:r>
          </w:p>
        </w:tc>
        <w:tc>
          <w:tcPr>
            <w:tcW w:w="1440"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12-36 uur</w:t>
            </w:r>
          </w:p>
        </w:tc>
        <w:tc>
          <w:tcPr>
            <w:tcW w:w="2700"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Conserven, bijv. gerookte vis en enigszins zure groenten in blik</w:t>
            </w:r>
          </w:p>
        </w:tc>
        <w:tc>
          <w:tcPr>
            <w:tcW w:w="2377"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 xml:space="preserve">Centraal zenuwstelsel: dubbel zien, slikstoornis. </w:t>
            </w:r>
            <w:r w:rsidRPr="00C40097">
              <w:rPr>
                <w:rFonts w:ascii="Arial" w:hAnsi="Arial" w:cs="Arial"/>
                <w:sz w:val="22"/>
              </w:rPr>
              <w:t xml:space="preserve">Malaise en droge mond. </w:t>
            </w:r>
            <w:r w:rsidRPr="00C40097">
              <w:rPr>
                <w:rFonts w:ascii="Arial" w:hAnsi="Arial" w:cs="Arial"/>
                <w:sz w:val="22"/>
                <w:lang w:val="nl"/>
              </w:rPr>
              <w:t>Geen koorts. Soms voorafgegaan door misselijkheid en braken.</w:t>
            </w:r>
          </w:p>
        </w:tc>
      </w:tr>
      <w:tr w:rsidR="00C40097" w:rsidRPr="00C40097" w:rsidTr="00C40097">
        <w:tc>
          <w:tcPr>
            <w:tcW w:w="2520"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 xml:space="preserve">3. </w:t>
            </w:r>
            <w:r w:rsidRPr="00C40097">
              <w:rPr>
                <w:rFonts w:ascii="Arial" w:hAnsi="Arial" w:cs="Arial"/>
                <w:i/>
                <w:sz w:val="22"/>
                <w:lang w:val="nl"/>
              </w:rPr>
              <w:t>Clostridium perfringens</w:t>
            </w:r>
            <w:r w:rsidRPr="00C40097">
              <w:rPr>
                <w:rFonts w:ascii="Arial" w:hAnsi="Arial" w:cs="Arial"/>
                <w:sz w:val="22"/>
                <w:lang w:val="nl"/>
              </w:rPr>
              <w:t xml:space="preserve"> </w:t>
            </w:r>
          </w:p>
        </w:tc>
        <w:tc>
          <w:tcPr>
            <w:tcW w:w="1440"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9-15 uur</w:t>
            </w:r>
          </w:p>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 xml:space="preserve">(spreiding </w:t>
            </w:r>
          </w:p>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6-24 uur)</w:t>
            </w:r>
          </w:p>
        </w:tc>
        <w:tc>
          <w:tcPr>
            <w:tcW w:w="2700"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Toxines A-E. Grote stukken gebraden vlees die niet snel gekoeld worden, ham, rosbief</w:t>
            </w:r>
          </w:p>
        </w:tc>
        <w:tc>
          <w:tcPr>
            <w:tcW w:w="2377"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 xml:space="preserve">Gastro-intestinale symptomen. Geen koorts. </w:t>
            </w:r>
          </w:p>
        </w:tc>
      </w:tr>
      <w:tr w:rsidR="00C40097" w:rsidRPr="00C40097" w:rsidTr="00C40097">
        <w:tc>
          <w:tcPr>
            <w:tcW w:w="2520"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pt-BR"/>
              </w:rPr>
            </w:pPr>
            <w:r w:rsidRPr="00C40097">
              <w:rPr>
                <w:rFonts w:ascii="Arial" w:hAnsi="Arial" w:cs="Arial"/>
                <w:sz w:val="22"/>
                <w:lang w:val="pt-BR"/>
              </w:rPr>
              <w:t xml:space="preserve">4. </w:t>
            </w:r>
            <w:r w:rsidRPr="00C40097">
              <w:rPr>
                <w:rFonts w:ascii="Arial" w:hAnsi="Arial" w:cs="Arial"/>
                <w:i/>
                <w:sz w:val="22"/>
                <w:lang w:val="pt-BR"/>
              </w:rPr>
              <w:t>Vibrio Cholera</w:t>
            </w:r>
          </w:p>
        </w:tc>
        <w:tc>
          <w:tcPr>
            <w:tcW w:w="1440"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pt-BR"/>
              </w:rPr>
            </w:pPr>
            <w:r w:rsidRPr="00C40097">
              <w:rPr>
                <w:rFonts w:ascii="Arial" w:hAnsi="Arial" w:cs="Arial"/>
                <w:sz w:val="22"/>
                <w:lang w:val="pt-BR"/>
              </w:rPr>
              <w:t>1-5 dagen</w:t>
            </w:r>
          </w:p>
        </w:tc>
        <w:tc>
          <w:tcPr>
            <w:tcW w:w="2700"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 xml:space="preserve">Choleratoxine/ </w:t>
            </w:r>
          </w:p>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besmet water of voeding</w:t>
            </w:r>
          </w:p>
        </w:tc>
        <w:tc>
          <w:tcPr>
            <w:tcW w:w="2377"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Acuut, braken en waterdunne diarree</w:t>
            </w:r>
          </w:p>
        </w:tc>
      </w:tr>
      <w:tr w:rsidR="00C40097" w:rsidRPr="00C40097" w:rsidTr="00C40097">
        <w:tc>
          <w:tcPr>
            <w:tcW w:w="2520"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 xml:space="preserve">5. </w:t>
            </w:r>
            <w:r w:rsidRPr="00C40097">
              <w:rPr>
                <w:rFonts w:ascii="Arial" w:hAnsi="Arial" w:cs="Arial"/>
                <w:i/>
                <w:sz w:val="22"/>
                <w:lang w:val="nl"/>
              </w:rPr>
              <w:t>Yersinia enterocolitica</w:t>
            </w:r>
          </w:p>
        </w:tc>
        <w:tc>
          <w:tcPr>
            <w:tcW w:w="1440"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24-36 uur</w:t>
            </w:r>
          </w:p>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(3-7 dagen)</w:t>
            </w:r>
          </w:p>
        </w:tc>
        <w:tc>
          <w:tcPr>
            <w:tcW w:w="2700"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Vlees, huisdieren?</w:t>
            </w:r>
          </w:p>
        </w:tc>
        <w:tc>
          <w:tcPr>
            <w:tcW w:w="2377"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Bont beeld; langdurige buikklachten met</w:t>
            </w:r>
          </w:p>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rPr>
            </w:pPr>
            <w:r w:rsidRPr="00C40097">
              <w:rPr>
                <w:rFonts w:ascii="Arial" w:hAnsi="Arial" w:cs="Arial"/>
                <w:sz w:val="22"/>
              </w:rPr>
              <w:t>‘appendicitis acuta’.</w:t>
            </w:r>
          </w:p>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rPr>
            </w:pPr>
          </w:p>
        </w:tc>
      </w:tr>
      <w:tr w:rsidR="00C40097" w:rsidRPr="00C40097" w:rsidTr="00C40097">
        <w:tc>
          <w:tcPr>
            <w:tcW w:w="9037" w:type="dxa"/>
            <w:gridSpan w:val="4"/>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b/>
                <w:sz w:val="22"/>
              </w:rPr>
            </w:pPr>
            <w:r w:rsidRPr="00C40097">
              <w:rPr>
                <w:rFonts w:ascii="Arial" w:hAnsi="Arial" w:cs="Arial"/>
                <w:b/>
                <w:sz w:val="22"/>
              </w:rPr>
              <w:t>Viraal</w:t>
            </w:r>
          </w:p>
        </w:tc>
      </w:tr>
      <w:tr w:rsidR="00C40097" w:rsidRPr="00C40097" w:rsidTr="00C40097">
        <w:tc>
          <w:tcPr>
            <w:tcW w:w="2520"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rPr>
            </w:pPr>
            <w:r w:rsidRPr="00C40097">
              <w:rPr>
                <w:rFonts w:ascii="Arial" w:hAnsi="Arial" w:cs="Arial"/>
                <w:sz w:val="22"/>
              </w:rPr>
              <w:t>1. Rotavirus</w:t>
            </w:r>
          </w:p>
        </w:tc>
        <w:tc>
          <w:tcPr>
            <w:tcW w:w="1440"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24-48 uur</w:t>
            </w:r>
          </w:p>
        </w:tc>
        <w:tc>
          <w:tcPr>
            <w:tcW w:w="2700"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Direct mens-mensbesmetting of via gecontamineerde voorwerpen</w:t>
            </w:r>
          </w:p>
        </w:tc>
        <w:tc>
          <w:tcPr>
            <w:tcW w:w="2377"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Begint met braken en koorts. Gaat na 1 dag over in waterdunne diarree.</w:t>
            </w:r>
          </w:p>
        </w:tc>
      </w:tr>
      <w:tr w:rsidR="00C40097" w:rsidRPr="00C40097" w:rsidTr="00C40097">
        <w:tc>
          <w:tcPr>
            <w:tcW w:w="2520"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rPr>
            </w:pPr>
            <w:r w:rsidRPr="00C40097">
              <w:rPr>
                <w:rFonts w:ascii="Arial" w:hAnsi="Arial" w:cs="Arial"/>
                <w:sz w:val="22"/>
              </w:rPr>
              <w:t>2. Norovirussen</w:t>
            </w:r>
          </w:p>
        </w:tc>
        <w:tc>
          <w:tcPr>
            <w:tcW w:w="1440"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24-72 uur</w:t>
            </w:r>
          </w:p>
        </w:tc>
        <w:tc>
          <w:tcPr>
            <w:tcW w:w="2700"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Mens, fecaal-oraal.</w:t>
            </w:r>
          </w:p>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 xml:space="preserve">Schelpdieren, water, </w:t>
            </w:r>
            <w:r w:rsidRPr="00C40097">
              <w:rPr>
                <w:rFonts w:ascii="Arial" w:hAnsi="Arial" w:cs="Arial"/>
                <w:sz w:val="22"/>
                <w:lang w:val="nl"/>
              </w:rPr>
              <w:lastRenderedPageBreak/>
              <w:t>voedsel</w:t>
            </w:r>
          </w:p>
        </w:tc>
        <w:tc>
          <w:tcPr>
            <w:tcW w:w="2377" w:type="dxa"/>
          </w:tcPr>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lastRenderedPageBreak/>
              <w:t>Misse</w:t>
            </w:r>
            <w:r w:rsidRPr="00C40097">
              <w:rPr>
                <w:rFonts w:ascii="Arial" w:hAnsi="Arial" w:cs="Arial"/>
                <w:sz w:val="22"/>
                <w:lang w:val="nl"/>
              </w:rPr>
              <w:softHyphen/>
              <w:t>lijk</w:t>
            </w:r>
            <w:r w:rsidRPr="00C40097">
              <w:rPr>
                <w:rFonts w:ascii="Arial" w:hAnsi="Arial" w:cs="Arial"/>
                <w:sz w:val="22"/>
                <w:lang w:val="nl"/>
              </w:rPr>
              <w:softHyphen/>
              <w:t xml:space="preserve">heid, braken, hoofdpijn, buikpijn, </w:t>
            </w:r>
            <w:r w:rsidRPr="00C40097">
              <w:rPr>
                <w:rFonts w:ascii="Arial" w:hAnsi="Arial" w:cs="Arial"/>
                <w:sz w:val="22"/>
                <w:lang w:val="nl"/>
              </w:rPr>
              <w:lastRenderedPageBreak/>
              <w:t>diarree en milde koorts Groepsuitbraken, bijv.</w:t>
            </w:r>
          </w:p>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 xml:space="preserve">verpleeghuizen. </w:t>
            </w:r>
          </w:p>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Norwalk-like virussen (NLV) bij alle leeftijden.</w:t>
            </w:r>
          </w:p>
          <w:p w:rsidR="00C40097" w:rsidRP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spacing w:after="0"/>
              <w:rPr>
                <w:rFonts w:ascii="Arial" w:hAnsi="Arial" w:cs="Arial"/>
                <w:sz w:val="22"/>
                <w:lang w:val="nl"/>
              </w:rPr>
            </w:pPr>
            <w:r w:rsidRPr="00C40097">
              <w:rPr>
                <w:rFonts w:ascii="Arial" w:hAnsi="Arial" w:cs="Arial"/>
                <w:sz w:val="22"/>
                <w:lang w:val="nl"/>
              </w:rPr>
              <w:t>Sapporo-like virussen (SLV) vooral bij kinderen.</w:t>
            </w:r>
          </w:p>
        </w:tc>
      </w:tr>
    </w:tbl>
    <w:p w:rsidR="00C40097" w:rsidRDefault="00C40097" w:rsidP="00C40097">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rPr>
          <w:rFonts w:ascii="Arial" w:hAnsi="Arial" w:cs="Arial"/>
          <w:sz w:val="22"/>
        </w:rPr>
      </w:pPr>
      <w:r>
        <w:rPr>
          <w:rFonts w:ascii="Arial" w:hAnsi="Arial" w:cs="Arial"/>
          <w:sz w:val="22"/>
        </w:rPr>
        <w:lastRenderedPageBreak/>
        <w:t xml:space="preserve"> </w:t>
      </w:r>
    </w:p>
    <w:p w:rsidR="00D450DB" w:rsidRDefault="00D450DB" w:rsidP="00C40097">
      <w:pPr>
        <w:pStyle w:val="Heading1"/>
        <w:rPr>
          <w:lang w:val="nl"/>
        </w:rPr>
      </w:pPr>
      <w:r>
        <w:rPr>
          <w:lang w:val="nl"/>
        </w:rPr>
        <w:br w:type="page"/>
      </w:r>
    </w:p>
    <w:p w:rsidR="00C40097" w:rsidRDefault="00C40097" w:rsidP="00D450DB">
      <w:pPr>
        <w:rPr>
          <w:lang w:val="nl"/>
        </w:rPr>
      </w:pPr>
    </w:p>
    <w:p w:rsidR="00C40097" w:rsidRDefault="00C40097" w:rsidP="00C40097">
      <w:pPr>
        <w:pStyle w:val="Heading2"/>
        <w:numPr>
          <w:ilvl w:val="0"/>
          <w:numId w:val="0"/>
        </w:numPr>
        <w:ind w:left="360" w:hanging="360"/>
        <w:rPr>
          <w:lang w:val="nl"/>
        </w:rPr>
      </w:pPr>
      <w:bookmarkStart w:id="112" w:name="_Toc391630320"/>
      <w:r w:rsidRPr="00C40097">
        <w:rPr>
          <w:lang w:val="nl"/>
        </w:rPr>
        <w:t>Schema 3</w:t>
      </w:r>
      <w:bookmarkEnd w:id="112"/>
    </w:p>
    <w:p w:rsidR="00C40097" w:rsidRPr="00C40097" w:rsidRDefault="00C40097" w:rsidP="00C40097">
      <w:pPr>
        <w:rPr>
          <w:lang w:val="nl"/>
        </w:rPr>
      </w:pPr>
      <w:r w:rsidRPr="00C40097">
        <w:rPr>
          <w:lang w:val="nl"/>
        </w:rPr>
        <w:t xml:space="preserve">Gastro-enteritis met een incubatietijd van één tot enkele dagen of langer. </w:t>
      </w:r>
      <w:r>
        <w:rPr>
          <w:lang w:val="nl"/>
        </w:rPr>
        <w:br/>
      </w:r>
      <w:r w:rsidRPr="00C40097">
        <w:rPr>
          <w:lang w:val="nl"/>
        </w:rPr>
        <w:t xml:space="preserve">Opvallende symptomen: </w:t>
      </w:r>
      <w:r w:rsidR="00D73BA8">
        <w:rPr>
          <w:lang w:val="nl"/>
        </w:rPr>
        <w:t>brijige</w:t>
      </w:r>
      <w:r w:rsidRPr="00C40097">
        <w:rPr>
          <w:lang w:val="nl"/>
        </w:rPr>
        <w:t xml:space="preserve"> ontlasting, bloed en/of slijm bij de ontlasting, koorts.</w:t>
      </w:r>
    </w:p>
    <w:tbl>
      <w:tblPr>
        <w:tblW w:w="9141" w:type="dxa"/>
        <w:tblInd w:w="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514"/>
        <w:gridCol w:w="1440"/>
        <w:gridCol w:w="2700"/>
        <w:gridCol w:w="2487"/>
      </w:tblGrid>
      <w:tr w:rsidR="00C40097" w:rsidRPr="00C40097" w:rsidTr="00C40097">
        <w:tc>
          <w:tcPr>
            <w:tcW w:w="2514" w:type="dxa"/>
            <w:tcBorders>
              <w:bottom w:val="single" w:sz="12" w:space="0" w:color="000000"/>
            </w:tcBorders>
          </w:tcPr>
          <w:p w:rsidR="00C40097" w:rsidRPr="00C40097" w:rsidRDefault="00C40097" w:rsidP="00C40097">
            <w:pPr>
              <w:spacing w:after="0"/>
              <w:rPr>
                <w:b/>
                <w:lang w:val="nl"/>
              </w:rPr>
            </w:pPr>
            <w:r w:rsidRPr="00C40097">
              <w:rPr>
                <w:b/>
                <w:lang w:val="nl"/>
              </w:rPr>
              <w:t>Agens</w:t>
            </w:r>
          </w:p>
          <w:p w:rsidR="00C40097" w:rsidRPr="00C40097" w:rsidRDefault="00C40097" w:rsidP="00C40097">
            <w:pPr>
              <w:spacing w:after="0"/>
              <w:rPr>
                <w:b/>
                <w:lang w:val="nl"/>
              </w:rPr>
            </w:pPr>
          </w:p>
        </w:tc>
        <w:tc>
          <w:tcPr>
            <w:tcW w:w="1440" w:type="dxa"/>
            <w:tcBorders>
              <w:bottom w:val="single" w:sz="12" w:space="0" w:color="000000"/>
            </w:tcBorders>
          </w:tcPr>
          <w:p w:rsidR="00C40097" w:rsidRPr="00C40097" w:rsidRDefault="00C40097" w:rsidP="00C40097">
            <w:pPr>
              <w:spacing w:after="0"/>
              <w:rPr>
                <w:b/>
                <w:lang w:val="nl"/>
              </w:rPr>
            </w:pPr>
            <w:r w:rsidRPr="00C40097">
              <w:rPr>
                <w:b/>
                <w:lang w:val="nl"/>
              </w:rPr>
              <w:t>Incubatietijd</w:t>
            </w:r>
          </w:p>
          <w:p w:rsidR="00C40097" w:rsidRPr="00C40097" w:rsidRDefault="00C40097" w:rsidP="00C40097">
            <w:pPr>
              <w:spacing w:after="0"/>
              <w:rPr>
                <w:b/>
                <w:lang w:val="nl"/>
              </w:rPr>
            </w:pPr>
            <w:r w:rsidRPr="00C40097">
              <w:rPr>
                <w:b/>
                <w:lang w:val="nl"/>
              </w:rPr>
              <w:t>(spreiding)</w:t>
            </w:r>
          </w:p>
        </w:tc>
        <w:tc>
          <w:tcPr>
            <w:tcW w:w="2700" w:type="dxa"/>
            <w:tcBorders>
              <w:bottom w:val="single" w:sz="12" w:space="0" w:color="000000"/>
            </w:tcBorders>
          </w:tcPr>
          <w:p w:rsidR="00C40097" w:rsidRPr="00C40097" w:rsidRDefault="00C40097" w:rsidP="00C40097">
            <w:pPr>
              <w:spacing w:after="0"/>
              <w:rPr>
                <w:b/>
                <w:lang w:val="nl"/>
              </w:rPr>
            </w:pPr>
            <w:r w:rsidRPr="00C40097">
              <w:rPr>
                <w:b/>
                <w:lang w:val="nl"/>
              </w:rPr>
              <w:t>Besmettingsbron/-weg</w:t>
            </w:r>
          </w:p>
        </w:tc>
        <w:tc>
          <w:tcPr>
            <w:tcW w:w="2487" w:type="dxa"/>
            <w:tcBorders>
              <w:bottom w:val="single" w:sz="12" w:space="0" w:color="000000"/>
            </w:tcBorders>
          </w:tcPr>
          <w:p w:rsidR="00C40097" w:rsidRPr="00C40097" w:rsidRDefault="00C40097" w:rsidP="00C40097">
            <w:pPr>
              <w:spacing w:after="0"/>
              <w:rPr>
                <w:b/>
                <w:lang w:val="nl"/>
              </w:rPr>
            </w:pPr>
            <w:r w:rsidRPr="00C40097">
              <w:rPr>
                <w:b/>
                <w:lang w:val="nl"/>
              </w:rPr>
              <w:t>Opmerkingen</w:t>
            </w:r>
          </w:p>
        </w:tc>
      </w:tr>
      <w:tr w:rsidR="00C40097" w:rsidRPr="00C40097" w:rsidTr="00C40097">
        <w:tc>
          <w:tcPr>
            <w:tcW w:w="9141" w:type="dxa"/>
            <w:gridSpan w:val="4"/>
            <w:tcBorders>
              <w:top w:val="nil"/>
            </w:tcBorders>
          </w:tcPr>
          <w:p w:rsidR="00C40097" w:rsidRPr="00C40097" w:rsidRDefault="00C40097" w:rsidP="00C40097">
            <w:pPr>
              <w:spacing w:after="0"/>
              <w:rPr>
                <w:b/>
                <w:lang w:val="nl"/>
              </w:rPr>
            </w:pPr>
            <w:r w:rsidRPr="00C40097">
              <w:rPr>
                <w:b/>
                <w:lang w:val="nl"/>
              </w:rPr>
              <w:t>Bacterieel</w:t>
            </w:r>
          </w:p>
        </w:tc>
      </w:tr>
      <w:tr w:rsidR="00C40097" w:rsidRPr="00C40097" w:rsidTr="00C40097">
        <w:tc>
          <w:tcPr>
            <w:tcW w:w="2514" w:type="dxa"/>
          </w:tcPr>
          <w:p w:rsidR="00C40097" w:rsidRPr="00C40097" w:rsidRDefault="00C40097" w:rsidP="00C40097">
            <w:pPr>
              <w:spacing w:after="0"/>
              <w:rPr>
                <w:lang w:val="nl"/>
              </w:rPr>
            </w:pPr>
            <w:r w:rsidRPr="00C40097">
              <w:rPr>
                <w:lang w:val="nl"/>
              </w:rPr>
              <w:t xml:space="preserve">1. </w:t>
            </w:r>
            <w:r w:rsidRPr="00C40097">
              <w:rPr>
                <w:i/>
                <w:lang w:val="nl"/>
              </w:rPr>
              <w:t>Escherichia coli</w:t>
            </w:r>
            <w:r w:rsidRPr="00C40097">
              <w:rPr>
                <w:lang w:val="nl"/>
              </w:rPr>
              <w:t xml:space="preserve"> (verocytoxine vormend)</w:t>
            </w:r>
          </w:p>
        </w:tc>
        <w:tc>
          <w:tcPr>
            <w:tcW w:w="1440" w:type="dxa"/>
          </w:tcPr>
          <w:p w:rsidR="00C40097" w:rsidRPr="00C40097" w:rsidRDefault="00C40097" w:rsidP="00C40097">
            <w:pPr>
              <w:spacing w:after="0"/>
              <w:rPr>
                <w:lang w:val="nl"/>
              </w:rPr>
            </w:pPr>
            <w:r w:rsidRPr="00C40097">
              <w:rPr>
                <w:lang w:val="nl"/>
              </w:rPr>
              <w:t xml:space="preserve">3-4 dagen </w:t>
            </w:r>
          </w:p>
          <w:p w:rsidR="00C40097" w:rsidRPr="00C40097" w:rsidRDefault="00C40097" w:rsidP="00C40097">
            <w:pPr>
              <w:spacing w:after="0"/>
              <w:rPr>
                <w:lang w:val="nl"/>
              </w:rPr>
            </w:pPr>
            <w:r w:rsidRPr="00C40097">
              <w:rPr>
                <w:lang w:val="nl"/>
              </w:rPr>
              <w:t>(1-14 dagen)</w:t>
            </w:r>
          </w:p>
        </w:tc>
        <w:tc>
          <w:tcPr>
            <w:tcW w:w="2700" w:type="dxa"/>
          </w:tcPr>
          <w:p w:rsidR="00C40097" w:rsidRPr="00C40097" w:rsidRDefault="00C40097" w:rsidP="00C40097">
            <w:pPr>
              <w:spacing w:after="0"/>
              <w:rPr>
                <w:lang w:val="nl"/>
              </w:rPr>
            </w:pPr>
            <w:r w:rsidRPr="00C40097">
              <w:rPr>
                <w:lang w:val="nl"/>
              </w:rPr>
              <w:t>Rund: niet gaar gemalen vlees, ongepasteuriseerde melk. Oppervlaktewater.</w:t>
            </w:r>
          </w:p>
        </w:tc>
        <w:tc>
          <w:tcPr>
            <w:tcW w:w="2487" w:type="dxa"/>
          </w:tcPr>
          <w:p w:rsidR="00C40097" w:rsidRPr="00C40097" w:rsidRDefault="00C40097" w:rsidP="00C40097">
            <w:pPr>
              <w:spacing w:after="0"/>
              <w:rPr>
                <w:lang w:val="nl"/>
              </w:rPr>
            </w:pPr>
            <w:r w:rsidRPr="00C40097">
              <w:rPr>
                <w:lang w:val="nl"/>
              </w:rPr>
              <w:t>Soms bloederige diarree. Complicatie</w:t>
            </w:r>
          </w:p>
          <w:p w:rsidR="00C40097" w:rsidRPr="00C40097" w:rsidRDefault="00C40097" w:rsidP="00C40097">
            <w:pPr>
              <w:spacing w:after="0"/>
              <w:rPr>
                <w:lang w:val="nl"/>
              </w:rPr>
            </w:pPr>
            <w:r w:rsidRPr="00C40097">
              <w:rPr>
                <w:lang w:val="nl"/>
              </w:rPr>
              <w:t>haemolytisch-urae</w:t>
            </w:r>
            <w:r w:rsidRPr="00C40097">
              <w:rPr>
                <w:lang w:val="nl"/>
              </w:rPr>
              <w:softHyphen/>
              <w:t>misch syndroom.</w:t>
            </w:r>
          </w:p>
          <w:p w:rsidR="00C40097" w:rsidRPr="00C40097" w:rsidRDefault="00C40097" w:rsidP="00C40097">
            <w:pPr>
              <w:spacing w:after="0"/>
              <w:rPr>
                <w:lang w:val="nl"/>
              </w:rPr>
            </w:pPr>
          </w:p>
        </w:tc>
      </w:tr>
      <w:tr w:rsidR="00C40097" w:rsidRPr="00C40097" w:rsidTr="00C40097">
        <w:tc>
          <w:tcPr>
            <w:tcW w:w="2514" w:type="dxa"/>
          </w:tcPr>
          <w:p w:rsidR="00C40097" w:rsidRPr="00C40097" w:rsidRDefault="00C40097" w:rsidP="00C40097">
            <w:pPr>
              <w:spacing w:after="0"/>
              <w:rPr>
                <w:lang w:val="nl"/>
              </w:rPr>
            </w:pPr>
            <w:r w:rsidRPr="00C40097">
              <w:rPr>
                <w:lang w:val="nl"/>
              </w:rPr>
              <w:t xml:space="preserve">2. </w:t>
            </w:r>
            <w:r w:rsidRPr="00C40097">
              <w:rPr>
                <w:i/>
                <w:lang w:val="nl"/>
              </w:rPr>
              <w:t>Salmonella enteritidis</w:t>
            </w:r>
          </w:p>
        </w:tc>
        <w:tc>
          <w:tcPr>
            <w:tcW w:w="1440" w:type="dxa"/>
          </w:tcPr>
          <w:p w:rsidR="00C40097" w:rsidRPr="00C40097" w:rsidRDefault="00C40097" w:rsidP="00C40097">
            <w:pPr>
              <w:spacing w:after="0"/>
              <w:rPr>
                <w:lang w:val="nl"/>
              </w:rPr>
            </w:pPr>
            <w:r w:rsidRPr="00C40097">
              <w:rPr>
                <w:lang w:val="nl"/>
              </w:rPr>
              <w:t xml:space="preserve">24-48 uur </w:t>
            </w:r>
          </w:p>
          <w:p w:rsidR="00C40097" w:rsidRPr="00C40097" w:rsidRDefault="00C40097" w:rsidP="00C40097">
            <w:pPr>
              <w:spacing w:after="0"/>
              <w:rPr>
                <w:lang w:val="nl"/>
              </w:rPr>
            </w:pPr>
            <w:r w:rsidRPr="00C40097">
              <w:rPr>
                <w:lang w:val="nl"/>
              </w:rPr>
              <w:t xml:space="preserve">(6 uur – </w:t>
            </w:r>
            <w:proofErr w:type="gramStart"/>
            <w:r w:rsidRPr="00C40097">
              <w:rPr>
                <w:lang w:val="nl"/>
              </w:rPr>
              <w:t>max</w:t>
            </w:r>
            <w:proofErr w:type="gramEnd"/>
            <w:r w:rsidRPr="00C40097">
              <w:rPr>
                <w:lang w:val="nl"/>
              </w:rPr>
              <w:t>. 7 dagen)</w:t>
            </w:r>
          </w:p>
        </w:tc>
        <w:tc>
          <w:tcPr>
            <w:tcW w:w="2700" w:type="dxa"/>
          </w:tcPr>
          <w:p w:rsidR="00C40097" w:rsidRPr="00C40097" w:rsidRDefault="00C40097" w:rsidP="00C40097">
            <w:pPr>
              <w:spacing w:after="0"/>
              <w:rPr>
                <w:lang w:val="nl"/>
              </w:rPr>
            </w:pPr>
            <w:r w:rsidRPr="00C40097">
              <w:rPr>
                <w:lang w:val="nl"/>
              </w:rPr>
              <w:t xml:space="preserve">Eieren, eiproducten, </w:t>
            </w:r>
          </w:p>
          <w:p w:rsidR="00C40097" w:rsidRPr="00C40097" w:rsidRDefault="00C40097" w:rsidP="00C40097">
            <w:pPr>
              <w:spacing w:after="0"/>
              <w:rPr>
                <w:lang w:val="nl"/>
              </w:rPr>
            </w:pPr>
            <w:r w:rsidRPr="00C40097">
              <w:rPr>
                <w:lang w:val="nl"/>
              </w:rPr>
              <w:t>pluimvee.</w:t>
            </w:r>
          </w:p>
        </w:tc>
        <w:tc>
          <w:tcPr>
            <w:tcW w:w="2487" w:type="dxa"/>
          </w:tcPr>
          <w:p w:rsidR="00C40097" w:rsidRPr="00C40097" w:rsidRDefault="00C40097" w:rsidP="00C40097">
            <w:pPr>
              <w:spacing w:after="0"/>
              <w:rPr>
                <w:lang w:val="nl"/>
              </w:rPr>
            </w:pPr>
            <w:r w:rsidRPr="00C40097">
              <w:rPr>
                <w:lang w:val="nl"/>
              </w:rPr>
              <w:t>Vaak kruisbesmetting.</w:t>
            </w:r>
          </w:p>
        </w:tc>
      </w:tr>
      <w:tr w:rsidR="00C40097" w:rsidRPr="00C40097" w:rsidTr="00C40097">
        <w:tc>
          <w:tcPr>
            <w:tcW w:w="2514" w:type="dxa"/>
          </w:tcPr>
          <w:p w:rsidR="00C40097" w:rsidRPr="00C40097" w:rsidRDefault="00C40097" w:rsidP="00C40097">
            <w:pPr>
              <w:spacing w:after="0"/>
              <w:rPr>
                <w:lang w:val="nl"/>
              </w:rPr>
            </w:pPr>
            <w:r w:rsidRPr="00C40097">
              <w:rPr>
                <w:lang w:val="nl"/>
              </w:rPr>
              <w:t xml:space="preserve">3. </w:t>
            </w:r>
            <w:r w:rsidRPr="00C40097">
              <w:rPr>
                <w:i/>
                <w:lang w:val="nl"/>
              </w:rPr>
              <w:t xml:space="preserve">Salmonella </w:t>
            </w:r>
            <w:r w:rsidRPr="00C40097">
              <w:rPr>
                <w:lang w:val="nl"/>
              </w:rPr>
              <w:t>overige</w:t>
            </w:r>
          </w:p>
        </w:tc>
        <w:tc>
          <w:tcPr>
            <w:tcW w:w="1440" w:type="dxa"/>
          </w:tcPr>
          <w:p w:rsidR="00C40097" w:rsidRPr="00C40097" w:rsidRDefault="00C40097" w:rsidP="00C40097">
            <w:pPr>
              <w:spacing w:after="0"/>
              <w:rPr>
                <w:lang w:val="nl"/>
              </w:rPr>
            </w:pPr>
            <w:r w:rsidRPr="00C40097">
              <w:rPr>
                <w:lang w:val="nl"/>
              </w:rPr>
              <w:t xml:space="preserve">24-48 uur </w:t>
            </w:r>
          </w:p>
          <w:p w:rsidR="00C40097" w:rsidRPr="00C40097" w:rsidRDefault="00C40097" w:rsidP="00C40097">
            <w:pPr>
              <w:spacing w:after="0"/>
              <w:rPr>
                <w:lang w:val="nl"/>
              </w:rPr>
            </w:pPr>
            <w:r w:rsidRPr="00C40097">
              <w:rPr>
                <w:lang w:val="nl"/>
              </w:rPr>
              <w:t xml:space="preserve">(6 uur – </w:t>
            </w:r>
            <w:proofErr w:type="gramStart"/>
            <w:r w:rsidRPr="00C40097">
              <w:rPr>
                <w:lang w:val="nl"/>
              </w:rPr>
              <w:t>max</w:t>
            </w:r>
            <w:proofErr w:type="gramEnd"/>
            <w:r w:rsidRPr="00C40097">
              <w:rPr>
                <w:lang w:val="nl"/>
              </w:rPr>
              <w:t>. 7 dagen)</w:t>
            </w:r>
          </w:p>
        </w:tc>
        <w:tc>
          <w:tcPr>
            <w:tcW w:w="2700" w:type="dxa"/>
          </w:tcPr>
          <w:p w:rsidR="00C40097" w:rsidRPr="00C40097" w:rsidRDefault="00C40097" w:rsidP="00C40097">
            <w:pPr>
              <w:spacing w:after="0"/>
              <w:rPr>
                <w:lang w:val="nl"/>
              </w:rPr>
            </w:pPr>
            <w:r w:rsidRPr="00C40097">
              <w:rPr>
                <w:lang w:val="nl"/>
              </w:rPr>
              <w:t>Vlees en kip, salade.</w:t>
            </w:r>
          </w:p>
        </w:tc>
        <w:tc>
          <w:tcPr>
            <w:tcW w:w="2487" w:type="dxa"/>
          </w:tcPr>
          <w:p w:rsidR="00C40097" w:rsidRPr="00C40097" w:rsidRDefault="00C40097" w:rsidP="00C40097">
            <w:pPr>
              <w:spacing w:after="0"/>
              <w:rPr>
                <w:lang w:val="nl"/>
              </w:rPr>
            </w:pPr>
            <w:r w:rsidRPr="00C40097">
              <w:rPr>
                <w:lang w:val="nl"/>
              </w:rPr>
              <w:t>Vaak kruisbesmetting.</w:t>
            </w:r>
          </w:p>
        </w:tc>
      </w:tr>
      <w:tr w:rsidR="00C40097" w:rsidRPr="00C40097" w:rsidTr="00C40097">
        <w:tc>
          <w:tcPr>
            <w:tcW w:w="2514" w:type="dxa"/>
          </w:tcPr>
          <w:p w:rsidR="00C40097" w:rsidRPr="00C40097" w:rsidRDefault="00C40097" w:rsidP="00C40097">
            <w:pPr>
              <w:spacing w:after="0"/>
              <w:rPr>
                <w:lang w:val="nl"/>
              </w:rPr>
            </w:pPr>
            <w:r w:rsidRPr="00C40097">
              <w:rPr>
                <w:lang w:val="nl"/>
              </w:rPr>
              <w:t xml:space="preserve">4. </w:t>
            </w:r>
            <w:r w:rsidRPr="00C40097">
              <w:rPr>
                <w:i/>
                <w:lang w:val="nl"/>
              </w:rPr>
              <w:t>Shigella</w:t>
            </w:r>
          </w:p>
        </w:tc>
        <w:tc>
          <w:tcPr>
            <w:tcW w:w="1440" w:type="dxa"/>
          </w:tcPr>
          <w:p w:rsidR="00C40097" w:rsidRPr="00C40097" w:rsidRDefault="00C40097" w:rsidP="00C40097">
            <w:pPr>
              <w:spacing w:after="0"/>
              <w:rPr>
                <w:lang w:val="nl"/>
              </w:rPr>
            </w:pPr>
            <w:r w:rsidRPr="00C40097">
              <w:rPr>
                <w:lang w:val="nl"/>
              </w:rPr>
              <w:t>1-3 dagen</w:t>
            </w:r>
          </w:p>
          <w:p w:rsidR="00C40097" w:rsidRPr="00C40097" w:rsidRDefault="00C40097" w:rsidP="00C40097">
            <w:pPr>
              <w:spacing w:after="0"/>
              <w:rPr>
                <w:lang w:val="nl"/>
              </w:rPr>
            </w:pPr>
            <w:r w:rsidRPr="00C40097">
              <w:rPr>
                <w:lang w:val="nl"/>
              </w:rPr>
              <w:t>(1-7 dagen)</w:t>
            </w:r>
          </w:p>
        </w:tc>
        <w:tc>
          <w:tcPr>
            <w:tcW w:w="2700" w:type="dxa"/>
          </w:tcPr>
          <w:p w:rsidR="00C40097" w:rsidRPr="00C40097" w:rsidRDefault="00C40097" w:rsidP="00C40097">
            <w:pPr>
              <w:spacing w:after="0"/>
              <w:rPr>
                <w:lang w:val="nl"/>
              </w:rPr>
            </w:pPr>
            <w:r w:rsidRPr="00C40097">
              <w:rPr>
                <w:lang w:val="nl"/>
              </w:rPr>
              <w:t>Meestal mens-op-mensbesmetting.</w:t>
            </w:r>
          </w:p>
        </w:tc>
        <w:tc>
          <w:tcPr>
            <w:tcW w:w="2487" w:type="dxa"/>
          </w:tcPr>
          <w:p w:rsidR="00C40097" w:rsidRPr="00C40097" w:rsidRDefault="00C40097" w:rsidP="00C40097">
            <w:pPr>
              <w:spacing w:after="0"/>
              <w:rPr>
                <w:lang w:val="nl"/>
              </w:rPr>
            </w:pPr>
            <w:r w:rsidRPr="00C40097">
              <w:rPr>
                <w:lang w:val="nl"/>
              </w:rPr>
              <w:t>Zeer lage infectieuze dosis. Vaak importziekte.</w:t>
            </w:r>
          </w:p>
        </w:tc>
      </w:tr>
      <w:tr w:rsidR="00C40097" w:rsidRPr="00C40097" w:rsidTr="00C40097">
        <w:tc>
          <w:tcPr>
            <w:tcW w:w="9141" w:type="dxa"/>
            <w:gridSpan w:val="4"/>
          </w:tcPr>
          <w:p w:rsidR="00C40097" w:rsidRPr="00C40097" w:rsidRDefault="00C40097" w:rsidP="00C40097">
            <w:pPr>
              <w:spacing w:after="0"/>
              <w:rPr>
                <w:b/>
                <w:lang w:val="fr-FR"/>
              </w:rPr>
            </w:pPr>
            <w:r w:rsidRPr="00C40097">
              <w:rPr>
                <w:b/>
                <w:lang w:val="fr-FR"/>
              </w:rPr>
              <w:t>Parasitair</w:t>
            </w:r>
          </w:p>
        </w:tc>
      </w:tr>
      <w:tr w:rsidR="00C40097" w:rsidRPr="00C40097" w:rsidTr="00C40097">
        <w:tc>
          <w:tcPr>
            <w:tcW w:w="2514" w:type="dxa"/>
          </w:tcPr>
          <w:p w:rsidR="00C40097" w:rsidRPr="00C40097" w:rsidRDefault="00C40097" w:rsidP="00C40097">
            <w:pPr>
              <w:spacing w:after="0"/>
              <w:rPr>
                <w:lang w:val="fr-FR"/>
              </w:rPr>
            </w:pPr>
            <w:r w:rsidRPr="00C40097">
              <w:rPr>
                <w:lang w:val="fr-FR"/>
              </w:rPr>
              <w:t>1.</w:t>
            </w:r>
            <w:r w:rsidRPr="00C40097">
              <w:rPr>
                <w:lang w:val="fr-FR"/>
              </w:rPr>
              <w:tab/>
            </w:r>
            <w:r w:rsidRPr="00C40097">
              <w:rPr>
                <w:i/>
                <w:lang w:val="fr-FR"/>
              </w:rPr>
              <w:t>Giardia lamblia</w:t>
            </w:r>
          </w:p>
        </w:tc>
        <w:tc>
          <w:tcPr>
            <w:tcW w:w="1440" w:type="dxa"/>
          </w:tcPr>
          <w:p w:rsidR="00C40097" w:rsidRPr="00C40097" w:rsidRDefault="00C40097" w:rsidP="00C40097">
            <w:pPr>
              <w:spacing w:after="0"/>
              <w:rPr>
                <w:lang w:val="nl"/>
              </w:rPr>
            </w:pPr>
            <w:r w:rsidRPr="00C40097">
              <w:rPr>
                <w:lang w:val="nl"/>
              </w:rPr>
              <w:t>14 dagen (10-36)</w:t>
            </w:r>
          </w:p>
        </w:tc>
        <w:tc>
          <w:tcPr>
            <w:tcW w:w="2700" w:type="dxa"/>
          </w:tcPr>
          <w:p w:rsidR="00C40097" w:rsidRPr="00C40097" w:rsidRDefault="00C40097" w:rsidP="00C40097">
            <w:pPr>
              <w:spacing w:after="0"/>
              <w:rPr>
                <w:lang w:val="nl"/>
              </w:rPr>
            </w:pPr>
            <w:r w:rsidRPr="00C40097">
              <w:rPr>
                <w:lang w:val="nl"/>
              </w:rPr>
              <w:t>Water, voedsel.</w:t>
            </w:r>
          </w:p>
        </w:tc>
        <w:tc>
          <w:tcPr>
            <w:tcW w:w="2487" w:type="dxa"/>
          </w:tcPr>
          <w:p w:rsidR="00C40097" w:rsidRPr="00C40097" w:rsidRDefault="00C40097" w:rsidP="00C40097">
            <w:pPr>
              <w:spacing w:after="0"/>
              <w:rPr>
                <w:lang w:val="nl"/>
              </w:rPr>
            </w:pPr>
            <w:r w:rsidRPr="00C40097">
              <w:rPr>
                <w:lang w:val="nl"/>
              </w:rPr>
              <w:t>Wisselend klinisch beeld, vettige diarree,</w:t>
            </w:r>
          </w:p>
          <w:p w:rsidR="00C40097" w:rsidRPr="00C40097" w:rsidRDefault="00C40097" w:rsidP="00C40097">
            <w:pPr>
              <w:spacing w:after="0"/>
              <w:rPr>
                <w:lang w:val="nl"/>
              </w:rPr>
            </w:pPr>
            <w:r w:rsidRPr="00C40097">
              <w:rPr>
                <w:lang w:val="nl"/>
              </w:rPr>
              <w:t>uitbraken bij kleine kinderen.</w:t>
            </w:r>
          </w:p>
        </w:tc>
      </w:tr>
      <w:tr w:rsidR="00C40097" w:rsidRPr="00C40097" w:rsidTr="00C40097">
        <w:tc>
          <w:tcPr>
            <w:tcW w:w="2514" w:type="dxa"/>
          </w:tcPr>
          <w:p w:rsidR="00C40097" w:rsidRPr="00C40097" w:rsidRDefault="00C40097" w:rsidP="00C40097">
            <w:pPr>
              <w:spacing w:after="0"/>
              <w:rPr>
                <w:i/>
                <w:lang w:val="nl"/>
              </w:rPr>
            </w:pPr>
            <w:r w:rsidRPr="00C40097">
              <w:rPr>
                <w:lang w:val="nl"/>
              </w:rPr>
              <w:t xml:space="preserve">2. </w:t>
            </w:r>
            <w:r w:rsidRPr="00C40097">
              <w:rPr>
                <w:i/>
                <w:lang w:val="nl"/>
              </w:rPr>
              <w:t>Entamoeba</w:t>
            </w:r>
          </w:p>
          <w:p w:rsidR="00C40097" w:rsidRPr="00C40097" w:rsidRDefault="00C40097" w:rsidP="00C40097">
            <w:pPr>
              <w:spacing w:after="0"/>
              <w:rPr>
                <w:lang w:val="nl"/>
              </w:rPr>
            </w:pPr>
            <w:r w:rsidRPr="00C40097">
              <w:rPr>
                <w:i/>
                <w:lang w:val="nl"/>
              </w:rPr>
              <w:t xml:space="preserve"> histolytica</w:t>
            </w:r>
          </w:p>
        </w:tc>
        <w:tc>
          <w:tcPr>
            <w:tcW w:w="1440" w:type="dxa"/>
          </w:tcPr>
          <w:p w:rsidR="00C40097" w:rsidRPr="00C40097" w:rsidRDefault="00C40097" w:rsidP="00C40097">
            <w:pPr>
              <w:spacing w:after="0"/>
              <w:rPr>
                <w:lang w:val="nl"/>
              </w:rPr>
            </w:pPr>
            <w:r w:rsidRPr="00C40097">
              <w:rPr>
                <w:lang w:val="nl"/>
              </w:rPr>
              <w:t>2-4 weken</w:t>
            </w:r>
          </w:p>
        </w:tc>
        <w:tc>
          <w:tcPr>
            <w:tcW w:w="2700" w:type="dxa"/>
          </w:tcPr>
          <w:p w:rsidR="00C40097" w:rsidRPr="00C40097" w:rsidRDefault="00C40097" w:rsidP="00C40097">
            <w:pPr>
              <w:spacing w:after="0"/>
              <w:rPr>
                <w:lang w:val="nl"/>
              </w:rPr>
            </w:pPr>
            <w:r w:rsidRPr="00C40097">
              <w:rPr>
                <w:lang w:val="nl"/>
              </w:rPr>
              <w:t>Water, voedsel.</w:t>
            </w:r>
          </w:p>
        </w:tc>
        <w:tc>
          <w:tcPr>
            <w:tcW w:w="2487" w:type="dxa"/>
          </w:tcPr>
          <w:p w:rsidR="00C40097" w:rsidRPr="00C40097" w:rsidRDefault="00C40097" w:rsidP="00C40097">
            <w:pPr>
              <w:spacing w:after="0"/>
              <w:rPr>
                <w:lang w:val="nl"/>
              </w:rPr>
            </w:pPr>
            <w:r w:rsidRPr="00C40097">
              <w:rPr>
                <w:lang w:val="nl"/>
              </w:rPr>
              <w:t>Recidiverende diarree.</w:t>
            </w:r>
          </w:p>
        </w:tc>
      </w:tr>
    </w:tbl>
    <w:p w:rsidR="00C40097" w:rsidRPr="00C40097" w:rsidRDefault="00C40097" w:rsidP="00C40097">
      <w:pPr>
        <w:rPr>
          <w:lang w:val="nl"/>
        </w:rPr>
        <w:sectPr w:rsidR="00C40097" w:rsidRPr="00C40097" w:rsidSect="00735806">
          <w:pgSz w:w="11907" w:h="16840" w:code="9"/>
          <w:pgMar w:top="2705" w:right="2835" w:bottom="1066" w:left="1582" w:header="709" w:footer="510" w:gutter="0"/>
          <w:cols w:space="720"/>
          <w:titlePg/>
          <w:docGrid w:linePitch="360"/>
        </w:sectPr>
      </w:pPr>
    </w:p>
    <w:p w:rsidR="00E161C6" w:rsidRPr="00E161C6" w:rsidRDefault="00E161C6" w:rsidP="00E161C6">
      <w:pPr>
        <w:rPr>
          <w:rFonts w:asciiTheme="majorHAnsi" w:eastAsiaTheme="majorEastAsia" w:hAnsiTheme="majorHAnsi" w:cstheme="majorBidi"/>
          <w:b/>
          <w:bCs/>
          <w:color w:val="365F91" w:themeColor="accent1" w:themeShade="BF"/>
          <w:sz w:val="28"/>
          <w:szCs w:val="28"/>
          <w:lang w:val="nl"/>
        </w:rPr>
      </w:pPr>
    </w:p>
    <w:p w:rsidR="00D450DB" w:rsidRDefault="00E161C6" w:rsidP="00E161C6">
      <w:pPr>
        <w:pStyle w:val="Heading1"/>
        <w:rPr>
          <w:lang w:val="nl"/>
        </w:rPr>
      </w:pPr>
      <w:bookmarkStart w:id="113" w:name="_Toc391630321"/>
      <w:r w:rsidRPr="00E161C6">
        <w:rPr>
          <w:lang w:val="nl"/>
        </w:rPr>
        <w:t xml:space="preserve">Bijlage VI. </w:t>
      </w:r>
      <w:proofErr w:type="gramStart"/>
      <w:r w:rsidRPr="00E161C6">
        <w:rPr>
          <w:lang w:val="nl"/>
        </w:rPr>
        <w:t xml:space="preserve">Checklist  </w:t>
      </w:r>
      <w:proofErr w:type="gramEnd"/>
      <w:r w:rsidRPr="00E161C6">
        <w:rPr>
          <w:lang w:val="nl"/>
        </w:rPr>
        <w:t>bij (vermoeden van) opzettelijke daad</w:t>
      </w:r>
      <w:bookmarkEnd w:id="113"/>
    </w:p>
    <w:p w:rsidR="00E161C6" w:rsidRPr="00E161C6" w:rsidRDefault="00E161C6" w:rsidP="00FB70BC">
      <w:pPr>
        <w:pStyle w:val="Heading3"/>
        <w:rPr>
          <w:lang w:val="nl"/>
        </w:rPr>
      </w:pPr>
      <w:bookmarkStart w:id="114" w:name="_Toc391630322"/>
      <w:r w:rsidRPr="00E161C6">
        <w:rPr>
          <w:lang w:val="nl"/>
        </w:rPr>
        <w:t>Informeer de volgende instanties DIRECT:</w:t>
      </w:r>
      <w:bookmarkEnd w:id="114"/>
    </w:p>
    <w:p w:rsidR="00AC3974" w:rsidRPr="00AC3974" w:rsidRDefault="00AC3974" w:rsidP="00AC3974">
      <w:pPr>
        <w:spacing w:after="0"/>
        <w:rPr>
          <w:lang w:val="nl"/>
        </w:rPr>
      </w:pPr>
      <w:r w:rsidRPr="00AC3974">
        <w:rPr>
          <w:lang w:val="nl"/>
        </w:rPr>
        <w:t>•</w:t>
      </w:r>
      <w:r w:rsidRPr="00AC3974">
        <w:rPr>
          <w:lang w:val="nl"/>
        </w:rPr>
        <w:tab/>
        <w:t>Directeur van de GGD</w:t>
      </w:r>
      <w:r w:rsidRPr="00AC3974">
        <w:rPr>
          <w:lang w:val="nl"/>
        </w:rPr>
        <w:tab/>
      </w:r>
      <w:r w:rsidRPr="00AC3974">
        <w:rPr>
          <w:lang w:val="nl"/>
        </w:rPr>
        <w:tab/>
      </w:r>
    </w:p>
    <w:p w:rsidR="00AC3974" w:rsidRPr="00AC3974" w:rsidRDefault="00AC3974" w:rsidP="00AC3974">
      <w:pPr>
        <w:spacing w:after="0"/>
        <w:rPr>
          <w:lang w:val="nl"/>
        </w:rPr>
      </w:pPr>
      <w:r w:rsidRPr="00AC3974">
        <w:rPr>
          <w:lang w:val="nl"/>
        </w:rPr>
        <w:t>•</w:t>
      </w:r>
      <w:r w:rsidRPr="00AC3974">
        <w:rPr>
          <w:lang w:val="nl"/>
        </w:rPr>
        <w:tab/>
        <w:t>Politie (via meldkamer politie: wachtcommandant, eenheid</w:t>
      </w:r>
    </w:p>
    <w:p w:rsidR="00AC3974" w:rsidRPr="00AC3974" w:rsidRDefault="00AC3974" w:rsidP="00AC3974">
      <w:pPr>
        <w:spacing w:after="0"/>
        <w:ind w:firstLine="720"/>
        <w:rPr>
          <w:lang w:val="nl"/>
        </w:rPr>
      </w:pPr>
      <w:proofErr w:type="gramStart"/>
      <w:r w:rsidRPr="00AC3974">
        <w:rPr>
          <w:lang w:val="nl"/>
        </w:rPr>
        <w:t>terreurbestrijding</w:t>
      </w:r>
      <w:proofErr w:type="gramEnd"/>
      <w:r w:rsidRPr="00AC3974">
        <w:rPr>
          <w:lang w:val="nl"/>
        </w:rPr>
        <w:t xml:space="preserve"> e.d.) </w:t>
      </w:r>
      <w:r w:rsidRPr="00AC3974">
        <w:rPr>
          <w:lang w:val="nl"/>
        </w:rPr>
        <w:tab/>
      </w:r>
      <w:r w:rsidRPr="00AC3974">
        <w:rPr>
          <w:lang w:val="nl"/>
        </w:rPr>
        <w:tab/>
      </w:r>
    </w:p>
    <w:p w:rsidR="00AC3974" w:rsidRPr="00AC3974" w:rsidRDefault="00AC3974" w:rsidP="00AC3974">
      <w:pPr>
        <w:spacing w:after="0"/>
        <w:rPr>
          <w:lang w:val="nl"/>
        </w:rPr>
      </w:pPr>
      <w:r w:rsidRPr="00AC3974">
        <w:rPr>
          <w:lang w:val="nl"/>
        </w:rPr>
        <w:t>•</w:t>
      </w:r>
      <w:r w:rsidRPr="00AC3974">
        <w:rPr>
          <w:lang w:val="nl"/>
        </w:rPr>
        <w:tab/>
        <w:t xml:space="preserve">LCI (CIb/RIVM): deze waarschuwt IGZ, ministerie van VWS </w:t>
      </w:r>
    </w:p>
    <w:p w:rsidR="00AC3974" w:rsidRPr="00AC3974" w:rsidRDefault="00AC3974" w:rsidP="00AC3974">
      <w:pPr>
        <w:spacing w:after="0"/>
        <w:ind w:firstLine="720"/>
        <w:rPr>
          <w:lang w:val="nl"/>
        </w:rPr>
      </w:pPr>
      <w:r w:rsidRPr="00AC3974">
        <w:rPr>
          <w:lang w:val="nl"/>
        </w:rPr>
        <w:t xml:space="preserve">(en zij: ministerie van Defensie en het EU rapid alert systeem), </w:t>
      </w:r>
    </w:p>
    <w:p w:rsidR="00AC3974" w:rsidRPr="00AC3974" w:rsidRDefault="00AC3974" w:rsidP="00AC3974">
      <w:pPr>
        <w:spacing w:after="0"/>
        <w:ind w:firstLine="720"/>
        <w:rPr>
          <w:lang w:val="nl"/>
        </w:rPr>
      </w:pPr>
      <w:r w:rsidRPr="00AC3974">
        <w:rPr>
          <w:lang w:val="nl"/>
        </w:rPr>
        <w:t>NVIC, de NVWA en Europese netwerken</w:t>
      </w:r>
      <w:r w:rsidR="00FB70BC">
        <w:rPr>
          <w:lang w:val="nl"/>
        </w:rPr>
        <w:t>,</w:t>
      </w:r>
      <w:r w:rsidR="00FB70BC" w:rsidRPr="00AC3974">
        <w:rPr>
          <w:lang w:val="nl"/>
        </w:rPr>
        <w:t xml:space="preserve"> </w:t>
      </w:r>
      <w:r w:rsidRPr="00AC3974">
        <w:rPr>
          <w:lang w:val="nl"/>
        </w:rPr>
        <w:t>030-2747000</w:t>
      </w:r>
    </w:p>
    <w:p w:rsidR="00AC3974" w:rsidRPr="00AC3974" w:rsidRDefault="00AC3974" w:rsidP="00AC3974">
      <w:pPr>
        <w:spacing w:after="0"/>
        <w:rPr>
          <w:lang w:val="nl"/>
        </w:rPr>
      </w:pPr>
      <w:r w:rsidRPr="00AC3974">
        <w:rPr>
          <w:lang w:val="nl"/>
        </w:rPr>
        <w:t>•</w:t>
      </w:r>
      <w:r w:rsidRPr="00AC3974">
        <w:rPr>
          <w:lang w:val="nl"/>
        </w:rPr>
        <w:tab/>
        <w:t>Streeklaboratorium en/of lokaal medisch</w:t>
      </w:r>
    </w:p>
    <w:p w:rsidR="00AC3974" w:rsidRPr="00AC3974" w:rsidRDefault="00AC3974" w:rsidP="00AC3974">
      <w:pPr>
        <w:spacing w:after="0"/>
        <w:ind w:firstLine="720"/>
        <w:rPr>
          <w:lang w:val="nl"/>
        </w:rPr>
      </w:pPr>
      <w:proofErr w:type="gramStart"/>
      <w:r w:rsidRPr="00AC3974">
        <w:rPr>
          <w:lang w:val="nl"/>
        </w:rPr>
        <w:t>microbiologisch</w:t>
      </w:r>
      <w:proofErr w:type="gramEnd"/>
      <w:r w:rsidRPr="00AC3974">
        <w:rPr>
          <w:lang w:val="nl"/>
        </w:rPr>
        <w:t xml:space="preserve"> laboratorium</w:t>
      </w:r>
      <w:r w:rsidRPr="00AC3974">
        <w:rPr>
          <w:lang w:val="nl"/>
        </w:rPr>
        <w:tab/>
      </w:r>
      <w:r w:rsidRPr="00AC3974">
        <w:rPr>
          <w:lang w:val="nl"/>
        </w:rPr>
        <w:tab/>
      </w:r>
    </w:p>
    <w:p w:rsidR="00AC3974" w:rsidRPr="00AC3974" w:rsidRDefault="00AC3974" w:rsidP="00AC3974">
      <w:pPr>
        <w:spacing w:after="0"/>
        <w:rPr>
          <w:lang w:val="nl"/>
        </w:rPr>
      </w:pPr>
      <w:r w:rsidRPr="00AC3974">
        <w:rPr>
          <w:lang w:val="nl"/>
        </w:rPr>
        <w:t>•</w:t>
      </w:r>
      <w:r w:rsidRPr="00AC3974">
        <w:rPr>
          <w:lang w:val="nl"/>
        </w:rPr>
        <w:tab/>
        <w:t>Burgemeester, wethouder volksgezondheid</w:t>
      </w:r>
      <w:r w:rsidRPr="00AC3974">
        <w:rPr>
          <w:lang w:val="nl"/>
        </w:rPr>
        <w:tab/>
      </w:r>
      <w:r w:rsidRPr="00AC3974">
        <w:rPr>
          <w:lang w:val="nl"/>
        </w:rPr>
        <w:tab/>
      </w:r>
    </w:p>
    <w:p w:rsidR="00AC3974" w:rsidRPr="00AC3974" w:rsidRDefault="00AC3974" w:rsidP="00AC3974">
      <w:pPr>
        <w:spacing w:after="0"/>
        <w:rPr>
          <w:lang w:val="nl"/>
        </w:rPr>
      </w:pPr>
      <w:r w:rsidRPr="00AC3974">
        <w:rPr>
          <w:lang w:val="nl"/>
        </w:rPr>
        <w:t>•</w:t>
      </w:r>
      <w:r w:rsidRPr="00AC3974">
        <w:rPr>
          <w:lang w:val="nl"/>
        </w:rPr>
        <w:tab/>
        <w:t>RGF</w:t>
      </w:r>
      <w:r w:rsidRPr="00AC3974">
        <w:rPr>
          <w:lang w:val="nl"/>
        </w:rPr>
        <w:tab/>
      </w:r>
      <w:r w:rsidRPr="00AC3974">
        <w:rPr>
          <w:lang w:val="nl"/>
        </w:rPr>
        <w:tab/>
      </w:r>
    </w:p>
    <w:p w:rsidR="00AC3974" w:rsidRPr="00AC3974" w:rsidRDefault="00AC3974" w:rsidP="00AC3974">
      <w:pPr>
        <w:spacing w:after="0"/>
        <w:rPr>
          <w:lang w:val="nl"/>
        </w:rPr>
      </w:pPr>
      <w:r w:rsidRPr="00AC3974">
        <w:rPr>
          <w:lang w:val="nl"/>
        </w:rPr>
        <w:t>•</w:t>
      </w:r>
      <w:r w:rsidRPr="00AC3974">
        <w:rPr>
          <w:lang w:val="nl"/>
        </w:rPr>
        <w:tab/>
        <w:t>GHOR-functionaris</w:t>
      </w:r>
      <w:r w:rsidRPr="00AC3974">
        <w:rPr>
          <w:lang w:val="nl"/>
        </w:rPr>
        <w:tab/>
      </w:r>
      <w:r w:rsidRPr="00AC3974">
        <w:rPr>
          <w:lang w:val="nl"/>
        </w:rPr>
        <w:tab/>
      </w:r>
    </w:p>
    <w:p w:rsidR="00AC3974" w:rsidRDefault="00AC3974" w:rsidP="00AC3974">
      <w:pPr>
        <w:spacing w:after="0"/>
        <w:rPr>
          <w:lang w:val="nl"/>
        </w:rPr>
      </w:pPr>
      <w:r w:rsidRPr="00AC3974">
        <w:rPr>
          <w:lang w:val="nl"/>
        </w:rPr>
        <w:t>•</w:t>
      </w:r>
      <w:r w:rsidRPr="00AC3974">
        <w:rPr>
          <w:lang w:val="nl"/>
        </w:rPr>
        <w:tab/>
        <w:t>Regionale Inspectie voor de Gezond</w:t>
      </w:r>
      <w:r>
        <w:rPr>
          <w:lang w:val="nl"/>
        </w:rPr>
        <w:t>heidszorg (landelijk door CIb)</w:t>
      </w:r>
      <w:r>
        <w:rPr>
          <w:lang w:val="nl"/>
        </w:rPr>
        <w:tab/>
      </w:r>
    </w:p>
    <w:p w:rsidR="00AC3974" w:rsidRPr="00AC3974" w:rsidRDefault="00AC3974" w:rsidP="00AC3974">
      <w:pPr>
        <w:spacing w:after="0"/>
        <w:rPr>
          <w:lang w:val="nl"/>
        </w:rPr>
      </w:pPr>
      <w:r>
        <w:rPr>
          <w:lang w:val="nl"/>
        </w:rPr>
        <w:t>•</w:t>
      </w:r>
      <w:r>
        <w:rPr>
          <w:lang w:val="nl"/>
        </w:rPr>
        <w:tab/>
        <w:t>NVWA (meldkamer)</w:t>
      </w:r>
      <w:r w:rsidR="00FB70BC">
        <w:rPr>
          <w:lang w:val="nl"/>
        </w:rPr>
        <w:t>,</w:t>
      </w:r>
      <w:r>
        <w:rPr>
          <w:lang w:val="nl"/>
        </w:rPr>
        <w:t xml:space="preserve"> </w:t>
      </w:r>
      <w:r w:rsidRPr="00AC3974">
        <w:rPr>
          <w:lang w:val="nl"/>
        </w:rPr>
        <w:t>0900-0388</w:t>
      </w:r>
    </w:p>
    <w:p w:rsidR="00E161C6" w:rsidRPr="00E161C6" w:rsidRDefault="00AC3974" w:rsidP="00AC3974">
      <w:pPr>
        <w:spacing w:after="0"/>
        <w:rPr>
          <w:lang w:val="nl"/>
        </w:rPr>
      </w:pPr>
      <w:r w:rsidRPr="00AC3974">
        <w:rPr>
          <w:lang w:val="nl"/>
        </w:rPr>
        <w:t>•</w:t>
      </w:r>
      <w:r w:rsidRPr="00AC3974">
        <w:rPr>
          <w:lang w:val="nl"/>
        </w:rPr>
        <w:tab/>
        <w:t>Artsen in betrokken regio’s, naburige GGD’en</w:t>
      </w:r>
      <w:r w:rsidRPr="00AC3974">
        <w:rPr>
          <w:lang w:val="nl"/>
        </w:rPr>
        <w:tab/>
      </w:r>
      <w:r w:rsidRPr="00AC3974">
        <w:rPr>
          <w:lang w:val="nl"/>
        </w:rPr>
        <w:tab/>
      </w:r>
    </w:p>
    <w:p w:rsidR="00E161C6" w:rsidRPr="00E161C6" w:rsidRDefault="00E161C6" w:rsidP="00FB70BC">
      <w:pPr>
        <w:pStyle w:val="Heading3"/>
        <w:rPr>
          <w:lang w:val="nl"/>
        </w:rPr>
      </w:pPr>
      <w:bookmarkStart w:id="115" w:name="_Toc391630323"/>
      <w:r w:rsidRPr="00E161C6">
        <w:rPr>
          <w:lang w:val="nl"/>
        </w:rPr>
        <w:t>Eventueel ook:</w:t>
      </w:r>
      <w:bookmarkEnd w:id="115"/>
    </w:p>
    <w:p w:rsidR="00E161C6" w:rsidRPr="00E161C6" w:rsidRDefault="00E161C6" w:rsidP="00E161C6">
      <w:pPr>
        <w:spacing w:after="0"/>
        <w:rPr>
          <w:lang w:val="nl"/>
        </w:rPr>
      </w:pPr>
      <w:r w:rsidRPr="00E161C6">
        <w:rPr>
          <w:lang w:val="nl"/>
        </w:rPr>
        <w:t>•</w:t>
      </w:r>
      <w:r w:rsidRPr="00E161C6">
        <w:rPr>
          <w:lang w:val="nl"/>
        </w:rPr>
        <w:tab/>
        <w:t>Nationaal Ve</w:t>
      </w:r>
      <w:r w:rsidR="00FB70BC">
        <w:rPr>
          <w:lang w:val="nl"/>
        </w:rPr>
        <w:t xml:space="preserve">rgiftigingen Informatie Centrum, </w:t>
      </w:r>
      <w:r w:rsidRPr="00E161C6">
        <w:rPr>
          <w:lang w:val="nl"/>
        </w:rPr>
        <w:t>030-2748888</w:t>
      </w:r>
    </w:p>
    <w:p w:rsidR="00E161C6" w:rsidRPr="00E161C6" w:rsidRDefault="00E161C6" w:rsidP="00E161C6">
      <w:pPr>
        <w:spacing w:after="0"/>
        <w:rPr>
          <w:lang w:val="nl"/>
        </w:rPr>
      </w:pPr>
      <w:r w:rsidRPr="00E161C6">
        <w:rPr>
          <w:lang w:val="nl"/>
        </w:rPr>
        <w:t>•</w:t>
      </w:r>
      <w:r w:rsidRPr="00E161C6">
        <w:rPr>
          <w:lang w:val="nl"/>
        </w:rPr>
        <w:tab/>
        <w:t>Regionale milieu-inspectie</w:t>
      </w:r>
      <w:r w:rsidRPr="00E161C6">
        <w:rPr>
          <w:lang w:val="nl"/>
        </w:rPr>
        <w:tab/>
      </w:r>
      <w:r w:rsidRPr="00E161C6">
        <w:rPr>
          <w:lang w:val="nl"/>
        </w:rPr>
        <w:tab/>
      </w:r>
    </w:p>
    <w:p w:rsidR="00E161C6" w:rsidRPr="00E161C6" w:rsidRDefault="00E161C6" w:rsidP="00E161C6">
      <w:pPr>
        <w:spacing w:after="0"/>
        <w:rPr>
          <w:lang w:val="nl"/>
        </w:rPr>
      </w:pPr>
      <w:r w:rsidRPr="00E161C6">
        <w:rPr>
          <w:lang w:val="nl"/>
        </w:rPr>
        <w:t>•</w:t>
      </w:r>
      <w:r w:rsidRPr="00E161C6">
        <w:rPr>
          <w:lang w:val="nl"/>
        </w:rPr>
        <w:tab/>
        <w:t>Entadministratie</w:t>
      </w:r>
      <w:r w:rsidRPr="00E161C6">
        <w:rPr>
          <w:lang w:val="nl"/>
        </w:rPr>
        <w:tab/>
      </w:r>
      <w:r w:rsidRPr="00E161C6">
        <w:rPr>
          <w:lang w:val="nl"/>
        </w:rPr>
        <w:tab/>
      </w:r>
    </w:p>
    <w:p w:rsidR="00E161C6" w:rsidRPr="00E161C6" w:rsidRDefault="00E161C6" w:rsidP="00E161C6">
      <w:pPr>
        <w:spacing w:after="0"/>
        <w:rPr>
          <w:lang w:val="nl"/>
        </w:rPr>
      </w:pPr>
      <w:r w:rsidRPr="00E161C6">
        <w:rPr>
          <w:lang w:val="nl"/>
        </w:rPr>
        <w:t>•</w:t>
      </w:r>
      <w:r w:rsidRPr="00E161C6">
        <w:rPr>
          <w:lang w:val="nl"/>
        </w:rPr>
        <w:tab/>
        <w:t>Betrokken of gelijksoortige instellingen</w:t>
      </w:r>
      <w:r w:rsidRPr="00E161C6">
        <w:rPr>
          <w:lang w:val="nl"/>
        </w:rPr>
        <w:tab/>
      </w:r>
      <w:r w:rsidRPr="00E161C6">
        <w:rPr>
          <w:lang w:val="nl"/>
        </w:rPr>
        <w:tab/>
      </w:r>
    </w:p>
    <w:p w:rsidR="00E161C6" w:rsidRPr="00E161C6" w:rsidRDefault="00E161C6" w:rsidP="00FB70BC">
      <w:pPr>
        <w:pStyle w:val="Heading3"/>
        <w:rPr>
          <w:lang w:val="nl"/>
        </w:rPr>
      </w:pPr>
      <w:bookmarkStart w:id="116" w:name="_Toc391630324"/>
      <w:r w:rsidRPr="00E161C6">
        <w:rPr>
          <w:lang w:val="nl"/>
        </w:rPr>
        <w:t>Het ministerie van VWS informeert pers en publiek</w:t>
      </w:r>
      <w:bookmarkEnd w:id="116"/>
    </w:p>
    <w:p w:rsidR="00E161C6" w:rsidRPr="00E161C6" w:rsidRDefault="00E161C6" w:rsidP="00FB70BC">
      <w:pPr>
        <w:spacing w:after="0"/>
        <w:rPr>
          <w:lang w:val="nl"/>
        </w:rPr>
      </w:pPr>
      <w:r w:rsidRPr="00E161C6">
        <w:rPr>
          <w:lang w:val="nl"/>
        </w:rPr>
        <w:t>•</w:t>
      </w:r>
      <w:r w:rsidRPr="00E161C6">
        <w:rPr>
          <w:lang w:val="nl"/>
        </w:rPr>
        <w:tab/>
      </w:r>
      <w:proofErr w:type="gramStart"/>
      <w:r w:rsidRPr="00E161C6">
        <w:rPr>
          <w:lang w:val="nl"/>
        </w:rPr>
        <w:t>snel</w:t>
      </w:r>
      <w:proofErr w:type="gramEnd"/>
      <w:r w:rsidRPr="00E161C6">
        <w:rPr>
          <w:lang w:val="nl"/>
        </w:rPr>
        <w:t xml:space="preserve"> goed geverifieerde informatie </w:t>
      </w:r>
    </w:p>
    <w:p w:rsidR="00E161C6" w:rsidRPr="00E161C6" w:rsidRDefault="00E161C6" w:rsidP="00FB70BC">
      <w:pPr>
        <w:spacing w:after="0"/>
        <w:rPr>
          <w:lang w:val="nl"/>
        </w:rPr>
      </w:pPr>
      <w:r w:rsidRPr="00E161C6">
        <w:rPr>
          <w:lang w:val="nl"/>
        </w:rPr>
        <w:t>•</w:t>
      </w:r>
      <w:r w:rsidRPr="00E161C6">
        <w:rPr>
          <w:lang w:val="nl"/>
        </w:rPr>
        <w:tab/>
      </w:r>
      <w:proofErr w:type="gramStart"/>
      <w:r w:rsidRPr="00E161C6">
        <w:rPr>
          <w:lang w:val="nl"/>
        </w:rPr>
        <w:t>eventueel</w:t>
      </w:r>
      <w:proofErr w:type="gramEnd"/>
      <w:r w:rsidRPr="00E161C6">
        <w:rPr>
          <w:lang w:val="nl"/>
        </w:rPr>
        <w:t xml:space="preserve"> extra telefoonlijnen, publieksinformatielijn</w:t>
      </w:r>
    </w:p>
    <w:p w:rsidR="00E161C6" w:rsidRPr="00E161C6" w:rsidRDefault="00E161C6" w:rsidP="00FB70BC">
      <w:pPr>
        <w:spacing w:after="0"/>
        <w:rPr>
          <w:lang w:val="nl"/>
        </w:rPr>
      </w:pPr>
      <w:r w:rsidRPr="00E161C6">
        <w:rPr>
          <w:lang w:val="nl"/>
        </w:rPr>
        <w:t>•</w:t>
      </w:r>
      <w:r w:rsidRPr="00E161C6">
        <w:rPr>
          <w:lang w:val="nl"/>
        </w:rPr>
        <w:tab/>
      </w:r>
      <w:proofErr w:type="gramStart"/>
      <w:r w:rsidRPr="00E161C6">
        <w:rPr>
          <w:lang w:val="nl"/>
        </w:rPr>
        <w:t>persvoorlichter/woordvoerder</w:t>
      </w:r>
      <w:proofErr w:type="gramEnd"/>
      <w:r w:rsidRPr="00E161C6">
        <w:rPr>
          <w:lang w:val="nl"/>
        </w:rPr>
        <w:t xml:space="preserve"> in het OMT</w:t>
      </w:r>
    </w:p>
    <w:p w:rsidR="00E161C6" w:rsidRPr="00E161C6" w:rsidRDefault="00E161C6" w:rsidP="00FB70BC">
      <w:pPr>
        <w:pStyle w:val="Heading3"/>
        <w:rPr>
          <w:lang w:val="nl"/>
        </w:rPr>
      </w:pPr>
      <w:bookmarkStart w:id="117" w:name="_Toc391630325"/>
      <w:r w:rsidRPr="00E161C6">
        <w:rPr>
          <w:lang w:val="nl"/>
        </w:rPr>
        <w:t>Interventies, coördinatie door LCI (OMT, BAO-structuur)</w:t>
      </w:r>
      <w:bookmarkEnd w:id="117"/>
    </w:p>
    <w:p w:rsidR="00E161C6" w:rsidRPr="00E161C6" w:rsidRDefault="00E161C6" w:rsidP="00FB70BC">
      <w:pPr>
        <w:spacing w:after="0"/>
        <w:ind w:left="720" w:hanging="720"/>
        <w:rPr>
          <w:lang w:val="nl"/>
        </w:rPr>
      </w:pPr>
      <w:r w:rsidRPr="00E161C6">
        <w:rPr>
          <w:lang w:val="nl"/>
        </w:rPr>
        <w:t>•</w:t>
      </w:r>
      <w:r w:rsidRPr="00E161C6">
        <w:rPr>
          <w:lang w:val="nl"/>
        </w:rPr>
        <w:tab/>
      </w:r>
      <w:proofErr w:type="gramStart"/>
      <w:r w:rsidRPr="00E161C6">
        <w:rPr>
          <w:lang w:val="nl"/>
        </w:rPr>
        <w:t>voorlopige</w:t>
      </w:r>
      <w:proofErr w:type="gramEnd"/>
      <w:r w:rsidRPr="00E161C6">
        <w:rPr>
          <w:lang w:val="nl"/>
        </w:rPr>
        <w:t xml:space="preserve"> werkhypothese (bron, transmissieweg, gastheerfactoren, verwekker)</w:t>
      </w:r>
    </w:p>
    <w:p w:rsidR="00E161C6" w:rsidRPr="00E161C6" w:rsidRDefault="00E161C6" w:rsidP="00FB70BC">
      <w:pPr>
        <w:spacing w:after="0"/>
        <w:rPr>
          <w:lang w:val="nl"/>
        </w:rPr>
      </w:pPr>
      <w:r w:rsidRPr="00E161C6">
        <w:rPr>
          <w:lang w:val="nl"/>
        </w:rPr>
        <w:t>•</w:t>
      </w:r>
      <w:r w:rsidRPr="00E161C6">
        <w:rPr>
          <w:lang w:val="nl"/>
        </w:rPr>
        <w:tab/>
      </w:r>
      <w:proofErr w:type="gramStart"/>
      <w:r w:rsidRPr="00E161C6">
        <w:rPr>
          <w:lang w:val="nl"/>
        </w:rPr>
        <w:t>hygiënevoorschriften</w:t>
      </w:r>
      <w:proofErr w:type="gramEnd"/>
      <w:r w:rsidRPr="00E161C6">
        <w:rPr>
          <w:lang w:val="nl"/>
        </w:rPr>
        <w:t xml:space="preserve"> (fecaal-orale transmissie)</w:t>
      </w:r>
    </w:p>
    <w:p w:rsidR="00E161C6" w:rsidRPr="00E161C6" w:rsidRDefault="00E161C6" w:rsidP="00FB70BC">
      <w:pPr>
        <w:spacing w:after="0"/>
        <w:rPr>
          <w:lang w:val="nl"/>
        </w:rPr>
      </w:pPr>
      <w:r w:rsidRPr="00E161C6">
        <w:rPr>
          <w:lang w:val="nl"/>
        </w:rPr>
        <w:t>•</w:t>
      </w:r>
      <w:r w:rsidRPr="00E161C6">
        <w:rPr>
          <w:lang w:val="nl"/>
        </w:rPr>
        <w:tab/>
      </w:r>
      <w:proofErr w:type="gramStart"/>
      <w:r w:rsidRPr="00E161C6">
        <w:rPr>
          <w:lang w:val="nl"/>
        </w:rPr>
        <w:t>scheiden</w:t>
      </w:r>
      <w:proofErr w:type="gramEnd"/>
      <w:r w:rsidRPr="00E161C6">
        <w:rPr>
          <w:lang w:val="nl"/>
        </w:rPr>
        <w:t xml:space="preserve"> van zieken en gezonden</w:t>
      </w:r>
    </w:p>
    <w:p w:rsidR="00E161C6" w:rsidRPr="00E161C6" w:rsidRDefault="00E161C6" w:rsidP="00FB70BC">
      <w:pPr>
        <w:spacing w:after="0"/>
        <w:rPr>
          <w:lang w:val="nl"/>
        </w:rPr>
      </w:pPr>
      <w:r w:rsidRPr="00E161C6">
        <w:rPr>
          <w:lang w:val="nl"/>
        </w:rPr>
        <w:t>•</w:t>
      </w:r>
      <w:r w:rsidRPr="00E161C6">
        <w:rPr>
          <w:lang w:val="nl"/>
        </w:rPr>
        <w:tab/>
      </w:r>
      <w:proofErr w:type="gramStart"/>
      <w:r w:rsidRPr="00E161C6">
        <w:rPr>
          <w:lang w:val="nl"/>
        </w:rPr>
        <w:t>vaccinatie/immunisatie</w:t>
      </w:r>
      <w:proofErr w:type="gramEnd"/>
    </w:p>
    <w:p w:rsidR="00E161C6" w:rsidRPr="00E161C6" w:rsidRDefault="00E161C6" w:rsidP="00FB70BC">
      <w:pPr>
        <w:spacing w:after="0"/>
        <w:rPr>
          <w:lang w:val="nl"/>
        </w:rPr>
      </w:pPr>
      <w:r w:rsidRPr="00E161C6">
        <w:rPr>
          <w:lang w:val="nl"/>
        </w:rPr>
        <w:t>•</w:t>
      </w:r>
      <w:r w:rsidRPr="00E161C6">
        <w:rPr>
          <w:lang w:val="nl"/>
        </w:rPr>
        <w:tab/>
      </w:r>
      <w:proofErr w:type="gramStart"/>
      <w:r w:rsidRPr="00E161C6">
        <w:rPr>
          <w:lang w:val="nl"/>
        </w:rPr>
        <w:t>chemoprofylaxe</w:t>
      </w:r>
      <w:proofErr w:type="gramEnd"/>
    </w:p>
    <w:p w:rsidR="00E161C6" w:rsidRPr="00E161C6" w:rsidRDefault="00E161C6" w:rsidP="00FB70BC">
      <w:pPr>
        <w:spacing w:after="0"/>
        <w:rPr>
          <w:lang w:val="nl"/>
        </w:rPr>
      </w:pPr>
      <w:r w:rsidRPr="00E161C6">
        <w:rPr>
          <w:lang w:val="nl"/>
        </w:rPr>
        <w:t>•</w:t>
      </w:r>
      <w:r w:rsidRPr="00E161C6">
        <w:rPr>
          <w:lang w:val="nl"/>
        </w:rPr>
        <w:tab/>
      </w:r>
      <w:proofErr w:type="gramStart"/>
      <w:r w:rsidRPr="00E161C6">
        <w:rPr>
          <w:lang w:val="nl"/>
        </w:rPr>
        <w:t>microbiologisch</w:t>
      </w:r>
      <w:proofErr w:type="gramEnd"/>
      <w:r w:rsidRPr="00E161C6">
        <w:rPr>
          <w:lang w:val="nl"/>
        </w:rPr>
        <w:t xml:space="preserve"> onderzoek naar de oorzaak</w:t>
      </w:r>
    </w:p>
    <w:p w:rsidR="00E161C6" w:rsidRPr="00E161C6" w:rsidRDefault="00E161C6" w:rsidP="00FB70BC">
      <w:pPr>
        <w:spacing w:after="0"/>
        <w:rPr>
          <w:lang w:val="nl"/>
        </w:rPr>
      </w:pPr>
      <w:r w:rsidRPr="00E161C6">
        <w:rPr>
          <w:lang w:val="nl"/>
        </w:rPr>
        <w:t>•</w:t>
      </w:r>
      <w:r w:rsidRPr="00E161C6">
        <w:rPr>
          <w:lang w:val="nl"/>
        </w:rPr>
        <w:tab/>
      </w:r>
      <w:proofErr w:type="gramStart"/>
      <w:r w:rsidRPr="00E161C6">
        <w:rPr>
          <w:lang w:val="nl"/>
        </w:rPr>
        <w:t>nader</w:t>
      </w:r>
      <w:proofErr w:type="gramEnd"/>
      <w:r w:rsidRPr="00E161C6">
        <w:rPr>
          <w:lang w:val="nl"/>
        </w:rPr>
        <w:t xml:space="preserve"> onderzoek naar bron, contactopsporing</w:t>
      </w:r>
    </w:p>
    <w:p w:rsidR="00E161C6" w:rsidRPr="00E161C6" w:rsidRDefault="00E161C6" w:rsidP="00FB70BC">
      <w:pPr>
        <w:spacing w:after="0"/>
        <w:rPr>
          <w:lang w:val="nl"/>
        </w:rPr>
      </w:pPr>
      <w:r w:rsidRPr="00E161C6">
        <w:rPr>
          <w:lang w:val="nl"/>
        </w:rPr>
        <w:t>•</w:t>
      </w:r>
      <w:r w:rsidRPr="00E161C6">
        <w:rPr>
          <w:lang w:val="nl"/>
        </w:rPr>
        <w:tab/>
      </w:r>
      <w:proofErr w:type="gramStart"/>
      <w:r w:rsidRPr="00E161C6">
        <w:rPr>
          <w:lang w:val="nl"/>
        </w:rPr>
        <w:t>wering</w:t>
      </w:r>
      <w:proofErr w:type="gramEnd"/>
    </w:p>
    <w:p w:rsidR="00E161C6" w:rsidRPr="00E161C6" w:rsidRDefault="00E161C6" w:rsidP="00FB70BC">
      <w:pPr>
        <w:spacing w:after="0"/>
        <w:rPr>
          <w:lang w:val="nl"/>
        </w:rPr>
      </w:pPr>
      <w:r w:rsidRPr="00E161C6">
        <w:rPr>
          <w:lang w:val="nl"/>
        </w:rPr>
        <w:t>•</w:t>
      </w:r>
      <w:r w:rsidRPr="00E161C6">
        <w:rPr>
          <w:lang w:val="nl"/>
        </w:rPr>
        <w:tab/>
      </w:r>
      <w:proofErr w:type="gramStart"/>
      <w:r w:rsidRPr="00E161C6">
        <w:rPr>
          <w:lang w:val="nl"/>
        </w:rPr>
        <w:t>verhoogde</w:t>
      </w:r>
      <w:proofErr w:type="gramEnd"/>
      <w:r w:rsidRPr="00E161C6">
        <w:rPr>
          <w:lang w:val="nl"/>
        </w:rPr>
        <w:t xml:space="preserve"> waakzaamheid</w:t>
      </w:r>
    </w:p>
    <w:p w:rsidR="00E161C6" w:rsidRPr="00E161C6" w:rsidRDefault="00E161C6" w:rsidP="00FB70BC">
      <w:pPr>
        <w:spacing w:after="0"/>
        <w:rPr>
          <w:lang w:val="nl"/>
        </w:rPr>
      </w:pPr>
      <w:r w:rsidRPr="00E161C6">
        <w:rPr>
          <w:lang w:val="nl"/>
        </w:rPr>
        <w:t>•</w:t>
      </w:r>
      <w:r w:rsidRPr="00E161C6">
        <w:rPr>
          <w:lang w:val="nl"/>
        </w:rPr>
        <w:tab/>
      </w:r>
      <w:proofErr w:type="gramStart"/>
      <w:r w:rsidRPr="00E161C6">
        <w:rPr>
          <w:lang w:val="nl"/>
        </w:rPr>
        <w:t>inschakelen</w:t>
      </w:r>
      <w:proofErr w:type="gramEnd"/>
      <w:r w:rsidRPr="00E161C6">
        <w:rPr>
          <w:lang w:val="nl"/>
        </w:rPr>
        <w:t xml:space="preserve"> andere instanties</w:t>
      </w:r>
    </w:p>
    <w:p w:rsidR="00E161C6" w:rsidRPr="00E161C6" w:rsidRDefault="00E161C6" w:rsidP="00FB70BC">
      <w:pPr>
        <w:spacing w:after="0"/>
        <w:rPr>
          <w:lang w:val="nl"/>
        </w:rPr>
      </w:pPr>
    </w:p>
    <w:p w:rsidR="00E161C6" w:rsidRPr="00E161C6" w:rsidRDefault="00E161C6" w:rsidP="00FB70BC">
      <w:pPr>
        <w:pStyle w:val="Heading3"/>
        <w:rPr>
          <w:lang w:val="nl"/>
        </w:rPr>
      </w:pPr>
      <w:bookmarkStart w:id="118" w:name="_Toc391630326"/>
      <w:r w:rsidRPr="00E161C6">
        <w:rPr>
          <w:lang w:val="nl"/>
        </w:rPr>
        <w:lastRenderedPageBreak/>
        <w:t>Epidemiologisch onderzoek</w:t>
      </w:r>
      <w:bookmarkEnd w:id="118"/>
    </w:p>
    <w:p w:rsidR="00E161C6" w:rsidRPr="00E161C6" w:rsidRDefault="00E161C6" w:rsidP="00FB70BC">
      <w:pPr>
        <w:spacing w:after="0"/>
        <w:rPr>
          <w:lang w:val="nl"/>
        </w:rPr>
      </w:pPr>
      <w:r w:rsidRPr="00E161C6">
        <w:rPr>
          <w:lang w:val="nl"/>
        </w:rPr>
        <w:t>•</w:t>
      </w:r>
      <w:r w:rsidRPr="00E161C6">
        <w:rPr>
          <w:lang w:val="nl"/>
        </w:rPr>
        <w:tab/>
      </w:r>
      <w:proofErr w:type="gramStart"/>
      <w:r w:rsidRPr="00E161C6">
        <w:rPr>
          <w:lang w:val="nl"/>
        </w:rPr>
        <w:t>vaststellen</w:t>
      </w:r>
      <w:proofErr w:type="gramEnd"/>
      <w:r w:rsidRPr="00E161C6">
        <w:rPr>
          <w:lang w:val="nl"/>
        </w:rPr>
        <w:t xml:space="preserve"> of er een uitbraak is</w:t>
      </w:r>
    </w:p>
    <w:p w:rsidR="00E161C6" w:rsidRPr="00E161C6" w:rsidRDefault="00E161C6" w:rsidP="00FB70BC">
      <w:pPr>
        <w:spacing w:after="0"/>
        <w:rPr>
          <w:lang w:val="nl"/>
        </w:rPr>
      </w:pPr>
      <w:r w:rsidRPr="00E161C6">
        <w:rPr>
          <w:lang w:val="nl"/>
        </w:rPr>
        <w:t>•</w:t>
      </w:r>
      <w:r w:rsidRPr="00E161C6">
        <w:rPr>
          <w:lang w:val="nl"/>
        </w:rPr>
        <w:tab/>
      </w:r>
      <w:proofErr w:type="gramStart"/>
      <w:r w:rsidRPr="00E161C6">
        <w:rPr>
          <w:lang w:val="nl"/>
        </w:rPr>
        <w:t>vaststellen</w:t>
      </w:r>
      <w:proofErr w:type="gramEnd"/>
      <w:r w:rsidRPr="00E161C6">
        <w:rPr>
          <w:lang w:val="nl"/>
        </w:rPr>
        <w:t xml:space="preserve"> van het einde van de uitbraak</w:t>
      </w:r>
    </w:p>
    <w:p w:rsidR="00E161C6" w:rsidRPr="00E161C6" w:rsidRDefault="00E161C6" w:rsidP="00FB70BC">
      <w:pPr>
        <w:spacing w:after="0"/>
        <w:rPr>
          <w:lang w:val="nl"/>
        </w:rPr>
      </w:pPr>
      <w:r w:rsidRPr="00E161C6">
        <w:rPr>
          <w:lang w:val="nl"/>
        </w:rPr>
        <w:t>•</w:t>
      </w:r>
      <w:r w:rsidRPr="00E161C6">
        <w:rPr>
          <w:lang w:val="nl"/>
        </w:rPr>
        <w:tab/>
      </w:r>
      <w:proofErr w:type="gramStart"/>
      <w:r w:rsidRPr="00E161C6">
        <w:rPr>
          <w:lang w:val="nl"/>
        </w:rPr>
        <w:t>inspelen</w:t>
      </w:r>
      <w:proofErr w:type="gramEnd"/>
      <w:r w:rsidRPr="00E161C6">
        <w:rPr>
          <w:lang w:val="nl"/>
        </w:rPr>
        <w:t xml:space="preserve"> op onrust bij het publiek</w:t>
      </w:r>
    </w:p>
    <w:p w:rsidR="00E161C6" w:rsidRPr="00E161C6" w:rsidRDefault="00E161C6" w:rsidP="00FB70BC">
      <w:pPr>
        <w:spacing w:after="0"/>
        <w:rPr>
          <w:lang w:val="nl"/>
        </w:rPr>
      </w:pPr>
      <w:r w:rsidRPr="00E161C6">
        <w:rPr>
          <w:lang w:val="nl"/>
        </w:rPr>
        <w:t>•</w:t>
      </w:r>
      <w:r w:rsidRPr="00E161C6">
        <w:rPr>
          <w:lang w:val="nl"/>
        </w:rPr>
        <w:tab/>
      </w:r>
      <w:proofErr w:type="gramStart"/>
      <w:r w:rsidRPr="00E161C6">
        <w:rPr>
          <w:lang w:val="nl"/>
        </w:rPr>
        <w:t>evalueren</w:t>
      </w:r>
      <w:proofErr w:type="gramEnd"/>
      <w:r w:rsidRPr="00E161C6">
        <w:rPr>
          <w:lang w:val="nl"/>
        </w:rPr>
        <w:t xml:space="preserve"> bestrijdingsmaatregelen</w:t>
      </w:r>
    </w:p>
    <w:p w:rsidR="00E161C6" w:rsidRPr="00E161C6" w:rsidRDefault="00E161C6" w:rsidP="00FB70BC">
      <w:pPr>
        <w:spacing w:after="0"/>
        <w:rPr>
          <w:lang w:val="nl"/>
        </w:rPr>
      </w:pPr>
      <w:r w:rsidRPr="00E161C6">
        <w:rPr>
          <w:lang w:val="nl"/>
        </w:rPr>
        <w:t>•</w:t>
      </w:r>
      <w:r w:rsidRPr="00E161C6">
        <w:rPr>
          <w:lang w:val="nl"/>
        </w:rPr>
        <w:tab/>
      </w:r>
      <w:proofErr w:type="gramStart"/>
      <w:r w:rsidRPr="00E161C6">
        <w:rPr>
          <w:lang w:val="nl"/>
        </w:rPr>
        <w:t>vinden</w:t>
      </w:r>
      <w:proofErr w:type="gramEnd"/>
      <w:r w:rsidRPr="00E161C6">
        <w:rPr>
          <w:lang w:val="nl"/>
        </w:rPr>
        <w:t xml:space="preserve"> van nieuwe transmissiewegen</w:t>
      </w:r>
    </w:p>
    <w:p w:rsidR="00E161C6" w:rsidRPr="00E161C6" w:rsidRDefault="00E161C6" w:rsidP="00FB70BC">
      <w:pPr>
        <w:spacing w:after="0"/>
        <w:rPr>
          <w:lang w:val="nl"/>
        </w:rPr>
      </w:pPr>
      <w:r w:rsidRPr="00E161C6">
        <w:rPr>
          <w:lang w:val="nl"/>
        </w:rPr>
        <w:t>•</w:t>
      </w:r>
      <w:r w:rsidRPr="00E161C6">
        <w:rPr>
          <w:lang w:val="nl"/>
        </w:rPr>
        <w:tab/>
      </w:r>
      <w:proofErr w:type="gramStart"/>
      <w:r w:rsidRPr="00E161C6">
        <w:rPr>
          <w:lang w:val="nl"/>
        </w:rPr>
        <w:t>voorkomen</w:t>
      </w:r>
      <w:proofErr w:type="gramEnd"/>
      <w:r w:rsidRPr="00E161C6">
        <w:rPr>
          <w:lang w:val="nl"/>
        </w:rPr>
        <w:t xml:space="preserve"> van nieuwe epidemieën</w:t>
      </w:r>
    </w:p>
    <w:p w:rsidR="00E161C6" w:rsidRPr="00E161C6" w:rsidRDefault="00E161C6" w:rsidP="00FB70BC">
      <w:pPr>
        <w:spacing w:after="0"/>
        <w:rPr>
          <w:lang w:val="nl"/>
        </w:rPr>
      </w:pPr>
      <w:r w:rsidRPr="00E161C6">
        <w:rPr>
          <w:lang w:val="nl"/>
        </w:rPr>
        <w:t>•</w:t>
      </w:r>
      <w:r w:rsidRPr="00E161C6">
        <w:rPr>
          <w:lang w:val="nl"/>
        </w:rPr>
        <w:tab/>
      </w:r>
      <w:proofErr w:type="gramStart"/>
      <w:r w:rsidRPr="00E161C6">
        <w:rPr>
          <w:lang w:val="nl"/>
        </w:rPr>
        <w:t>evalueren</w:t>
      </w:r>
      <w:proofErr w:type="gramEnd"/>
      <w:r w:rsidRPr="00E161C6">
        <w:rPr>
          <w:lang w:val="nl"/>
        </w:rPr>
        <w:t xml:space="preserve"> surveillancesysteem ter lering</w:t>
      </w:r>
    </w:p>
    <w:p w:rsidR="00E161C6" w:rsidRPr="00E161C6" w:rsidRDefault="00E161C6" w:rsidP="00FB70BC">
      <w:pPr>
        <w:spacing w:after="0"/>
        <w:rPr>
          <w:lang w:val="nl"/>
        </w:rPr>
      </w:pPr>
      <w:r w:rsidRPr="00E161C6">
        <w:rPr>
          <w:lang w:val="nl"/>
        </w:rPr>
        <w:t>•</w:t>
      </w:r>
      <w:r w:rsidRPr="00E161C6">
        <w:rPr>
          <w:lang w:val="nl"/>
        </w:rPr>
        <w:tab/>
      </w:r>
      <w:proofErr w:type="gramStart"/>
      <w:r w:rsidRPr="00E161C6">
        <w:rPr>
          <w:lang w:val="nl"/>
        </w:rPr>
        <w:t>oefenen</w:t>
      </w:r>
      <w:proofErr w:type="gramEnd"/>
      <w:r w:rsidRPr="00E161C6">
        <w:rPr>
          <w:lang w:val="nl"/>
        </w:rPr>
        <w:t xml:space="preserve"> onderzoeksvaardigheden</w:t>
      </w:r>
    </w:p>
    <w:p w:rsidR="00E161C6" w:rsidRPr="00E161C6" w:rsidRDefault="00E161C6" w:rsidP="00FB70BC">
      <w:pPr>
        <w:spacing w:after="0"/>
        <w:rPr>
          <w:lang w:val="nl"/>
        </w:rPr>
      </w:pPr>
      <w:r w:rsidRPr="00E161C6">
        <w:rPr>
          <w:lang w:val="nl"/>
        </w:rPr>
        <w:t>•</w:t>
      </w:r>
      <w:r w:rsidRPr="00E161C6">
        <w:rPr>
          <w:lang w:val="nl"/>
        </w:rPr>
        <w:tab/>
      </w:r>
      <w:proofErr w:type="gramStart"/>
      <w:r w:rsidRPr="00E161C6">
        <w:rPr>
          <w:lang w:val="nl"/>
        </w:rPr>
        <w:t>gebruik</w:t>
      </w:r>
      <w:proofErr w:type="gramEnd"/>
      <w:r w:rsidRPr="00E161C6">
        <w:rPr>
          <w:lang w:val="nl"/>
        </w:rPr>
        <w:t xml:space="preserve"> maken van bijzondere omstandigheden</w:t>
      </w:r>
    </w:p>
    <w:p w:rsidR="00E161C6" w:rsidRDefault="00E161C6" w:rsidP="00FB70BC">
      <w:pPr>
        <w:spacing w:after="0"/>
        <w:rPr>
          <w:lang w:val="nl"/>
        </w:rPr>
      </w:pPr>
      <w:r w:rsidRPr="00E161C6">
        <w:rPr>
          <w:lang w:val="nl"/>
        </w:rPr>
        <w:t>•</w:t>
      </w:r>
      <w:r w:rsidRPr="00E161C6">
        <w:rPr>
          <w:lang w:val="nl"/>
        </w:rPr>
        <w:tab/>
      </w:r>
      <w:proofErr w:type="gramStart"/>
      <w:r w:rsidRPr="00E161C6">
        <w:rPr>
          <w:lang w:val="nl"/>
        </w:rPr>
        <w:t>opsporen</w:t>
      </w:r>
      <w:proofErr w:type="gramEnd"/>
      <w:r w:rsidRPr="00E161C6">
        <w:rPr>
          <w:lang w:val="nl"/>
        </w:rPr>
        <w:t xml:space="preserve"> risicofactoren</w:t>
      </w:r>
    </w:p>
    <w:p w:rsidR="00FB70BC" w:rsidRDefault="00FB70BC">
      <w:pPr>
        <w:rPr>
          <w:lang w:val="nl"/>
        </w:rPr>
      </w:pPr>
      <w:r>
        <w:rPr>
          <w:lang w:val="nl"/>
        </w:rPr>
        <w:br w:type="page"/>
      </w:r>
    </w:p>
    <w:p w:rsidR="00FB70BC" w:rsidRDefault="00FB70BC" w:rsidP="00FB70BC">
      <w:pPr>
        <w:pStyle w:val="Heading1"/>
        <w:rPr>
          <w:lang w:val="nl"/>
        </w:rPr>
      </w:pPr>
      <w:bookmarkStart w:id="119" w:name="_Toc391630327"/>
      <w:r w:rsidRPr="00FB70BC">
        <w:rPr>
          <w:lang w:val="nl"/>
        </w:rPr>
        <w:lastRenderedPageBreak/>
        <w:t xml:space="preserve">Bijlage VII. Hygiëneadviezen en </w:t>
      </w:r>
      <w:r>
        <w:rPr>
          <w:lang w:val="nl"/>
        </w:rPr>
        <w:t>–</w:t>
      </w:r>
      <w:r w:rsidRPr="00FB70BC">
        <w:rPr>
          <w:lang w:val="nl"/>
        </w:rPr>
        <w:t>maatregelen</w:t>
      </w:r>
      <w:bookmarkEnd w:id="119"/>
    </w:p>
    <w:p w:rsidR="00FB70BC" w:rsidRDefault="00FB70BC" w:rsidP="00FB70BC">
      <w:pPr>
        <w:rPr>
          <w:lang w:val="nl"/>
        </w:rPr>
      </w:pPr>
    </w:p>
    <w:p w:rsidR="00FB70BC" w:rsidRPr="00FB70BC" w:rsidRDefault="00FB70BC" w:rsidP="00FB70BC">
      <w:pPr>
        <w:rPr>
          <w:lang w:val="nl"/>
        </w:rPr>
      </w:pPr>
      <w:r w:rsidRPr="00FB70BC">
        <w:rPr>
          <w:lang w:val="nl"/>
        </w:rPr>
        <w:t xml:space="preserve">De hier beschreven maatregelen zijn vooral bestemd voor verpleeg- en verzorgingshuizen. Voor uitbraken van virale gastro-enteritis kan gebruik gemaakt worden van de speciale richtlijnen opgesteld voor uitbraken van gastro-enteritis veroorzaakt door norovirus, die als bijlage van de richtlijn norovirus te vinden zijn op de website van de LCI. </w:t>
      </w:r>
    </w:p>
    <w:p w:rsidR="00FB70BC" w:rsidRPr="00FB70BC" w:rsidRDefault="00FB70BC" w:rsidP="00FB70BC">
      <w:pPr>
        <w:pStyle w:val="Heading2"/>
        <w:numPr>
          <w:ilvl w:val="0"/>
          <w:numId w:val="0"/>
        </w:numPr>
        <w:ind w:left="360" w:hanging="360"/>
        <w:rPr>
          <w:lang w:val="nl"/>
        </w:rPr>
      </w:pPr>
      <w:bookmarkStart w:id="120" w:name="_Toc391630328"/>
      <w:r w:rsidRPr="00FB70BC">
        <w:rPr>
          <w:lang w:val="nl"/>
        </w:rPr>
        <w:t>Organisatorische maatregelen</w:t>
      </w:r>
      <w:bookmarkEnd w:id="120"/>
    </w:p>
    <w:p w:rsidR="00FB70BC" w:rsidRPr="00FB70BC" w:rsidRDefault="00FB70BC" w:rsidP="00FB70BC">
      <w:pPr>
        <w:pStyle w:val="Heading3"/>
        <w:rPr>
          <w:lang w:val="nl"/>
        </w:rPr>
      </w:pPr>
      <w:bookmarkStart w:id="121" w:name="_Toc391630329"/>
      <w:r w:rsidRPr="00FB70BC">
        <w:rPr>
          <w:lang w:val="nl"/>
        </w:rPr>
        <w:t>Naar de bewoners</w:t>
      </w:r>
      <w:bookmarkEnd w:id="121"/>
    </w:p>
    <w:p w:rsidR="00FB70BC" w:rsidRPr="00FB70BC" w:rsidRDefault="00FB70BC" w:rsidP="00FB70BC">
      <w:pPr>
        <w:pStyle w:val="ListParagraph"/>
        <w:numPr>
          <w:ilvl w:val="0"/>
          <w:numId w:val="44"/>
        </w:numPr>
        <w:spacing w:after="0"/>
        <w:rPr>
          <w:lang w:val="nl"/>
        </w:rPr>
      </w:pPr>
      <w:r w:rsidRPr="00FB70BC">
        <w:rPr>
          <w:lang w:val="nl"/>
        </w:rPr>
        <w:t>Wijs aparte toiletten voor zieken en gezonden aan voor toiletgebruik. Herstelde bewoners en/of personeelsleden gebruiken gedurende 7 dagen na de laatste ziektedag de toiletten voor zieken.</w:t>
      </w:r>
    </w:p>
    <w:p w:rsidR="00FB70BC" w:rsidRPr="00FB70BC" w:rsidRDefault="00FB70BC" w:rsidP="00FB70BC">
      <w:pPr>
        <w:pStyle w:val="ListParagraph"/>
        <w:numPr>
          <w:ilvl w:val="0"/>
          <w:numId w:val="44"/>
        </w:numPr>
        <w:spacing w:after="0"/>
        <w:rPr>
          <w:lang w:val="nl"/>
        </w:rPr>
      </w:pPr>
      <w:r w:rsidRPr="00FB70BC">
        <w:rPr>
          <w:lang w:val="nl"/>
        </w:rPr>
        <w:t>De zieke bewoners worden zoveel mogelijk gescheiden van de niet-zieken verzorgd, bijvoorbeeld door zieken in een meerpersoonskamer bij elkaar te leggen (= cohortverpleging).</w:t>
      </w:r>
    </w:p>
    <w:p w:rsidR="00FB70BC" w:rsidRPr="00FB70BC" w:rsidRDefault="00FB70BC" w:rsidP="00FB70BC">
      <w:pPr>
        <w:pStyle w:val="ListParagraph"/>
        <w:numPr>
          <w:ilvl w:val="0"/>
          <w:numId w:val="44"/>
        </w:numPr>
        <w:spacing w:after="0"/>
        <w:rPr>
          <w:lang w:val="nl"/>
        </w:rPr>
      </w:pPr>
      <w:r w:rsidRPr="00FB70BC">
        <w:rPr>
          <w:lang w:val="nl"/>
        </w:rPr>
        <w:t xml:space="preserve">Verplaats bewoners (ook niet-zieken) niet uit of naar een besmette afdeling of instelling, tenzij het belang van overplaatsing het besmettingsrisico overstijgt. </w:t>
      </w:r>
    </w:p>
    <w:p w:rsidR="00FB70BC" w:rsidRPr="00FB70BC" w:rsidRDefault="00FB70BC" w:rsidP="00FB70BC">
      <w:pPr>
        <w:pStyle w:val="ListParagraph"/>
        <w:numPr>
          <w:ilvl w:val="0"/>
          <w:numId w:val="44"/>
        </w:numPr>
        <w:spacing w:after="0"/>
        <w:rPr>
          <w:lang w:val="nl"/>
        </w:rPr>
      </w:pPr>
      <w:proofErr w:type="gramStart"/>
      <w:r w:rsidRPr="00FB70BC">
        <w:rPr>
          <w:lang w:val="nl"/>
        </w:rPr>
        <w:t>Laat</w:t>
      </w:r>
      <w:proofErr w:type="gramEnd"/>
      <w:r w:rsidRPr="00FB70BC">
        <w:rPr>
          <w:lang w:val="nl"/>
        </w:rPr>
        <w:t xml:space="preserve"> bewoners niet bij andere bewoners op ziekenbezoek gaan.</w:t>
      </w:r>
    </w:p>
    <w:p w:rsidR="00FB70BC" w:rsidRPr="00FB70BC" w:rsidRDefault="00FB70BC" w:rsidP="00FB70BC">
      <w:pPr>
        <w:pStyle w:val="ListParagraph"/>
        <w:numPr>
          <w:ilvl w:val="0"/>
          <w:numId w:val="44"/>
        </w:numPr>
        <w:spacing w:after="0"/>
        <w:rPr>
          <w:lang w:val="nl"/>
        </w:rPr>
      </w:pPr>
      <w:r w:rsidRPr="00FB70BC">
        <w:rPr>
          <w:lang w:val="nl"/>
        </w:rPr>
        <w:t>Bij overplaatsing van bewoners naar een andere instelling (ook van niet-zieken) ten tijde van een incident, altijd de andere instelling van tevoren op de hoogte brengen van de problematiek en dus het mogelijk introduceren van een probleem.</w:t>
      </w:r>
    </w:p>
    <w:p w:rsidR="00FB70BC" w:rsidRPr="00FB70BC" w:rsidRDefault="00FB70BC" w:rsidP="00FB70BC">
      <w:pPr>
        <w:pStyle w:val="ListParagraph"/>
        <w:numPr>
          <w:ilvl w:val="0"/>
          <w:numId w:val="44"/>
        </w:numPr>
        <w:spacing w:after="0"/>
        <w:rPr>
          <w:lang w:val="nl"/>
        </w:rPr>
      </w:pPr>
      <w:r w:rsidRPr="00FB70BC">
        <w:rPr>
          <w:lang w:val="nl"/>
        </w:rPr>
        <w:t xml:space="preserve">Wering: bij sommige ziekten kan het aan te bevelen zijn bijvoorbeeld kinderen van school thuis te houden of bepaalde beroepsgroepen niet te laten werken. Overigens is het veel minder vaak nodig dan men denkt. </w:t>
      </w:r>
    </w:p>
    <w:p w:rsidR="00FB70BC" w:rsidRPr="00FB70BC" w:rsidRDefault="00FB70BC" w:rsidP="00FB70BC">
      <w:pPr>
        <w:pStyle w:val="Heading3"/>
        <w:rPr>
          <w:lang w:val="nl"/>
        </w:rPr>
      </w:pPr>
      <w:bookmarkStart w:id="122" w:name="_Toc391630330"/>
      <w:r w:rsidRPr="00FB70BC">
        <w:rPr>
          <w:lang w:val="nl"/>
        </w:rPr>
        <w:t>Naar het personeel</w:t>
      </w:r>
      <w:bookmarkEnd w:id="122"/>
    </w:p>
    <w:p w:rsidR="00FB70BC" w:rsidRPr="00FB70BC" w:rsidRDefault="00FB70BC" w:rsidP="00FB70BC">
      <w:pPr>
        <w:pStyle w:val="ListParagraph"/>
        <w:numPr>
          <w:ilvl w:val="0"/>
          <w:numId w:val="44"/>
        </w:numPr>
        <w:spacing w:after="0"/>
        <w:rPr>
          <w:lang w:val="nl"/>
        </w:rPr>
      </w:pPr>
      <w:r w:rsidRPr="00FB70BC">
        <w:rPr>
          <w:lang w:val="nl"/>
        </w:rPr>
        <w:t>Laat hersteld personeel tot 7 dagen na herstel de zieke patiënten verzorgen. Verzorgend personeel dat op meerdere afdelingen komt, beperkt zich tot de verzorging van niet-zieke bewoners.</w:t>
      </w:r>
    </w:p>
    <w:p w:rsidR="00FB70BC" w:rsidRPr="00FB70BC" w:rsidRDefault="00FB70BC" w:rsidP="00FB70BC">
      <w:pPr>
        <w:pStyle w:val="ListParagraph"/>
        <w:numPr>
          <w:ilvl w:val="0"/>
          <w:numId w:val="44"/>
        </w:numPr>
        <w:spacing w:after="0"/>
        <w:rPr>
          <w:lang w:val="nl"/>
        </w:rPr>
      </w:pPr>
      <w:r w:rsidRPr="00FB70BC">
        <w:rPr>
          <w:lang w:val="nl"/>
        </w:rPr>
        <w:t xml:space="preserve">Verplegend en/of verzorgend personeel wordt niet uitgewisseld tussen afdelingen. </w:t>
      </w:r>
    </w:p>
    <w:p w:rsidR="00FB70BC" w:rsidRPr="00FB70BC" w:rsidRDefault="00FB70BC" w:rsidP="00FB70BC">
      <w:pPr>
        <w:pStyle w:val="ListParagraph"/>
        <w:numPr>
          <w:ilvl w:val="0"/>
          <w:numId w:val="44"/>
        </w:numPr>
        <w:spacing w:after="0"/>
        <w:rPr>
          <w:lang w:val="nl"/>
        </w:rPr>
      </w:pPr>
      <w:r w:rsidRPr="00FB70BC">
        <w:rPr>
          <w:lang w:val="nl"/>
        </w:rPr>
        <w:t xml:space="preserve">Restaurantbezoek e.d. binnen de instelling wordt sterk afgeraden voor afdelingspersoneel. Breng de pauzes op de afdeling door en verlaat na werktijd het huis direct. </w:t>
      </w:r>
    </w:p>
    <w:p w:rsidR="00FB70BC" w:rsidRPr="00FB70BC" w:rsidRDefault="00FB70BC" w:rsidP="00FB70BC">
      <w:pPr>
        <w:pStyle w:val="Heading3"/>
        <w:rPr>
          <w:lang w:val="nl"/>
        </w:rPr>
      </w:pPr>
      <w:bookmarkStart w:id="123" w:name="_Toc391630331"/>
      <w:r w:rsidRPr="00FB70BC">
        <w:rPr>
          <w:lang w:val="nl"/>
        </w:rPr>
        <w:t>Algemeen</w:t>
      </w:r>
      <w:bookmarkEnd w:id="123"/>
    </w:p>
    <w:p w:rsidR="00FB70BC" w:rsidRPr="00FB70BC" w:rsidRDefault="00FB70BC" w:rsidP="00FB70BC">
      <w:pPr>
        <w:pStyle w:val="ListParagraph"/>
        <w:numPr>
          <w:ilvl w:val="0"/>
          <w:numId w:val="44"/>
        </w:numPr>
        <w:rPr>
          <w:lang w:val="nl"/>
        </w:rPr>
      </w:pPr>
      <w:r w:rsidRPr="00FB70BC">
        <w:rPr>
          <w:lang w:val="nl"/>
        </w:rPr>
        <w:t>Informeer personeel en bewoners en/of familie.</w:t>
      </w:r>
    </w:p>
    <w:p w:rsidR="00FB70BC" w:rsidRPr="00FB70BC" w:rsidRDefault="00FB70BC" w:rsidP="00FB70BC">
      <w:pPr>
        <w:pStyle w:val="ListParagraph"/>
        <w:numPr>
          <w:ilvl w:val="0"/>
          <w:numId w:val="44"/>
        </w:numPr>
        <w:rPr>
          <w:lang w:val="nl"/>
        </w:rPr>
      </w:pPr>
      <w:r w:rsidRPr="00FB70BC">
        <w:rPr>
          <w:lang w:val="nl"/>
        </w:rPr>
        <w:lastRenderedPageBreak/>
        <w:t>Informeer bewoners, familie en direct betrokkenen over de uitbraak en geef adviezen over preventieve maatregelen, zoals hand- en toilethygiëne. In de instructiemap zit een bewonersfolder die hiervoor gebruikt kan worden.</w:t>
      </w:r>
    </w:p>
    <w:p w:rsidR="00FB70BC" w:rsidRPr="00FB70BC" w:rsidRDefault="00FB70BC" w:rsidP="00FB70BC">
      <w:pPr>
        <w:pStyle w:val="ListParagraph"/>
        <w:numPr>
          <w:ilvl w:val="0"/>
          <w:numId w:val="44"/>
        </w:numPr>
        <w:rPr>
          <w:lang w:val="nl"/>
        </w:rPr>
      </w:pPr>
      <w:r w:rsidRPr="00FB70BC">
        <w:rPr>
          <w:lang w:val="nl"/>
        </w:rPr>
        <w:t xml:space="preserve">Annuleer groepsgebonden activiteiten zoals kerkdiensten, groepsmaaltijden en groepstherapieën. </w:t>
      </w:r>
    </w:p>
    <w:p w:rsidR="00FB70BC" w:rsidRPr="00FB70BC" w:rsidRDefault="00FB70BC" w:rsidP="00FB70BC">
      <w:pPr>
        <w:pStyle w:val="ListParagraph"/>
        <w:numPr>
          <w:ilvl w:val="0"/>
          <w:numId w:val="44"/>
        </w:numPr>
        <w:rPr>
          <w:lang w:val="nl"/>
        </w:rPr>
      </w:pPr>
      <w:r w:rsidRPr="00FB70BC">
        <w:rPr>
          <w:lang w:val="nl"/>
        </w:rPr>
        <w:t xml:space="preserve">Beperk het bezoek zo veel mogelijk. Jonge kinderen zo min mogelijk toelaten, zieke bezoekers zeker niet toelaten. </w:t>
      </w:r>
      <w:proofErr w:type="gramStart"/>
      <w:r w:rsidRPr="00FB70BC">
        <w:rPr>
          <w:lang w:val="nl"/>
        </w:rPr>
        <w:t>Laat</w:t>
      </w:r>
      <w:proofErr w:type="gramEnd"/>
      <w:r w:rsidRPr="00FB70BC">
        <w:rPr>
          <w:lang w:val="nl"/>
        </w:rPr>
        <w:t xml:space="preserve"> bezoekers bij het verlaten van de afdeling de handen wassen met water en vloeibare zeep.</w:t>
      </w:r>
    </w:p>
    <w:p w:rsidR="00FB70BC" w:rsidRPr="00FB70BC" w:rsidRDefault="00FB70BC" w:rsidP="00FB70BC">
      <w:pPr>
        <w:pStyle w:val="ListParagraph"/>
        <w:numPr>
          <w:ilvl w:val="0"/>
          <w:numId w:val="44"/>
        </w:numPr>
        <w:rPr>
          <w:lang w:val="nl"/>
        </w:rPr>
      </w:pPr>
      <w:r w:rsidRPr="00FB70BC">
        <w:rPr>
          <w:lang w:val="nl"/>
        </w:rPr>
        <w:t>Verwijder mogelijk besmet voedsel, zoals schalen met fruit, in ruimten waar gebraakt is.</w:t>
      </w:r>
    </w:p>
    <w:p w:rsidR="00FB70BC" w:rsidRPr="00FB70BC" w:rsidRDefault="00FB70BC" w:rsidP="00FB70BC">
      <w:pPr>
        <w:pStyle w:val="Heading3"/>
        <w:rPr>
          <w:lang w:val="nl"/>
        </w:rPr>
      </w:pPr>
      <w:bookmarkStart w:id="124" w:name="_Toc391630332"/>
      <w:r w:rsidRPr="00FB70BC">
        <w:rPr>
          <w:lang w:val="nl"/>
        </w:rPr>
        <w:t>Hygiënemaatregelen</w:t>
      </w:r>
      <w:bookmarkEnd w:id="124"/>
    </w:p>
    <w:p w:rsidR="00FB70BC" w:rsidRPr="00FB70BC" w:rsidRDefault="00FB70BC" w:rsidP="00FB70BC">
      <w:pPr>
        <w:rPr>
          <w:lang w:val="nl"/>
        </w:rPr>
      </w:pPr>
      <w:r w:rsidRPr="00FB70BC">
        <w:rPr>
          <w:lang w:val="nl"/>
        </w:rPr>
        <w:t>Geef adviezen aan patiënten en direct betrokkenen over hygiëne en besmettingsmogelijkheden.</w:t>
      </w:r>
    </w:p>
    <w:p w:rsidR="00FB70BC" w:rsidRPr="00FB70BC" w:rsidRDefault="00FB70BC" w:rsidP="00FB70BC">
      <w:pPr>
        <w:rPr>
          <w:lang w:val="nl"/>
        </w:rPr>
      </w:pPr>
      <w:r w:rsidRPr="00FB70BC">
        <w:rPr>
          <w:lang w:val="nl"/>
        </w:rPr>
        <w:t>De maatregelen gelden zonder uitzondering voor alle bewoners en medewerkers in de verzorgende instelling die in contact komen met bewoners en/of patiënten, bewonersmateriaal, voedsel en andere voor de bewoners bestemde zaken. De maatregelen moeten volgehouden worden tot 7 dagen na genezing van het laatste ziektegeval.</w:t>
      </w:r>
    </w:p>
    <w:p w:rsidR="00FB70BC" w:rsidRPr="00FB70BC" w:rsidRDefault="00FB70BC" w:rsidP="00FB70BC">
      <w:pPr>
        <w:pStyle w:val="Heading3"/>
        <w:rPr>
          <w:lang w:val="nl"/>
        </w:rPr>
      </w:pPr>
      <w:bookmarkStart w:id="125" w:name="_Toc391630333"/>
      <w:r w:rsidRPr="00FB70BC">
        <w:rPr>
          <w:lang w:val="nl"/>
        </w:rPr>
        <w:t>Hygiëne bij personeel</w:t>
      </w:r>
      <w:bookmarkEnd w:id="125"/>
    </w:p>
    <w:p w:rsidR="00FB70BC" w:rsidRPr="00FB70BC" w:rsidRDefault="00FB70BC" w:rsidP="00FB70BC">
      <w:pPr>
        <w:rPr>
          <w:lang w:val="nl"/>
        </w:rPr>
      </w:pPr>
      <w:r w:rsidRPr="00FB70BC">
        <w:rPr>
          <w:lang w:val="nl"/>
        </w:rPr>
        <w:t>Personeel dient zich te realiseren dat zij tijdens de werkzaamheden ziektekiemen kunnen oplopen en overbrengen. Hierdoor kunnen zijzelf besmet worden, maar ook ziektekiemen op gezonde bewoners overdragen. Zolang er klinische verschijnselen bij bewoners en/of personeelsleden aanwezig zijn, moeten preventieve maatregelen worden genomen en dient het personeel extra waakzaam te zijn tijdens de dagelijkse werkzaamheden.</w:t>
      </w:r>
    </w:p>
    <w:p w:rsidR="00FB70BC" w:rsidRPr="00FB70BC" w:rsidRDefault="00FB70BC" w:rsidP="00FB70BC">
      <w:pPr>
        <w:pStyle w:val="Heading3"/>
        <w:rPr>
          <w:lang w:val="nl"/>
        </w:rPr>
      </w:pPr>
      <w:bookmarkStart w:id="126" w:name="_Toc391630334"/>
      <w:r w:rsidRPr="00FB70BC">
        <w:rPr>
          <w:lang w:val="nl"/>
        </w:rPr>
        <w:t>Algemene hygiënische maatregelen</w:t>
      </w:r>
      <w:bookmarkEnd w:id="126"/>
    </w:p>
    <w:p w:rsidR="00FB70BC" w:rsidRPr="00FB70BC" w:rsidRDefault="00FB70BC" w:rsidP="00FB70BC">
      <w:pPr>
        <w:pStyle w:val="ListParagraph"/>
        <w:numPr>
          <w:ilvl w:val="0"/>
          <w:numId w:val="47"/>
        </w:numPr>
        <w:spacing w:after="0"/>
        <w:rPr>
          <w:lang w:val="nl"/>
        </w:rPr>
      </w:pPr>
      <w:r w:rsidRPr="00FB70BC">
        <w:rPr>
          <w:lang w:val="nl"/>
        </w:rPr>
        <w:t>Nagels van de handen dienen kortgeknipt, schoon, verzorgd en ongelakt te zijn.</w:t>
      </w:r>
    </w:p>
    <w:p w:rsidR="00FB70BC" w:rsidRPr="00FB70BC" w:rsidRDefault="00FB70BC" w:rsidP="00FB70BC">
      <w:pPr>
        <w:pStyle w:val="ListParagraph"/>
        <w:numPr>
          <w:ilvl w:val="0"/>
          <w:numId w:val="47"/>
        </w:numPr>
        <w:spacing w:after="0"/>
        <w:rPr>
          <w:lang w:val="nl"/>
        </w:rPr>
      </w:pPr>
      <w:r w:rsidRPr="00FB70BC">
        <w:rPr>
          <w:lang w:val="nl"/>
        </w:rPr>
        <w:t>Het personeel dient tijdens de werkzaamheden geen ringen, horloges en armbanden te dragen.</w:t>
      </w:r>
    </w:p>
    <w:p w:rsidR="00FB70BC" w:rsidRPr="00FB70BC" w:rsidRDefault="00FB70BC" w:rsidP="00FB70BC">
      <w:pPr>
        <w:pStyle w:val="ListParagraph"/>
        <w:numPr>
          <w:ilvl w:val="0"/>
          <w:numId w:val="47"/>
        </w:numPr>
        <w:spacing w:after="0"/>
        <w:rPr>
          <w:lang w:val="nl"/>
        </w:rPr>
      </w:pPr>
      <w:r w:rsidRPr="00FB70BC">
        <w:rPr>
          <w:lang w:val="nl"/>
        </w:rPr>
        <w:t>Het personeel dient schone dienst- en/of privékleding te dragen. Bij zichtbare verontreiniging dient deze kleding verwisseld te worden. De kleding dient dagelijks verschoond te worden en dient niet buiten de instelling te worden gedragen. Opgemerkt dient te worden dat dienstkleding geen beschermende kleding is.</w:t>
      </w:r>
    </w:p>
    <w:p w:rsidR="00FB70BC" w:rsidRPr="00FB70BC" w:rsidRDefault="00FB70BC" w:rsidP="00FB70BC">
      <w:pPr>
        <w:pStyle w:val="ListParagraph"/>
        <w:numPr>
          <w:ilvl w:val="0"/>
          <w:numId w:val="47"/>
        </w:numPr>
        <w:spacing w:after="0"/>
        <w:rPr>
          <w:lang w:val="nl"/>
        </w:rPr>
      </w:pPr>
      <w:r w:rsidRPr="00FB70BC">
        <w:rPr>
          <w:lang w:val="nl"/>
        </w:rPr>
        <w:t xml:space="preserve">Dragen van beschermende kleding door personeel bij mogelijk direct contact met ontlasting, urine of braaksel (of contact met anaal of urogenitaal gebied). Deze kleding heeft een beschermende functie voor personeel en bewoners. </w:t>
      </w:r>
      <w:r w:rsidRPr="00FB70BC">
        <w:rPr>
          <w:lang w:val="nl"/>
        </w:rPr>
        <w:lastRenderedPageBreak/>
        <w:t>Beschermende kleding kan bestaan uit een schort, eventueel van plastic, of een jas met korte mouwen.</w:t>
      </w:r>
    </w:p>
    <w:p w:rsidR="00FB70BC" w:rsidRPr="00FB70BC" w:rsidRDefault="00FB70BC" w:rsidP="00FB70BC">
      <w:pPr>
        <w:pStyle w:val="ListParagraph"/>
        <w:numPr>
          <w:ilvl w:val="0"/>
          <w:numId w:val="47"/>
        </w:numPr>
        <w:spacing w:after="0"/>
        <w:rPr>
          <w:lang w:val="nl"/>
        </w:rPr>
      </w:pPr>
      <w:r w:rsidRPr="00FB70BC">
        <w:rPr>
          <w:lang w:val="nl"/>
        </w:rPr>
        <w:t xml:space="preserve">De beschermende kleding binnenstebuiten op de kamer van de bewoner hangen. </w:t>
      </w:r>
    </w:p>
    <w:p w:rsidR="00FB70BC" w:rsidRPr="00FB70BC" w:rsidRDefault="00FB70BC" w:rsidP="00FB70BC">
      <w:pPr>
        <w:pStyle w:val="ListParagraph"/>
        <w:numPr>
          <w:ilvl w:val="0"/>
          <w:numId w:val="47"/>
        </w:numPr>
        <w:spacing w:after="0"/>
        <w:rPr>
          <w:lang w:val="nl"/>
        </w:rPr>
      </w:pPr>
      <w:r w:rsidRPr="00FB70BC">
        <w:rPr>
          <w:lang w:val="nl"/>
        </w:rPr>
        <w:t>Beschermende kleding dagelijks en indien nodig vaker verschonen.</w:t>
      </w:r>
    </w:p>
    <w:p w:rsidR="00FB70BC" w:rsidRPr="00FB70BC" w:rsidRDefault="00FB70BC" w:rsidP="00FB70BC">
      <w:pPr>
        <w:pStyle w:val="ListParagraph"/>
        <w:numPr>
          <w:ilvl w:val="0"/>
          <w:numId w:val="47"/>
        </w:numPr>
        <w:spacing w:after="0"/>
        <w:rPr>
          <w:lang w:val="nl"/>
        </w:rPr>
      </w:pPr>
      <w:r w:rsidRPr="00FB70BC">
        <w:rPr>
          <w:lang w:val="nl"/>
        </w:rPr>
        <w:t>Beschermende kleding dient door de instelling te worden gewassen.</w:t>
      </w:r>
    </w:p>
    <w:p w:rsidR="00FB70BC" w:rsidRPr="00FB70BC" w:rsidRDefault="00FB70BC" w:rsidP="00FB70BC">
      <w:pPr>
        <w:pStyle w:val="ListParagraph"/>
        <w:numPr>
          <w:ilvl w:val="0"/>
          <w:numId w:val="47"/>
        </w:numPr>
        <w:spacing w:after="0"/>
        <w:rPr>
          <w:lang w:val="nl"/>
        </w:rPr>
      </w:pPr>
      <w:r w:rsidRPr="00FB70BC">
        <w:rPr>
          <w:lang w:val="nl"/>
        </w:rPr>
        <w:t>Dragen van wegwerphandschoenen bij kans op contact met urine, feces of braaksel. Deze terugstulpend uittrekken en in de daarvoor bestemde afvalbak werpen.</w:t>
      </w:r>
    </w:p>
    <w:p w:rsidR="00FB70BC" w:rsidRPr="00FB70BC" w:rsidRDefault="00FB70BC" w:rsidP="00FB70BC">
      <w:pPr>
        <w:pStyle w:val="ListParagraph"/>
        <w:numPr>
          <w:ilvl w:val="0"/>
          <w:numId w:val="47"/>
        </w:numPr>
        <w:spacing w:after="0"/>
        <w:rPr>
          <w:lang w:val="nl"/>
        </w:rPr>
      </w:pPr>
      <w:r w:rsidRPr="00FB70BC">
        <w:rPr>
          <w:lang w:val="nl"/>
        </w:rPr>
        <w:t>Dragen van mond-neusmasker bij kans op aerogene overdracht (bijvoorbeeld bij norovirussen).</w:t>
      </w:r>
    </w:p>
    <w:p w:rsidR="00FB70BC" w:rsidRPr="00FB70BC" w:rsidRDefault="00FB70BC" w:rsidP="00FB70BC">
      <w:pPr>
        <w:pStyle w:val="ListParagraph"/>
        <w:numPr>
          <w:ilvl w:val="0"/>
          <w:numId w:val="47"/>
        </w:numPr>
        <w:spacing w:after="0"/>
        <w:rPr>
          <w:lang w:val="nl"/>
        </w:rPr>
      </w:pPr>
      <w:r w:rsidRPr="00FB70BC">
        <w:rPr>
          <w:lang w:val="nl"/>
        </w:rPr>
        <w:t>Haar dient minstens éénmaal per week gewassen en goed verzorgd te zijn. Het haar zal opgestoken, bijeengebonden of kort gedragen moeten worden. Baarden en snorren dienen verzorgd te zijn, dat wil zeggen schoon en kort geknipt.</w:t>
      </w:r>
    </w:p>
    <w:p w:rsidR="00FB70BC" w:rsidRPr="00FB70BC" w:rsidRDefault="00FB70BC" w:rsidP="00FB70BC">
      <w:pPr>
        <w:pStyle w:val="Heading3"/>
        <w:rPr>
          <w:lang w:val="nl"/>
        </w:rPr>
      </w:pPr>
      <w:bookmarkStart w:id="127" w:name="_Toc391630335"/>
      <w:r w:rsidRPr="00FB70BC">
        <w:rPr>
          <w:lang w:val="nl"/>
        </w:rPr>
        <w:t>Handenhygiëne</w:t>
      </w:r>
      <w:bookmarkEnd w:id="127"/>
    </w:p>
    <w:p w:rsidR="00FB70BC" w:rsidRPr="00FB70BC" w:rsidRDefault="00FB70BC" w:rsidP="00FB70BC">
      <w:pPr>
        <w:rPr>
          <w:lang w:val="nl"/>
        </w:rPr>
      </w:pPr>
      <w:r w:rsidRPr="00FB70BC">
        <w:rPr>
          <w:lang w:val="nl"/>
        </w:rPr>
        <w:t>De handen van bewoners en personeel zijn het transportmiddel bij uitstek van ziektekiemen. De betekenis van een goede handenhygiëne in het kader van infectiepreventie is uit enkele goed opgezette onderzoeken duidelijker geworden. Een goede handenhygiëne is dan ook van essentieel belang!</w:t>
      </w:r>
    </w:p>
    <w:p w:rsidR="00FB70BC" w:rsidRPr="00FB70BC" w:rsidRDefault="00FB70BC" w:rsidP="00FB70BC">
      <w:pPr>
        <w:rPr>
          <w:lang w:val="nl"/>
        </w:rPr>
      </w:pPr>
      <w:r w:rsidRPr="00FB70BC">
        <w:rPr>
          <w:lang w:val="nl"/>
        </w:rPr>
        <w:t>De keuze tussen handen wassen met water en zeep en desinfectie met een desinfectans wordt vooral bepaald door de indicatie.</w:t>
      </w:r>
    </w:p>
    <w:p w:rsidR="00FB70BC" w:rsidRPr="00FB70BC" w:rsidRDefault="00FB70BC" w:rsidP="00FB70BC">
      <w:pPr>
        <w:pStyle w:val="ListParagraph"/>
        <w:numPr>
          <w:ilvl w:val="0"/>
          <w:numId w:val="47"/>
        </w:numPr>
        <w:spacing w:after="0"/>
        <w:rPr>
          <w:lang w:val="nl"/>
        </w:rPr>
      </w:pPr>
      <w:r w:rsidRPr="00FB70BC">
        <w:rPr>
          <w:lang w:val="nl"/>
        </w:rPr>
        <w:t xml:space="preserve">Bij bewoners en patiënten met een normale weerstand tegen infecties kan volstaan worden met een goede handenreiniging. </w:t>
      </w:r>
    </w:p>
    <w:p w:rsidR="00FB70BC" w:rsidRPr="00FB70BC" w:rsidRDefault="00FB70BC" w:rsidP="00FB70BC">
      <w:pPr>
        <w:pStyle w:val="ListParagraph"/>
        <w:numPr>
          <w:ilvl w:val="0"/>
          <w:numId w:val="47"/>
        </w:numPr>
        <w:spacing w:after="0"/>
        <w:rPr>
          <w:lang w:val="nl"/>
        </w:rPr>
      </w:pPr>
      <w:r w:rsidRPr="00FB70BC">
        <w:rPr>
          <w:lang w:val="nl"/>
        </w:rPr>
        <w:t xml:space="preserve">Wondjes en andere huidbeschadigingen </w:t>
      </w:r>
      <w:proofErr w:type="gramStart"/>
      <w:r w:rsidRPr="00FB70BC">
        <w:rPr>
          <w:lang w:val="nl"/>
        </w:rPr>
        <w:t>dient</w:t>
      </w:r>
      <w:proofErr w:type="gramEnd"/>
      <w:r w:rsidRPr="00FB70BC">
        <w:rPr>
          <w:lang w:val="nl"/>
        </w:rPr>
        <w:t xml:space="preserve"> men af te dekken met niet-vochtdoorlatende pleister of door het dragen van wegwerphandschoenen. Na het uitdoen van de handschoenen moeten de handen worden gereinigd.</w:t>
      </w:r>
    </w:p>
    <w:p w:rsidR="00FB70BC" w:rsidRPr="00FB70BC" w:rsidRDefault="00FB70BC" w:rsidP="00FB70BC">
      <w:pPr>
        <w:pStyle w:val="ListParagraph"/>
        <w:numPr>
          <w:ilvl w:val="0"/>
          <w:numId w:val="47"/>
        </w:numPr>
        <w:spacing w:after="0"/>
        <w:rPr>
          <w:lang w:val="nl"/>
        </w:rPr>
      </w:pPr>
      <w:r w:rsidRPr="00FB70BC">
        <w:rPr>
          <w:lang w:val="nl"/>
        </w:rPr>
        <w:t>Op indicatie zal in overleg met de GGD worden bepaald in welke gevallen handdesinfectie naast handenreiniging noodzakelijk is en op welke wijze handdesinfectie effectief kan worden uitgevoerd (zie procedure handalcohol).</w:t>
      </w:r>
    </w:p>
    <w:p w:rsidR="00FB70BC" w:rsidRPr="00FB70BC" w:rsidRDefault="00FB70BC" w:rsidP="00FB70BC">
      <w:pPr>
        <w:pStyle w:val="Heading4"/>
        <w:rPr>
          <w:lang w:val="nl"/>
        </w:rPr>
      </w:pPr>
      <w:r w:rsidRPr="00FB70BC">
        <w:rPr>
          <w:lang w:val="nl"/>
        </w:rPr>
        <w:t>Wanneer handen wassen?</w:t>
      </w:r>
    </w:p>
    <w:p w:rsidR="00FB70BC" w:rsidRPr="00FB70BC" w:rsidRDefault="00FB70BC" w:rsidP="00FB70BC">
      <w:pPr>
        <w:pStyle w:val="ListParagraph"/>
        <w:numPr>
          <w:ilvl w:val="0"/>
          <w:numId w:val="47"/>
        </w:numPr>
        <w:spacing w:after="0"/>
        <w:rPr>
          <w:lang w:val="nl"/>
        </w:rPr>
      </w:pPr>
      <w:r w:rsidRPr="00FB70BC">
        <w:rPr>
          <w:lang w:val="nl"/>
        </w:rPr>
        <w:t>Na toiletgebruik.</w:t>
      </w:r>
    </w:p>
    <w:p w:rsidR="00FB70BC" w:rsidRPr="00FB70BC" w:rsidRDefault="00FB70BC" w:rsidP="00FB70BC">
      <w:pPr>
        <w:pStyle w:val="ListParagraph"/>
        <w:numPr>
          <w:ilvl w:val="0"/>
          <w:numId w:val="47"/>
        </w:numPr>
        <w:spacing w:after="0"/>
        <w:rPr>
          <w:lang w:val="nl"/>
        </w:rPr>
      </w:pPr>
      <w:r w:rsidRPr="00FB70BC">
        <w:rPr>
          <w:lang w:val="nl"/>
        </w:rPr>
        <w:t>Na verzorgend contact met de bewoners. Bij zieke bewoners is het van belang om ook voor het verzorgend contact de handen goed te wassen.</w:t>
      </w:r>
    </w:p>
    <w:p w:rsidR="00FB70BC" w:rsidRPr="00FB70BC" w:rsidRDefault="00FB70BC" w:rsidP="00FB70BC">
      <w:pPr>
        <w:pStyle w:val="ListParagraph"/>
        <w:numPr>
          <w:ilvl w:val="0"/>
          <w:numId w:val="47"/>
        </w:numPr>
        <w:spacing w:after="0"/>
        <w:rPr>
          <w:lang w:val="nl"/>
        </w:rPr>
      </w:pPr>
      <w:r w:rsidRPr="00FB70BC">
        <w:rPr>
          <w:lang w:val="nl"/>
        </w:rPr>
        <w:t>Na contact met urine, ontlasting, braaksel en dergelijke.</w:t>
      </w:r>
    </w:p>
    <w:p w:rsidR="00FB70BC" w:rsidRPr="00FB70BC" w:rsidRDefault="00FB70BC" w:rsidP="00FB70BC">
      <w:pPr>
        <w:pStyle w:val="ListParagraph"/>
        <w:numPr>
          <w:ilvl w:val="0"/>
          <w:numId w:val="47"/>
        </w:numPr>
        <w:spacing w:after="0"/>
        <w:rPr>
          <w:lang w:val="nl"/>
        </w:rPr>
      </w:pPr>
      <w:r w:rsidRPr="00FB70BC">
        <w:rPr>
          <w:lang w:val="nl"/>
        </w:rPr>
        <w:t>Na diverse werkzaamheden, zoals reinigen van toiletten en verschonen van bedden.</w:t>
      </w:r>
    </w:p>
    <w:p w:rsidR="00FB70BC" w:rsidRPr="00FB70BC" w:rsidRDefault="00FB70BC" w:rsidP="00FB70BC">
      <w:pPr>
        <w:pStyle w:val="ListParagraph"/>
        <w:numPr>
          <w:ilvl w:val="0"/>
          <w:numId w:val="47"/>
        </w:numPr>
        <w:spacing w:after="0"/>
        <w:rPr>
          <w:lang w:val="nl"/>
        </w:rPr>
      </w:pPr>
      <w:r w:rsidRPr="00FB70BC">
        <w:rPr>
          <w:lang w:val="nl"/>
        </w:rPr>
        <w:lastRenderedPageBreak/>
        <w:t>Bij het verrichten van verpleegtechnische of medische handelingen, zoals wondverzorging of katheteriseren, is het van belang de handen zowel voor als na de handeling goed te wassen.</w:t>
      </w:r>
    </w:p>
    <w:p w:rsidR="00FB70BC" w:rsidRPr="00FB70BC" w:rsidRDefault="00FB70BC" w:rsidP="00FB70BC">
      <w:pPr>
        <w:pStyle w:val="ListParagraph"/>
        <w:numPr>
          <w:ilvl w:val="0"/>
          <w:numId w:val="47"/>
        </w:numPr>
        <w:spacing w:after="0"/>
        <w:rPr>
          <w:lang w:val="nl"/>
        </w:rPr>
      </w:pPr>
      <w:r w:rsidRPr="00FB70BC">
        <w:rPr>
          <w:lang w:val="nl"/>
        </w:rPr>
        <w:t>Vóór de bereiding en verwerking van voedsel en voor voedseldistributie.</w:t>
      </w:r>
    </w:p>
    <w:p w:rsidR="00FB70BC" w:rsidRPr="00FB70BC" w:rsidRDefault="00FB70BC" w:rsidP="00FB70BC">
      <w:pPr>
        <w:pStyle w:val="Heading4"/>
        <w:rPr>
          <w:lang w:val="nl"/>
        </w:rPr>
      </w:pPr>
      <w:r w:rsidRPr="00FB70BC">
        <w:rPr>
          <w:lang w:val="nl"/>
        </w:rPr>
        <w:t>Hoe handen wassen?</w:t>
      </w:r>
    </w:p>
    <w:p w:rsidR="00FB70BC" w:rsidRPr="00FB70BC" w:rsidRDefault="00FB70BC" w:rsidP="00FB70BC">
      <w:pPr>
        <w:pStyle w:val="ListParagraph"/>
        <w:numPr>
          <w:ilvl w:val="0"/>
          <w:numId w:val="47"/>
        </w:numPr>
        <w:spacing w:after="0"/>
        <w:rPr>
          <w:lang w:val="nl"/>
        </w:rPr>
      </w:pPr>
      <w:r w:rsidRPr="00FB70BC">
        <w:rPr>
          <w:lang w:val="nl"/>
        </w:rPr>
        <w:t>Kraan openen en temperatuur regelen (niet te warm). Wanneer elleboogkranen en elleboogzeepdispensers aanwezig zijn, dienen deze ook als zodanig gebruikt te worden.</w:t>
      </w:r>
    </w:p>
    <w:p w:rsidR="00FB70BC" w:rsidRPr="00FB70BC" w:rsidRDefault="00FB70BC" w:rsidP="00FB70BC">
      <w:pPr>
        <w:pStyle w:val="ListParagraph"/>
        <w:numPr>
          <w:ilvl w:val="0"/>
          <w:numId w:val="47"/>
        </w:numPr>
        <w:spacing w:after="0"/>
        <w:rPr>
          <w:lang w:val="nl"/>
        </w:rPr>
      </w:pPr>
      <w:r w:rsidRPr="00FB70BC">
        <w:rPr>
          <w:lang w:val="nl"/>
        </w:rPr>
        <w:t>Handen goed natmaken.</w:t>
      </w:r>
    </w:p>
    <w:p w:rsidR="00FB70BC" w:rsidRPr="00FB70BC" w:rsidRDefault="00FB70BC" w:rsidP="00FB70BC">
      <w:pPr>
        <w:pStyle w:val="ListParagraph"/>
        <w:numPr>
          <w:ilvl w:val="0"/>
          <w:numId w:val="47"/>
        </w:numPr>
        <w:spacing w:after="0"/>
        <w:rPr>
          <w:lang w:val="nl"/>
        </w:rPr>
      </w:pPr>
      <w:r w:rsidRPr="00FB70BC">
        <w:rPr>
          <w:lang w:val="nl"/>
        </w:rPr>
        <w:t>Vloeibare zeep aanbrengen.</w:t>
      </w:r>
    </w:p>
    <w:p w:rsidR="00FB70BC" w:rsidRPr="00FB70BC" w:rsidRDefault="00FB70BC" w:rsidP="00FB70BC">
      <w:pPr>
        <w:pStyle w:val="ListParagraph"/>
        <w:numPr>
          <w:ilvl w:val="0"/>
          <w:numId w:val="47"/>
        </w:numPr>
        <w:spacing w:after="0"/>
        <w:rPr>
          <w:lang w:val="nl"/>
        </w:rPr>
      </w:pPr>
      <w:r w:rsidRPr="00FB70BC">
        <w:rPr>
          <w:lang w:val="nl"/>
        </w:rPr>
        <w:t>Zorgvuldig, gedurende minimaal 10 seconden, alle delen van de handen, de polsen en de onderarmen inwrijven met zeep. De ruimte tussen de vingers en de vingertoppen hierbij niet vergeten.</w:t>
      </w:r>
    </w:p>
    <w:p w:rsidR="00FB70BC" w:rsidRPr="00FB70BC" w:rsidRDefault="00FB70BC" w:rsidP="00FB70BC">
      <w:pPr>
        <w:pStyle w:val="ListParagraph"/>
        <w:numPr>
          <w:ilvl w:val="0"/>
          <w:numId w:val="47"/>
        </w:numPr>
        <w:spacing w:after="0"/>
        <w:rPr>
          <w:lang w:val="nl"/>
        </w:rPr>
      </w:pPr>
      <w:r w:rsidRPr="00FB70BC">
        <w:rPr>
          <w:lang w:val="nl"/>
        </w:rPr>
        <w:t>Zeep goed afspoelen met ruim water.</w:t>
      </w:r>
    </w:p>
    <w:p w:rsidR="00FB70BC" w:rsidRPr="00FB70BC" w:rsidRDefault="00FB70BC" w:rsidP="00FB70BC">
      <w:pPr>
        <w:pStyle w:val="ListParagraph"/>
        <w:numPr>
          <w:ilvl w:val="0"/>
          <w:numId w:val="47"/>
        </w:numPr>
        <w:spacing w:after="0"/>
        <w:rPr>
          <w:lang w:val="nl"/>
        </w:rPr>
      </w:pPr>
      <w:r w:rsidRPr="00FB70BC">
        <w:rPr>
          <w:lang w:val="nl"/>
        </w:rPr>
        <w:t>Water van de handen slaan.</w:t>
      </w:r>
    </w:p>
    <w:p w:rsidR="00FB70BC" w:rsidRPr="00FB70BC" w:rsidRDefault="00FB70BC" w:rsidP="00FB70BC">
      <w:pPr>
        <w:pStyle w:val="ListParagraph"/>
        <w:numPr>
          <w:ilvl w:val="0"/>
          <w:numId w:val="47"/>
        </w:numPr>
        <w:spacing w:after="0"/>
        <w:rPr>
          <w:lang w:val="nl"/>
        </w:rPr>
      </w:pPr>
      <w:r w:rsidRPr="00FB70BC">
        <w:rPr>
          <w:lang w:val="nl"/>
        </w:rPr>
        <w:t>Handen goed afdrogen met een disposable handdoek.</w:t>
      </w:r>
    </w:p>
    <w:p w:rsidR="00FB70BC" w:rsidRPr="00FB70BC" w:rsidRDefault="00FB70BC" w:rsidP="00FB70BC">
      <w:pPr>
        <w:pStyle w:val="ListParagraph"/>
        <w:numPr>
          <w:ilvl w:val="0"/>
          <w:numId w:val="47"/>
        </w:numPr>
        <w:spacing w:after="0"/>
        <w:rPr>
          <w:lang w:val="nl"/>
        </w:rPr>
      </w:pPr>
      <w:r w:rsidRPr="00FB70BC">
        <w:rPr>
          <w:lang w:val="nl"/>
        </w:rPr>
        <w:t>Met deze handdoek de kraan sluiten.</w:t>
      </w:r>
    </w:p>
    <w:p w:rsidR="00FB70BC" w:rsidRPr="00FB70BC" w:rsidRDefault="00FB70BC" w:rsidP="00FB70BC">
      <w:pPr>
        <w:pStyle w:val="ListParagraph"/>
        <w:numPr>
          <w:ilvl w:val="0"/>
          <w:numId w:val="47"/>
        </w:numPr>
        <w:spacing w:after="0"/>
        <w:rPr>
          <w:lang w:val="nl"/>
        </w:rPr>
      </w:pPr>
      <w:r w:rsidRPr="00FB70BC">
        <w:rPr>
          <w:lang w:val="nl"/>
        </w:rPr>
        <w:t>De gebruikte handdoek in de daarvoor bestemde afvalbak werpen.</w:t>
      </w:r>
    </w:p>
    <w:p w:rsidR="00FB70BC" w:rsidRPr="00FB70BC" w:rsidRDefault="00FB70BC" w:rsidP="00FB70BC">
      <w:pPr>
        <w:pStyle w:val="Heading4"/>
        <w:rPr>
          <w:lang w:val="nl"/>
        </w:rPr>
      </w:pPr>
      <w:r w:rsidRPr="00FB70BC">
        <w:rPr>
          <w:lang w:val="nl"/>
        </w:rPr>
        <w:t xml:space="preserve">Procedure handalcohol </w:t>
      </w:r>
    </w:p>
    <w:p w:rsidR="00FB70BC" w:rsidRPr="00FB70BC" w:rsidRDefault="00FB70BC" w:rsidP="00FB70BC">
      <w:pPr>
        <w:rPr>
          <w:lang w:val="nl"/>
        </w:rPr>
      </w:pPr>
      <w:r w:rsidRPr="00FB70BC">
        <w:rPr>
          <w:lang w:val="nl"/>
        </w:rPr>
        <w:t xml:space="preserve">Breng minimaal 3 ml. handalcohol uit de dispenser op de droge handen aan. Het is belangrijk dat voldoende handalcohol wordt gebruikt. </w:t>
      </w:r>
    </w:p>
    <w:p w:rsidR="00FB70BC" w:rsidRPr="00FB70BC" w:rsidRDefault="00FB70BC" w:rsidP="00FB70BC">
      <w:pPr>
        <w:rPr>
          <w:lang w:val="nl"/>
        </w:rPr>
      </w:pPr>
      <w:r w:rsidRPr="00FB70BC">
        <w:rPr>
          <w:lang w:val="nl"/>
        </w:rPr>
        <w:t>Wrijf de handen nu gedurende ongeveer 30 seconden zorgvuldig over elkaar tot de handen droog zijn. Ook de vingertoppen, duimen en gebieden tussen de vingers en de polsen moeten grondig met de alcoholische oplossing worden ingewreven.</w:t>
      </w:r>
    </w:p>
    <w:p w:rsidR="00FB70BC" w:rsidRPr="00FB70BC" w:rsidRDefault="00FB70BC" w:rsidP="00FB70BC">
      <w:pPr>
        <w:pStyle w:val="Heading3"/>
        <w:rPr>
          <w:lang w:val="nl"/>
        </w:rPr>
      </w:pPr>
      <w:bookmarkStart w:id="128" w:name="_Toc391630336"/>
      <w:r w:rsidRPr="00FB70BC">
        <w:rPr>
          <w:lang w:val="nl"/>
        </w:rPr>
        <w:t>Hygiënische maatregelen bij zieke bewoners</w:t>
      </w:r>
      <w:bookmarkEnd w:id="128"/>
      <w:r w:rsidRPr="00FB70BC">
        <w:rPr>
          <w:lang w:val="nl"/>
        </w:rPr>
        <w:t xml:space="preserve"> </w:t>
      </w:r>
    </w:p>
    <w:p w:rsidR="00FB70BC" w:rsidRPr="00FB70BC" w:rsidRDefault="00FB70BC" w:rsidP="00FB70BC">
      <w:pPr>
        <w:rPr>
          <w:lang w:val="nl"/>
        </w:rPr>
      </w:pPr>
      <w:r w:rsidRPr="00FB70BC">
        <w:rPr>
          <w:lang w:val="nl"/>
        </w:rPr>
        <w:t>Een kritische bewaking van de hygiëne tijdens de werkzaamheden is bij zieke bewoners van extra belang.</w:t>
      </w:r>
    </w:p>
    <w:p w:rsidR="00FB70BC" w:rsidRPr="00FB70BC" w:rsidRDefault="00FB70BC" w:rsidP="00FB70BC">
      <w:pPr>
        <w:pStyle w:val="ListParagraph"/>
        <w:numPr>
          <w:ilvl w:val="0"/>
          <w:numId w:val="47"/>
        </w:numPr>
        <w:spacing w:after="0"/>
        <w:rPr>
          <w:lang w:val="nl"/>
        </w:rPr>
      </w:pPr>
      <w:r w:rsidRPr="00FB70BC">
        <w:rPr>
          <w:lang w:val="nl"/>
        </w:rPr>
        <w:t xml:space="preserve">Zieke bewoners zoveel mogelijk als laatste verzorgen. </w:t>
      </w:r>
    </w:p>
    <w:p w:rsidR="00FB70BC" w:rsidRPr="00FB70BC" w:rsidRDefault="00FB70BC" w:rsidP="00FB70BC">
      <w:pPr>
        <w:pStyle w:val="ListParagraph"/>
        <w:numPr>
          <w:ilvl w:val="0"/>
          <w:numId w:val="47"/>
        </w:numPr>
        <w:spacing w:after="0"/>
        <w:rPr>
          <w:lang w:val="nl"/>
        </w:rPr>
      </w:pPr>
      <w:r w:rsidRPr="00FB70BC">
        <w:rPr>
          <w:lang w:val="nl"/>
        </w:rPr>
        <w:t>Doe incontinentiemateriaal meteen in een plastic zak en sluit de zak zonder de lucht eruit te persen. Transporteer de zak afgesloten door het huis.</w:t>
      </w:r>
    </w:p>
    <w:p w:rsidR="00FB70BC" w:rsidRPr="00FB70BC" w:rsidRDefault="00FB70BC" w:rsidP="00FB70BC">
      <w:pPr>
        <w:pStyle w:val="ListParagraph"/>
        <w:numPr>
          <w:ilvl w:val="0"/>
          <w:numId w:val="47"/>
        </w:numPr>
        <w:spacing w:after="0"/>
        <w:rPr>
          <w:lang w:val="nl"/>
        </w:rPr>
      </w:pPr>
      <w:r w:rsidRPr="00FB70BC">
        <w:rPr>
          <w:lang w:val="nl"/>
        </w:rPr>
        <w:t>Wanneer een zieke bewoner tussen de grote wasbeurten door een eigen washandje, handdoek en stuk zeep gebruikt, dienen deze dagelijks en indien nodig vaker verschoond te worden.</w:t>
      </w:r>
    </w:p>
    <w:p w:rsidR="00FB70BC" w:rsidRPr="00FB70BC" w:rsidRDefault="00FB70BC" w:rsidP="00FB70BC">
      <w:pPr>
        <w:pStyle w:val="ListParagraph"/>
        <w:numPr>
          <w:ilvl w:val="0"/>
          <w:numId w:val="47"/>
        </w:numPr>
        <w:spacing w:after="0"/>
        <w:rPr>
          <w:lang w:val="nl"/>
        </w:rPr>
      </w:pPr>
      <w:r w:rsidRPr="00FB70BC">
        <w:rPr>
          <w:lang w:val="nl"/>
        </w:rPr>
        <w:t>Bij het opmaken van het bed dient het wapperen met gebruikte lakens vermeden te worden. Het gebruikte linnengoed ter plaatse in lekvrije waszakken doen en afgesloten door het huis transporteren.</w:t>
      </w:r>
    </w:p>
    <w:p w:rsidR="00FB70BC" w:rsidRPr="00FB70BC" w:rsidRDefault="00FB70BC" w:rsidP="00FB70BC">
      <w:pPr>
        <w:pStyle w:val="ListParagraph"/>
        <w:numPr>
          <w:ilvl w:val="0"/>
          <w:numId w:val="47"/>
        </w:numPr>
        <w:spacing w:after="0"/>
        <w:rPr>
          <w:lang w:val="nl"/>
        </w:rPr>
      </w:pPr>
      <w:r w:rsidRPr="00FB70BC">
        <w:rPr>
          <w:lang w:val="nl"/>
        </w:rPr>
        <w:lastRenderedPageBreak/>
        <w:t xml:space="preserve">Er dient een persoonsgebonden po of postoel gehanteerd te worden. Indien deze mogelijkheid niet bestaat dient de po of postoel na gebruik gereinigd en gedesinfecteerd te worden, </w:t>
      </w:r>
      <w:proofErr w:type="gramStart"/>
      <w:r w:rsidRPr="00FB70BC">
        <w:rPr>
          <w:lang w:val="nl"/>
        </w:rPr>
        <w:t>zo mogelijk</w:t>
      </w:r>
      <w:proofErr w:type="gramEnd"/>
      <w:r w:rsidRPr="00FB70BC">
        <w:rPr>
          <w:lang w:val="nl"/>
        </w:rPr>
        <w:t xml:space="preserve"> door gebruik van een pospoeler.</w:t>
      </w:r>
    </w:p>
    <w:p w:rsidR="00FB70BC" w:rsidRPr="00FB70BC" w:rsidRDefault="00FB70BC" w:rsidP="00FB70BC">
      <w:pPr>
        <w:pStyle w:val="ListParagraph"/>
        <w:numPr>
          <w:ilvl w:val="0"/>
          <w:numId w:val="47"/>
        </w:numPr>
        <w:spacing w:after="0"/>
        <w:rPr>
          <w:lang w:val="nl"/>
        </w:rPr>
      </w:pPr>
      <w:r w:rsidRPr="00FB70BC">
        <w:rPr>
          <w:lang w:val="nl"/>
        </w:rPr>
        <w:t>Bij gebruik van bad of douche: deze na gebruik reinigen en desinfecteren (zieke bewoners als laatste verzorgen).</w:t>
      </w:r>
    </w:p>
    <w:p w:rsidR="00FB70BC" w:rsidRPr="00FB70BC" w:rsidRDefault="00FB70BC" w:rsidP="00FB70BC">
      <w:pPr>
        <w:pStyle w:val="ListParagraph"/>
        <w:numPr>
          <w:ilvl w:val="0"/>
          <w:numId w:val="47"/>
        </w:numPr>
        <w:spacing w:after="0"/>
        <w:rPr>
          <w:lang w:val="nl"/>
        </w:rPr>
      </w:pPr>
      <w:r w:rsidRPr="00FB70BC">
        <w:rPr>
          <w:lang w:val="nl"/>
        </w:rPr>
        <w:t>Zeer attent zijn op het naleven van de hygiënemaatregelen door de bewoners, zoals het wassen van de handen en het verzorgen van de nagels.</w:t>
      </w:r>
    </w:p>
    <w:p w:rsidR="00FB70BC" w:rsidRPr="00FB70BC" w:rsidRDefault="00FB70BC" w:rsidP="00FB70BC">
      <w:pPr>
        <w:pStyle w:val="Heading3"/>
        <w:rPr>
          <w:lang w:val="nl"/>
        </w:rPr>
      </w:pPr>
      <w:bookmarkStart w:id="129" w:name="_Toc391630337"/>
      <w:r w:rsidRPr="00FB70BC">
        <w:rPr>
          <w:lang w:val="nl"/>
        </w:rPr>
        <w:t>Hygiëne op de afdeling</w:t>
      </w:r>
      <w:bookmarkEnd w:id="129"/>
    </w:p>
    <w:p w:rsidR="00FB70BC" w:rsidRPr="00FB70BC" w:rsidRDefault="00FB70BC" w:rsidP="00FB70BC">
      <w:pPr>
        <w:rPr>
          <w:lang w:val="nl"/>
        </w:rPr>
      </w:pPr>
      <w:r w:rsidRPr="00FB70BC">
        <w:rPr>
          <w:lang w:val="nl"/>
        </w:rPr>
        <w:t>Het reinigen van de kamers van zieke bewoners:</w:t>
      </w:r>
    </w:p>
    <w:p w:rsidR="00FB70BC" w:rsidRPr="00FB70BC" w:rsidRDefault="00FB70BC" w:rsidP="00FB70BC">
      <w:pPr>
        <w:pStyle w:val="ListParagraph"/>
        <w:numPr>
          <w:ilvl w:val="0"/>
          <w:numId w:val="47"/>
        </w:numPr>
        <w:spacing w:after="0"/>
        <w:rPr>
          <w:lang w:val="nl"/>
        </w:rPr>
      </w:pPr>
      <w:r w:rsidRPr="00FB70BC">
        <w:rPr>
          <w:lang w:val="nl"/>
        </w:rPr>
        <w:t>Kamers van zieke bewoners als laatste schoonmaken.</w:t>
      </w:r>
    </w:p>
    <w:p w:rsidR="00FB70BC" w:rsidRPr="00FB70BC" w:rsidRDefault="00FB70BC" w:rsidP="00FB70BC">
      <w:pPr>
        <w:pStyle w:val="ListParagraph"/>
        <w:numPr>
          <w:ilvl w:val="0"/>
          <w:numId w:val="47"/>
        </w:numPr>
        <w:spacing w:after="0"/>
        <w:rPr>
          <w:lang w:val="nl"/>
        </w:rPr>
      </w:pPr>
      <w:r w:rsidRPr="00FB70BC">
        <w:rPr>
          <w:lang w:val="nl"/>
        </w:rPr>
        <w:t>Kamers dagelijks een normale schoonmaakbeurt geven. Besteed extra aandacht aan contactoppervlakten zoals tafels, deurklinken- of knoppen, leuningen.</w:t>
      </w:r>
    </w:p>
    <w:p w:rsidR="00FB70BC" w:rsidRPr="00FB70BC" w:rsidRDefault="00FB70BC" w:rsidP="00FB70BC">
      <w:pPr>
        <w:pStyle w:val="ListParagraph"/>
        <w:numPr>
          <w:ilvl w:val="0"/>
          <w:numId w:val="47"/>
        </w:numPr>
        <w:spacing w:after="0"/>
        <w:rPr>
          <w:lang w:val="nl"/>
        </w:rPr>
      </w:pPr>
      <w:r w:rsidRPr="00FB70BC">
        <w:rPr>
          <w:lang w:val="nl"/>
        </w:rPr>
        <w:t>Desinfecteer oppervlakken die zichtbaar verontreinigd zijn door besmettelijk materiaa. (zie desinfectieprocedure).</w:t>
      </w:r>
    </w:p>
    <w:p w:rsidR="00FB70BC" w:rsidRPr="00FB70BC" w:rsidRDefault="00FB70BC" w:rsidP="00FB70BC">
      <w:pPr>
        <w:pStyle w:val="ListParagraph"/>
        <w:numPr>
          <w:ilvl w:val="0"/>
          <w:numId w:val="47"/>
        </w:numPr>
        <w:spacing w:after="0"/>
        <w:rPr>
          <w:lang w:val="nl"/>
        </w:rPr>
      </w:pPr>
      <w:r w:rsidRPr="00FB70BC">
        <w:rPr>
          <w:lang w:val="nl"/>
        </w:rPr>
        <w:t>Schoonmaakspullen zoals emmers met sop, sopdoeken en dergelijke niet op andere kamers gebruiken. Schoonmaakartikelen dienen na reiniging van de kamer van een zieke bewoner gereinigd en gedesinfecteerd te worden.</w:t>
      </w:r>
    </w:p>
    <w:p w:rsidR="00FB70BC" w:rsidRPr="00FB70BC" w:rsidRDefault="00FB70BC" w:rsidP="00FB70BC">
      <w:pPr>
        <w:pStyle w:val="ListParagraph"/>
        <w:numPr>
          <w:ilvl w:val="0"/>
          <w:numId w:val="47"/>
        </w:numPr>
        <w:spacing w:after="0"/>
        <w:rPr>
          <w:lang w:val="nl"/>
        </w:rPr>
      </w:pPr>
      <w:r w:rsidRPr="00FB70BC">
        <w:rPr>
          <w:lang w:val="nl"/>
        </w:rPr>
        <w:t>Afvalemmer op de kamer dient afgesloten te worden met een deksel. De afvalzak dagelijks verwisselen en afgesloten door het huis transporteren.</w:t>
      </w:r>
    </w:p>
    <w:p w:rsidR="00FB70BC" w:rsidRPr="00FB70BC" w:rsidRDefault="00FB70BC" w:rsidP="00FB70BC">
      <w:pPr>
        <w:pStyle w:val="ListParagraph"/>
        <w:numPr>
          <w:ilvl w:val="0"/>
          <w:numId w:val="47"/>
        </w:numPr>
        <w:spacing w:after="0"/>
        <w:rPr>
          <w:lang w:val="nl"/>
        </w:rPr>
      </w:pPr>
      <w:r w:rsidRPr="00FB70BC">
        <w:rPr>
          <w:lang w:val="nl"/>
        </w:rPr>
        <w:t>Incontinentiemateriaal na gebruik van de kamer verwijderen in gesloten plastic zak.</w:t>
      </w:r>
    </w:p>
    <w:p w:rsidR="00FB70BC" w:rsidRPr="00FB70BC" w:rsidRDefault="00FB70BC" w:rsidP="00FB70BC">
      <w:pPr>
        <w:pStyle w:val="Heading4"/>
        <w:rPr>
          <w:lang w:val="nl"/>
        </w:rPr>
      </w:pPr>
      <w:r w:rsidRPr="00FB70BC">
        <w:rPr>
          <w:lang w:val="nl"/>
        </w:rPr>
        <w:t>Het reinigen van het toilet</w:t>
      </w:r>
    </w:p>
    <w:p w:rsidR="00FB70BC" w:rsidRPr="00FB70BC" w:rsidRDefault="00FB70BC" w:rsidP="00FB70BC">
      <w:pPr>
        <w:rPr>
          <w:lang w:val="nl"/>
        </w:rPr>
      </w:pPr>
      <w:r w:rsidRPr="00FB70BC">
        <w:rPr>
          <w:lang w:val="nl"/>
        </w:rPr>
        <w:t>Het toilet kan een bron van besmetting vormen als er onvoldoende hygiënemaatregelen worden genomen. Over het algemeen hoeft een goede huishoudelijke reiniging van het toilet niet gevolgd te worden door desinfectie. Lokale desinfectie dient alleen te worden toegepast in situaties waarin 'gemorst' is met (mogelijk) besmet materiaal als ontlasting, urine of braaksel.</w:t>
      </w:r>
    </w:p>
    <w:p w:rsidR="00FB70BC" w:rsidRPr="00FB70BC" w:rsidRDefault="00FB70BC" w:rsidP="00FB70BC">
      <w:pPr>
        <w:spacing w:after="0"/>
        <w:rPr>
          <w:lang w:val="nl"/>
        </w:rPr>
      </w:pPr>
      <w:r w:rsidRPr="00FB70BC">
        <w:rPr>
          <w:lang w:val="nl"/>
        </w:rPr>
        <w:t>•</w:t>
      </w:r>
      <w:r w:rsidRPr="00FB70BC">
        <w:rPr>
          <w:lang w:val="nl"/>
        </w:rPr>
        <w:tab/>
        <w:t>Toiletten dagelijks huishoudelijk reinigen.</w:t>
      </w:r>
    </w:p>
    <w:p w:rsidR="00FB70BC" w:rsidRPr="00FB70BC" w:rsidRDefault="00FB70BC" w:rsidP="00FB70BC">
      <w:pPr>
        <w:spacing w:after="0"/>
        <w:ind w:left="720" w:hanging="720"/>
        <w:rPr>
          <w:lang w:val="nl"/>
        </w:rPr>
      </w:pPr>
      <w:r w:rsidRPr="00FB70BC">
        <w:rPr>
          <w:lang w:val="nl"/>
        </w:rPr>
        <w:t>•</w:t>
      </w:r>
      <w:r w:rsidRPr="00FB70BC">
        <w:rPr>
          <w:lang w:val="nl"/>
        </w:rPr>
        <w:tab/>
        <w:t>Toiletten die door meerdere personen gebruikt worden tweemaal daags huishoudelijk reinigen.</w:t>
      </w:r>
    </w:p>
    <w:p w:rsidR="00FB70BC" w:rsidRPr="00FB70BC" w:rsidRDefault="00FB70BC" w:rsidP="00FB70BC">
      <w:pPr>
        <w:spacing w:after="0"/>
        <w:ind w:left="720" w:hanging="720"/>
        <w:rPr>
          <w:lang w:val="nl"/>
        </w:rPr>
      </w:pPr>
      <w:r w:rsidRPr="00FB70BC">
        <w:rPr>
          <w:lang w:val="nl"/>
        </w:rPr>
        <w:t>•</w:t>
      </w:r>
      <w:r w:rsidRPr="00FB70BC">
        <w:rPr>
          <w:lang w:val="nl"/>
        </w:rPr>
        <w:tab/>
        <w:t>Bij het huishoudelijk reinigen vooral aandacht besteden aan handgrepen en deurknoppen, lichtknopjes, de kraan, de trekker en de toiletbril.</w:t>
      </w:r>
    </w:p>
    <w:p w:rsidR="00FB70BC" w:rsidRPr="00FB70BC" w:rsidRDefault="00FB70BC" w:rsidP="00FB70BC">
      <w:pPr>
        <w:spacing w:after="0"/>
        <w:ind w:left="720" w:hanging="720"/>
        <w:rPr>
          <w:lang w:val="nl"/>
        </w:rPr>
      </w:pPr>
      <w:r w:rsidRPr="00FB70BC">
        <w:rPr>
          <w:lang w:val="nl"/>
        </w:rPr>
        <w:t>•</w:t>
      </w:r>
      <w:r w:rsidRPr="00FB70BC">
        <w:rPr>
          <w:lang w:val="nl"/>
        </w:rPr>
        <w:tab/>
        <w:t>Bij het reinigen van toiletten voor zieke bewoners bij elk toilet gebruik maken van schoon sop en schoon materiaal.</w:t>
      </w:r>
    </w:p>
    <w:p w:rsidR="00FB70BC" w:rsidRPr="00FB70BC" w:rsidRDefault="00FB70BC" w:rsidP="00FB70BC">
      <w:pPr>
        <w:spacing w:after="0"/>
        <w:rPr>
          <w:lang w:val="nl"/>
        </w:rPr>
      </w:pPr>
      <w:r w:rsidRPr="00FB70BC">
        <w:rPr>
          <w:lang w:val="nl"/>
        </w:rPr>
        <w:t>•</w:t>
      </w:r>
      <w:r w:rsidRPr="00FB70BC">
        <w:rPr>
          <w:lang w:val="nl"/>
        </w:rPr>
        <w:tab/>
        <w:t>Bij voorkeur gebruik maken van wegwerpsopdoeken.</w:t>
      </w:r>
    </w:p>
    <w:p w:rsidR="00FB70BC" w:rsidRPr="00FB70BC" w:rsidRDefault="00FB70BC" w:rsidP="00FB70BC">
      <w:pPr>
        <w:spacing w:after="0"/>
        <w:rPr>
          <w:lang w:val="nl"/>
        </w:rPr>
      </w:pPr>
      <w:r w:rsidRPr="00FB70BC">
        <w:rPr>
          <w:lang w:val="nl"/>
        </w:rPr>
        <w:t>•</w:t>
      </w:r>
      <w:r w:rsidRPr="00FB70BC">
        <w:rPr>
          <w:lang w:val="nl"/>
        </w:rPr>
        <w:tab/>
        <w:t xml:space="preserve">Afvalemmers in de toiletruimten dagelijks legen en reinigen. </w:t>
      </w:r>
    </w:p>
    <w:p w:rsidR="00FB70BC" w:rsidRPr="00FB70BC" w:rsidRDefault="00FB70BC" w:rsidP="00FB70BC">
      <w:pPr>
        <w:spacing w:after="0"/>
        <w:ind w:left="720" w:hanging="720"/>
        <w:rPr>
          <w:lang w:val="nl"/>
        </w:rPr>
      </w:pPr>
      <w:r w:rsidRPr="00FB70BC">
        <w:rPr>
          <w:lang w:val="nl"/>
        </w:rPr>
        <w:t>•</w:t>
      </w:r>
      <w:r w:rsidRPr="00FB70BC">
        <w:rPr>
          <w:lang w:val="nl"/>
        </w:rPr>
        <w:tab/>
        <w:t>Schoonmaakmateriaal dient dagelijks op een juiste wijze te worden gereinigd, gedroogd en opgeruimd.</w:t>
      </w:r>
    </w:p>
    <w:p w:rsidR="00FB70BC" w:rsidRPr="00FB70BC" w:rsidRDefault="00FB70BC" w:rsidP="00FB70BC">
      <w:pPr>
        <w:rPr>
          <w:lang w:val="nl"/>
        </w:rPr>
      </w:pPr>
      <w:r w:rsidRPr="00FB70BC">
        <w:rPr>
          <w:lang w:val="nl"/>
        </w:rPr>
        <w:lastRenderedPageBreak/>
        <w:tab/>
      </w:r>
    </w:p>
    <w:p w:rsidR="00FB70BC" w:rsidRPr="00FB70BC" w:rsidRDefault="00FB70BC" w:rsidP="00FB70BC">
      <w:pPr>
        <w:pStyle w:val="Heading4"/>
        <w:rPr>
          <w:lang w:val="nl"/>
        </w:rPr>
      </w:pPr>
      <w:r w:rsidRPr="00FB70BC">
        <w:rPr>
          <w:lang w:val="nl"/>
        </w:rPr>
        <w:t>Desinfectieprocedure</w:t>
      </w:r>
    </w:p>
    <w:p w:rsidR="00FB70BC" w:rsidRPr="00FB70BC" w:rsidRDefault="00FB70BC" w:rsidP="00FB70BC">
      <w:pPr>
        <w:rPr>
          <w:lang w:val="nl"/>
        </w:rPr>
      </w:pPr>
      <w:r w:rsidRPr="00FB70BC">
        <w:rPr>
          <w:lang w:val="nl"/>
        </w:rPr>
        <w:t>Wanneer desinfectie gewenst is, dient het te desinfecteren oppervlak eerst zorgvuldig huishoudelijk gereinigd en gedroogd te worden. Een desinfectans werkt sneller en beter naarmate het te desinfecteren oppervlak schoner is. Het is van groot belang om de gebruiksaanwijzing te raadplegen over zaken als de vereiste concentratie, de benodigde inwerktijd en de houdbaarheid, en deze gebruiksvoorschriften nauwlettend op te volgen.</w:t>
      </w:r>
    </w:p>
    <w:p w:rsidR="00FB70BC" w:rsidRPr="00FB70BC" w:rsidRDefault="00FB70BC" w:rsidP="00FB70BC">
      <w:pPr>
        <w:rPr>
          <w:lang w:val="nl"/>
        </w:rPr>
      </w:pPr>
      <w:r w:rsidRPr="00FB70BC">
        <w:rPr>
          <w:lang w:val="nl"/>
        </w:rPr>
        <w:t>Voor desinfectie kan ondermeer gebruik worden gemaakt van desinfectantia zoals chloor (chloortabletten volgens gebruiksaanwijzing oplossen in water) en alcohol 70%.</w:t>
      </w:r>
    </w:p>
    <w:p w:rsidR="00FB70BC" w:rsidRPr="00FB70BC" w:rsidRDefault="00FB70BC" w:rsidP="00FB70BC">
      <w:pPr>
        <w:rPr>
          <w:lang w:val="nl"/>
        </w:rPr>
      </w:pPr>
      <w:r w:rsidRPr="00FB70BC">
        <w:rPr>
          <w:lang w:val="nl"/>
        </w:rPr>
        <w:t>Voor bacteriële verwekkers kan volstaan worden met een chloorconcentratie van 250 ppm, bij norovirus liever een concentratie van 1000 ppm (zelfs deze hogere concentratie zou nog niet voldoende zijn om alle virusdeeltjes te doden, echter het gebruik van hogere concentraties kan schadelijk zijn).</w:t>
      </w:r>
    </w:p>
    <w:p w:rsidR="00FB70BC" w:rsidRPr="00FB70BC" w:rsidRDefault="00FB70BC" w:rsidP="00FB70BC">
      <w:pPr>
        <w:spacing w:after="0"/>
        <w:ind w:left="720" w:hanging="720"/>
        <w:rPr>
          <w:lang w:val="nl"/>
        </w:rPr>
      </w:pPr>
      <w:r w:rsidRPr="00FB70BC">
        <w:rPr>
          <w:lang w:val="nl"/>
        </w:rPr>
        <w:t>•</w:t>
      </w:r>
      <w:r w:rsidRPr="00FB70BC">
        <w:rPr>
          <w:lang w:val="nl"/>
        </w:rPr>
        <w:tab/>
        <w:t>Het te desinfecteren oppervlak eerst zorgvuldig huishoudelijk reinigen en drogen.</w:t>
      </w:r>
    </w:p>
    <w:p w:rsidR="00FB70BC" w:rsidRPr="00FB70BC" w:rsidRDefault="00FB70BC" w:rsidP="00FB70BC">
      <w:pPr>
        <w:spacing w:after="0"/>
        <w:rPr>
          <w:lang w:val="nl"/>
        </w:rPr>
      </w:pPr>
      <w:r w:rsidRPr="00FB70BC">
        <w:rPr>
          <w:lang w:val="nl"/>
        </w:rPr>
        <w:t>•</w:t>
      </w:r>
      <w:r w:rsidRPr="00FB70BC">
        <w:rPr>
          <w:lang w:val="nl"/>
        </w:rPr>
        <w:tab/>
        <w:t>Daarna desinfecteren met desinfectie-oplossing.</w:t>
      </w:r>
    </w:p>
    <w:p w:rsidR="00FB70BC" w:rsidRPr="00FB70BC" w:rsidRDefault="00FB70BC" w:rsidP="00FB70BC">
      <w:pPr>
        <w:spacing w:after="0"/>
        <w:rPr>
          <w:lang w:val="nl"/>
        </w:rPr>
      </w:pPr>
      <w:r w:rsidRPr="00FB70BC">
        <w:rPr>
          <w:lang w:val="nl"/>
        </w:rPr>
        <w:t>•</w:t>
      </w:r>
      <w:r w:rsidRPr="00FB70BC">
        <w:rPr>
          <w:lang w:val="nl"/>
        </w:rPr>
        <w:tab/>
        <w:t>Desinfectans aan de lucht laten drogen.</w:t>
      </w:r>
    </w:p>
    <w:p w:rsidR="00FB70BC" w:rsidRPr="00FB70BC" w:rsidRDefault="00FB70BC" w:rsidP="00FB70BC">
      <w:pPr>
        <w:spacing w:after="0"/>
        <w:ind w:left="720" w:hanging="720"/>
        <w:rPr>
          <w:lang w:val="nl"/>
        </w:rPr>
      </w:pPr>
      <w:r w:rsidRPr="00FB70BC">
        <w:rPr>
          <w:lang w:val="nl"/>
        </w:rPr>
        <w:t>•</w:t>
      </w:r>
      <w:r w:rsidRPr="00FB70BC">
        <w:rPr>
          <w:lang w:val="nl"/>
        </w:rPr>
        <w:tab/>
        <w:t>Bij gebruik van een chlooroplossing in voedingskeukens moeten de gedesinfecteerde oppervlakten zorgvuldig worden afgespoeld om de chloorresten te verwijderen.</w:t>
      </w:r>
    </w:p>
    <w:p w:rsidR="00FB70BC" w:rsidRPr="00FB70BC" w:rsidRDefault="00FB70BC" w:rsidP="00FB70BC">
      <w:pPr>
        <w:spacing w:after="0"/>
        <w:ind w:left="720" w:hanging="720"/>
        <w:rPr>
          <w:lang w:val="nl"/>
        </w:rPr>
      </w:pPr>
      <w:r w:rsidRPr="00FB70BC">
        <w:rPr>
          <w:lang w:val="nl"/>
        </w:rPr>
        <w:t>•</w:t>
      </w:r>
      <w:r w:rsidRPr="00FB70BC">
        <w:rPr>
          <w:lang w:val="nl"/>
        </w:rPr>
        <w:tab/>
        <w:t>Indien gewenst, oppervlak eenmalig napoetsen met een schone, klamme doek om plakken te voorkomen.</w:t>
      </w:r>
    </w:p>
    <w:p w:rsidR="00FB70BC" w:rsidRPr="00FB70BC" w:rsidRDefault="00FB70BC" w:rsidP="00FB70BC">
      <w:pPr>
        <w:pStyle w:val="Heading3"/>
        <w:rPr>
          <w:lang w:val="nl"/>
        </w:rPr>
      </w:pPr>
      <w:bookmarkStart w:id="130" w:name="_Toc391630338"/>
      <w:r w:rsidRPr="00FB70BC">
        <w:rPr>
          <w:lang w:val="nl"/>
        </w:rPr>
        <w:t>Procedure wasvoorschrift</w:t>
      </w:r>
      <w:bookmarkEnd w:id="130"/>
      <w:r w:rsidRPr="00FB70BC">
        <w:rPr>
          <w:lang w:val="nl"/>
        </w:rPr>
        <w:t xml:space="preserve"> </w:t>
      </w:r>
    </w:p>
    <w:p w:rsidR="00FB70BC" w:rsidRPr="00FB70BC" w:rsidRDefault="00FB70BC" w:rsidP="00FB70BC">
      <w:pPr>
        <w:spacing w:after="0"/>
        <w:rPr>
          <w:lang w:val="nl"/>
        </w:rPr>
      </w:pPr>
      <w:r w:rsidRPr="00FB70BC">
        <w:rPr>
          <w:lang w:val="nl"/>
        </w:rPr>
        <w:t>1.</w:t>
      </w:r>
      <w:r w:rsidRPr="00FB70BC">
        <w:rPr>
          <w:lang w:val="nl"/>
        </w:rPr>
        <w:tab/>
        <w:t xml:space="preserve">Was de kleding en lakens op 60°C of hoger. </w:t>
      </w:r>
    </w:p>
    <w:p w:rsidR="00FB70BC" w:rsidRPr="00FB70BC" w:rsidRDefault="00FB70BC" w:rsidP="00FB70BC">
      <w:pPr>
        <w:spacing w:after="0"/>
        <w:ind w:firstLine="720"/>
        <w:rPr>
          <w:lang w:val="nl"/>
        </w:rPr>
      </w:pPr>
      <w:r w:rsidRPr="00FB70BC">
        <w:rPr>
          <w:lang w:val="nl"/>
        </w:rPr>
        <w:t>Als dit niet mogelijk is, was het tweemaal op 40°C.</w:t>
      </w:r>
    </w:p>
    <w:p w:rsidR="00FB70BC" w:rsidRPr="00FB70BC" w:rsidRDefault="00FB70BC" w:rsidP="00FB70BC">
      <w:pPr>
        <w:spacing w:after="0"/>
        <w:ind w:left="720" w:hanging="720"/>
        <w:rPr>
          <w:lang w:val="nl"/>
        </w:rPr>
      </w:pPr>
      <w:r w:rsidRPr="00FB70BC">
        <w:rPr>
          <w:lang w:val="nl"/>
        </w:rPr>
        <w:t>2.</w:t>
      </w:r>
      <w:r w:rsidRPr="00FB70BC">
        <w:rPr>
          <w:lang w:val="nl"/>
        </w:rPr>
        <w:tab/>
        <w:t>Gebruik een totaalwasmiddel (dus geen fijnwasmiddel of wasmiddelen die bestemd zijn voor speciale kleuren enz.).</w:t>
      </w:r>
    </w:p>
    <w:p w:rsidR="00FB70BC" w:rsidRPr="00FB70BC" w:rsidRDefault="00FB70BC" w:rsidP="00FB70BC">
      <w:pPr>
        <w:spacing w:after="0"/>
        <w:rPr>
          <w:lang w:val="nl"/>
        </w:rPr>
      </w:pPr>
      <w:r w:rsidRPr="00FB70BC">
        <w:rPr>
          <w:lang w:val="nl"/>
        </w:rPr>
        <w:t>3.</w:t>
      </w:r>
      <w:r w:rsidRPr="00FB70BC">
        <w:rPr>
          <w:lang w:val="nl"/>
        </w:rPr>
        <w:tab/>
        <w:t xml:space="preserve">Was op een standaardwasprogramma met centrifugeren. </w:t>
      </w:r>
    </w:p>
    <w:p w:rsidR="00FB70BC" w:rsidRPr="00FB70BC" w:rsidRDefault="00FB70BC" w:rsidP="00FB70BC">
      <w:pPr>
        <w:spacing w:after="0"/>
        <w:ind w:firstLine="720"/>
        <w:rPr>
          <w:lang w:val="nl"/>
        </w:rPr>
      </w:pPr>
      <w:r w:rsidRPr="00FB70BC">
        <w:rPr>
          <w:lang w:val="nl"/>
        </w:rPr>
        <w:t>Gebruik geen verkorte wasprogramma’s.</w:t>
      </w:r>
    </w:p>
    <w:p w:rsidR="00FB70BC" w:rsidRPr="00FB70BC" w:rsidRDefault="00FB70BC" w:rsidP="00FB70BC">
      <w:pPr>
        <w:spacing w:after="0"/>
        <w:rPr>
          <w:lang w:val="nl"/>
        </w:rPr>
      </w:pPr>
      <w:r w:rsidRPr="00FB70BC">
        <w:rPr>
          <w:lang w:val="nl"/>
        </w:rPr>
        <w:t>4.</w:t>
      </w:r>
      <w:r w:rsidRPr="00FB70BC">
        <w:rPr>
          <w:lang w:val="nl"/>
        </w:rPr>
        <w:tab/>
        <w:t>Het gebruik van een wasdroger wordt aangeraden.</w:t>
      </w:r>
    </w:p>
    <w:p w:rsidR="00FB70BC" w:rsidRPr="00FB70BC" w:rsidRDefault="00FB70BC" w:rsidP="00FB70BC">
      <w:pPr>
        <w:spacing w:after="0"/>
        <w:rPr>
          <w:lang w:val="nl"/>
        </w:rPr>
      </w:pPr>
      <w:r w:rsidRPr="00FB70BC">
        <w:rPr>
          <w:lang w:val="nl"/>
        </w:rPr>
        <w:t>5.</w:t>
      </w:r>
      <w:r w:rsidRPr="00FB70BC">
        <w:rPr>
          <w:lang w:val="nl"/>
        </w:rPr>
        <w:tab/>
        <w:t xml:space="preserve">Bewaar schoon en vuil textiel niet in dezelfde ruimte. </w:t>
      </w:r>
    </w:p>
    <w:p w:rsidR="00FB70BC" w:rsidRPr="00FB70BC" w:rsidRDefault="00FB70BC" w:rsidP="00FB70BC">
      <w:pPr>
        <w:spacing w:after="0"/>
        <w:ind w:firstLine="720"/>
        <w:rPr>
          <w:lang w:val="nl"/>
        </w:rPr>
      </w:pPr>
      <w:r w:rsidRPr="00FB70BC">
        <w:rPr>
          <w:lang w:val="nl"/>
        </w:rPr>
        <w:t xml:space="preserve">Bewaar </w:t>
      </w:r>
      <w:proofErr w:type="gramStart"/>
      <w:r w:rsidRPr="00FB70BC">
        <w:rPr>
          <w:lang w:val="nl"/>
        </w:rPr>
        <w:t>het</w:t>
      </w:r>
      <w:proofErr w:type="gramEnd"/>
      <w:r w:rsidRPr="00FB70BC">
        <w:rPr>
          <w:lang w:val="nl"/>
        </w:rPr>
        <w:t xml:space="preserve"> schone textiel tot gebruik in een schone en stofvrije ruimte.</w:t>
      </w:r>
    </w:p>
    <w:p w:rsidR="00FB70BC" w:rsidRPr="00FB70BC" w:rsidRDefault="00FB70BC" w:rsidP="00FB70BC">
      <w:pPr>
        <w:rPr>
          <w:lang w:val="nl"/>
        </w:rPr>
      </w:pPr>
    </w:p>
    <w:p w:rsidR="00FB70BC" w:rsidRPr="00FB70BC" w:rsidRDefault="00FB70BC" w:rsidP="00FB70BC">
      <w:pPr>
        <w:pStyle w:val="Heading3"/>
        <w:rPr>
          <w:lang w:val="nl"/>
        </w:rPr>
      </w:pPr>
      <w:bookmarkStart w:id="131" w:name="_Toc391630339"/>
      <w:r w:rsidRPr="00FB70BC">
        <w:rPr>
          <w:lang w:val="nl"/>
        </w:rPr>
        <w:lastRenderedPageBreak/>
        <w:t>Wering van personeel</w:t>
      </w:r>
      <w:bookmarkEnd w:id="131"/>
    </w:p>
    <w:p w:rsidR="00FB70BC" w:rsidRPr="00FB70BC" w:rsidRDefault="00FB70BC" w:rsidP="00FB70BC">
      <w:pPr>
        <w:pStyle w:val="Heading4"/>
        <w:rPr>
          <w:lang w:val="nl"/>
        </w:rPr>
      </w:pPr>
      <w:r w:rsidRPr="00FB70BC">
        <w:rPr>
          <w:lang w:val="nl"/>
        </w:rPr>
        <w:t>Personeel met klachten</w:t>
      </w:r>
    </w:p>
    <w:p w:rsidR="00FB70BC" w:rsidRPr="00FB70BC" w:rsidRDefault="00FB70BC" w:rsidP="00FB70BC">
      <w:pPr>
        <w:pStyle w:val="ListParagraph"/>
        <w:numPr>
          <w:ilvl w:val="0"/>
          <w:numId w:val="47"/>
        </w:numPr>
        <w:spacing w:after="0"/>
        <w:rPr>
          <w:lang w:val="nl"/>
        </w:rPr>
      </w:pPr>
      <w:r w:rsidRPr="00FB70BC">
        <w:rPr>
          <w:lang w:val="nl"/>
        </w:rPr>
        <w:t>Personen met gastro-enteritisklachten die betrokken zijn bij de bereiding, verpakking of behandeling van eet- en drinkwaren en/of verplegend personeel dienen de eerst verantwoordelijke van de afdeling hiervan direct op de hoogte te stellen.</w:t>
      </w:r>
    </w:p>
    <w:p w:rsidR="00FB70BC" w:rsidRPr="00FB70BC" w:rsidRDefault="00FB70BC" w:rsidP="00FB70BC">
      <w:pPr>
        <w:pStyle w:val="ListParagraph"/>
        <w:numPr>
          <w:ilvl w:val="0"/>
          <w:numId w:val="47"/>
        </w:numPr>
        <w:spacing w:after="0"/>
        <w:rPr>
          <w:lang w:val="nl"/>
        </w:rPr>
      </w:pPr>
      <w:r w:rsidRPr="00FB70BC">
        <w:rPr>
          <w:lang w:val="nl"/>
        </w:rPr>
        <w:t>Bij het vermoeden van voedselvergiftiging/-infectie dient bij voorkeur altijd verder (gericht) fecesonderzoek te worden uitgevoerd. Dit in overleg met bedrijfsarts, huisarts of GGD.</w:t>
      </w:r>
    </w:p>
    <w:p w:rsidR="00FB70BC" w:rsidRPr="00FB70BC" w:rsidRDefault="00FB70BC" w:rsidP="00FB70BC">
      <w:pPr>
        <w:pStyle w:val="ListParagraph"/>
        <w:numPr>
          <w:ilvl w:val="0"/>
          <w:numId w:val="47"/>
        </w:numPr>
        <w:spacing w:after="0"/>
        <w:rPr>
          <w:lang w:val="nl"/>
        </w:rPr>
      </w:pPr>
      <w:r w:rsidRPr="00FB70BC">
        <w:rPr>
          <w:lang w:val="nl"/>
        </w:rPr>
        <w:t>In afwachting van de uitslag van het fecesonderzoek wordt geadviseerd deze personen vervangende werkzaamheden buiten de instellingskeuken dan wel verzorging aan te bieden.</w:t>
      </w:r>
    </w:p>
    <w:p w:rsidR="00FB70BC" w:rsidRPr="00FB70BC" w:rsidRDefault="00FB70BC" w:rsidP="00FB70BC">
      <w:pPr>
        <w:pStyle w:val="ListParagraph"/>
        <w:numPr>
          <w:ilvl w:val="0"/>
          <w:numId w:val="47"/>
        </w:numPr>
        <w:spacing w:after="0"/>
        <w:rPr>
          <w:lang w:val="nl"/>
        </w:rPr>
      </w:pPr>
      <w:r w:rsidRPr="00FB70BC">
        <w:rPr>
          <w:lang w:val="nl"/>
        </w:rPr>
        <w:t xml:space="preserve">Indien bij bovengenoemd personeel een positieve kweek wordt gevonden, dient – afhankelijk van de verwekker – hygiëne-instructie te worden gegeven of een werkverbod of taakaanpassing te worden overwogen tot klinisch herstel. Zie voor ziekte-specifieke maatregelen de richtlijnen per ziekte. Personeel met klachten, kan wanneer de ernst van de ziekte dit toelaat, wel </w:t>
      </w:r>
      <w:proofErr w:type="gramStart"/>
      <w:r w:rsidRPr="00FB70BC">
        <w:rPr>
          <w:lang w:val="nl"/>
        </w:rPr>
        <w:t>elders</w:t>
      </w:r>
      <w:proofErr w:type="gramEnd"/>
      <w:r w:rsidRPr="00FB70BC">
        <w:rPr>
          <w:lang w:val="nl"/>
        </w:rPr>
        <w:t xml:space="preserve">, in overleg met huisarts, bedrijfsarts of GGD, in de instelling te werk worden gesteld. Gezien de grote werkdruk in een periode met een epidemie kan gedacht worden aan administratieve werkzaamheden of andere taken waarbij geen direct patiëntencontact of contact met voedsel plaatsvindt. </w:t>
      </w:r>
    </w:p>
    <w:p w:rsidR="00FB70BC" w:rsidRPr="00FB70BC" w:rsidRDefault="00FB70BC" w:rsidP="00FB70BC">
      <w:pPr>
        <w:pStyle w:val="ListParagraph"/>
        <w:numPr>
          <w:ilvl w:val="0"/>
          <w:numId w:val="47"/>
        </w:numPr>
        <w:spacing w:after="0"/>
        <w:rPr>
          <w:lang w:val="nl"/>
        </w:rPr>
      </w:pPr>
      <w:r w:rsidRPr="00FB70BC">
        <w:rPr>
          <w:lang w:val="nl"/>
        </w:rPr>
        <w:t xml:space="preserve">Bij uitbraken door virussen kunnen medewerkers die de ziekte hebben doorgemaakt bij voorkeur zorg geven aan de zieke bewoners. Deze zieke bewoners zijn toch al besmet, en de medewerkers zijn </w:t>
      </w:r>
      <w:proofErr w:type="gramStart"/>
      <w:r w:rsidRPr="00FB70BC">
        <w:rPr>
          <w:lang w:val="nl"/>
        </w:rPr>
        <w:t>inmiddels</w:t>
      </w:r>
      <w:proofErr w:type="gramEnd"/>
      <w:r w:rsidRPr="00FB70BC">
        <w:rPr>
          <w:lang w:val="nl"/>
        </w:rPr>
        <w:t xml:space="preserve"> immuun tegen het in omloop zijnde virus.</w:t>
      </w:r>
    </w:p>
    <w:p w:rsidR="00FB70BC" w:rsidRPr="00FB70BC" w:rsidRDefault="00FB70BC" w:rsidP="00FB70BC">
      <w:pPr>
        <w:pStyle w:val="Heading4"/>
        <w:rPr>
          <w:lang w:val="nl"/>
        </w:rPr>
      </w:pPr>
      <w:r w:rsidRPr="00FB70BC">
        <w:rPr>
          <w:lang w:val="nl"/>
        </w:rPr>
        <w:t>Personeel zonder klachten</w:t>
      </w:r>
    </w:p>
    <w:p w:rsidR="00FB70BC" w:rsidRPr="00FB70BC" w:rsidRDefault="00FB70BC" w:rsidP="00FB70BC">
      <w:pPr>
        <w:rPr>
          <w:lang w:val="nl"/>
        </w:rPr>
      </w:pPr>
      <w:r w:rsidRPr="00FB70BC">
        <w:rPr>
          <w:lang w:val="nl"/>
        </w:rPr>
        <w:t>Klachtenvrij personeel kan overal tewerkgesteld worden tenzij bij fecesonderzoek een positieve feceskweek wordt gevonden op Shigella, Salmonella typhi en Salmonella paratyphi B. Een werkverbod is moeilijk te verwezenlijken, maar</w:t>
      </w:r>
      <w:r w:rsidR="009820D1">
        <w:rPr>
          <w:lang w:val="nl"/>
        </w:rPr>
        <w:t xml:space="preserve"> kan in uiterste nood uitgevaar</w:t>
      </w:r>
      <w:r w:rsidRPr="00FB70BC">
        <w:rPr>
          <w:lang w:val="nl"/>
        </w:rPr>
        <w:t>digd worden door de burg</w:t>
      </w:r>
      <w:r w:rsidR="009820D1">
        <w:rPr>
          <w:lang w:val="nl"/>
        </w:rPr>
        <w:t>e</w:t>
      </w:r>
      <w:r w:rsidRPr="00FB70BC">
        <w:rPr>
          <w:lang w:val="nl"/>
        </w:rPr>
        <w:t xml:space="preserve">meester van de betreffende gemeente. De voorkeur heeft een tewerkstelling </w:t>
      </w:r>
      <w:proofErr w:type="gramStart"/>
      <w:r w:rsidRPr="00FB70BC">
        <w:rPr>
          <w:lang w:val="nl"/>
        </w:rPr>
        <w:t>elders</w:t>
      </w:r>
      <w:proofErr w:type="gramEnd"/>
      <w:r w:rsidRPr="00FB70BC">
        <w:rPr>
          <w:lang w:val="nl"/>
        </w:rPr>
        <w:t xml:space="preserve"> in de instelling. </w:t>
      </w:r>
    </w:p>
    <w:p w:rsidR="00FB70BC" w:rsidRPr="00FB70BC" w:rsidRDefault="009820D1" w:rsidP="00FB70BC">
      <w:pPr>
        <w:rPr>
          <w:lang w:val="nl"/>
        </w:rPr>
      </w:pPr>
      <w:r>
        <w:rPr>
          <w:lang w:val="nl"/>
        </w:rPr>
        <w:t xml:space="preserve">Indien klachtenvrij personeel </w:t>
      </w:r>
      <w:r w:rsidR="00FB70BC" w:rsidRPr="00FB70BC">
        <w:rPr>
          <w:lang w:val="nl"/>
        </w:rPr>
        <w:t xml:space="preserve">besmet blijkt met andere ziekteverwekkers dan de bovenvermelde zijn er geen werkbeperkingen. </w:t>
      </w:r>
    </w:p>
    <w:p w:rsidR="00FB70BC" w:rsidRPr="00FB70BC" w:rsidRDefault="00FB70BC" w:rsidP="00FB70BC">
      <w:pPr>
        <w:rPr>
          <w:lang w:val="nl"/>
        </w:rPr>
      </w:pPr>
      <w:r w:rsidRPr="00FB70BC">
        <w:rPr>
          <w:lang w:val="nl"/>
        </w:rPr>
        <w:t>Na aantonen van eerder genoemde verwekkers kunnen medewerkers in keuken en verpleging, altijd na informatie van of overleg met de bedrijfsarts of verzekeringsgeneeskundige (in verband met de mogelijkheid van aangepast werk), weer de oude werkzaamheden hervatten onder de volgende voorwaarden:</w:t>
      </w:r>
    </w:p>
    <w:p w:rsidR="00FB70BC" w:rsidRPr="00FB70BC" w:rsidRDefault="00FB70BC" w:rsidP="00FB70BC">
      <w:pPr>
        <w:spacing w:after="0"/>
        <w:ind w:left="720" w:hanging="720"/>
        <w:rPr>
          <w:lang w:val="nl"/>
        </w:rPr>
      </w:pPr>
      <w:r w:rsidRPr="00FB70BC">
        <w:rPr>
          <w:lang w:val="nl"/>
        </w:rPr>
        <w:lastRenderedPageBreak/>
        <w:t>•</w:t>
      </w:r>
      <w:r w:rsidRPr="00FB70BC">
        <w:rPr>
          <w:lang w:val="nl"/>
        </w:rPr>
        <w:tab/>
        <w:t>Zie voor ziektespecifieke maatregelen de richtlijnen per ziekte (www.RIVM.</w:t>
      </w:r>
      <w:proofErr w:type="gramStart"/>
      <w:r w:rsidRPr="00FB70BC">
        <w:rPr>
          <w:lang w:val="nl"/>
        </w:rPr>
        <w:t>nl/</w:t>
      </w:r>
      <w:r w:rsidR="009820D1">
        <w:rPr>
          <w:lang w:val="nl"/>
        </w:rPr>
        <w:t>richtlijnen</w:t>
      </w:r>
      <w:proofErr w:type="gramEnd"/>
      <w:r w:rsidR="009820D1">
        <w:rPr>
          <w:lang w:val="nl"/>
        </w:rPr>
        <w:t>)</w:t>
      </w:r>
    </w:p>
    <w:p w:rsidR="00FB70BC" w:rsidRPr="00FB70BC" w:rsidRDefault="00FB70BC" w:rsidP="00FB70BC">
      <w:pPr>
        <w:spacing w:after="0"/>
        <w:ind w:left="720" w:hanging="720"/>
        <w:rPr>
          <w:lang w:val="nl"/>
        </w:rPr>
      </w:pPr>
      <w:r w:rsidRPr="00FB70BC">
        <w:rPr>
          <w:lang w:val="nl"/>
        </w:rPr>
        <w:t>•</w:t>
      </w:r>
      <w:r w:rsidRPr="00FB70BC">
        <w:rPr>
          <w:lang w:val="nl"/>
        </w:rPr>
        <w:tab/>
        <w:t>Andere bevindingen: na klinisch herstel, op voorwaarde dat hygiënisch werken gewaarborgd is.</w:t>
      </w:r>
    </w:p>
    <w:p w:rsidR="002E5F6C" w:rsidRDefault="00FB70BC" w:rsidP="009820D1">
      <w:pPr>
        <w:spacing w:after="0"/>
        <w:ind w:left="720" w:hanging="720"/>
        <w:rPr>
          <w:lang w:val="nl"/>
        </w:rPr>
      </w:pPr>
      <w:r w:rsidRPr="00FB70BC">
        <w:rPr>
          <w:lang w:val="nl"/>
        </w:rPr>
        <w:t>•</w:t>
      </w:r>
      <w:r w:rsidRPr="00FB70BC">
        <w:rPr>
          <w:lang w:val="nl"/>
        </w:rPr>
        <w:tab/>
        <w:t>Voor buiktyfus, paratyfus en bacillaire dysenterie moeten in bepaalde omstandigheden controlekweken afgenomen worden (zie de betreffende richtlijnen).</w:t>
      </w:r>
      <w:bookmarkStart w:id="132" w:name="_GoBack"/>
      <w:bookmarkEnd w:id="132"/>
      <w:r w:rsidR="002E5F6C">
        <w:rPr>
          <w:lang w:val="nl"/>
        </w:rPr>
        <w:br w:type="page"/>
      </w:r>
    </w:p>
    <w:p w:rsidR="00FB70BC" w:rsidRDefault="00E30433" w:rsidP="00E30433">
      <w:pPr>
        <w:pStyle w:val="Heading1"/>
        <w:rPr>
          <w:lang w:val="nl"/>
        </w:rPr>
      </w:pPr>
      <w:bookmarkStart w:id="133" w:name="_Toc391630340"/>
      <w:r w:rsidRPr="00E30433">
        <w:rPr>
          <w:lang w:val="nl"/>
        </w:rPr>
        <w:lastRenderedPageBreak/>
        <w:t xml:space="preserve">Bijlage VIII. Rapport van onderzoek door GGD naar mogelijke voedselinfectie of </w:t>
      </w:r>
      <w:r w:rsidR="005020F7">
        <w:rPr>
          <w:lang w:val="nl"/>
        </w:rPr>
        <w:t>–</w:t>
      </w:r>
      <w:r w:rsidRPr="00E30433">
        <w:rPr>
          <w:lang w:val="nl"/>
        </w:rPr>
        <w:t>vergiftiging</w:t>
      </w:r>
      <w:bookmarkEnd w:id="133"/>
    </w:p>
    <w:p w:rsidR="005020F7" w:rsidRDefault="005020F7" w:rsidP="005020F7">
      <w:pPr>
        <w:rPr>
          <w:lang w:val="nl"/>
        </w:rPr>
      </w:pPr>
    </w:p>
    <w:p w:rsidR="005020F7" w:rsidRPr="005020F7" w:rsidRDefault="005020F7" w:rsidP="005020F7">
      <w:pPr>
        <w:pStyle w:val="Heading2"/>
        <w:numPr>
          <w:ilvl w:val="0"/>
          <w:numId w:val="0"/>
        </w:numPr>
        <w:ind w:left="360" w:hanging="360"/>
        <w:rPr>
          <w:lang w:val="nl"/>
        </w:rPr>
      </w:pPr>
      <w:bookmarkStart w:id="134" w:name="_Toc391630341"/>
      <w:r w:rsidRPr="005020F7">
        <w:rPr>
          <w:lang w:val="nl"/>
        </w:rPr>
        <w:t>Samenvatting</w:t>
      </w:r>
      <w:bookmarkEnd w:id="134"/>
    </w:p>
    <w:p w:rsidR="005020F7" w:rsidRDefault="005020F7" w:rsidP="005020F7">
      <w:pPr>
        <w:rPr>
          <w:lang w:val="nl"/>
        </w:rPr>
      </w:pPr>
      <w:r>
        <w:rPr>
          <w:lang w:val="nl"/>
        </w:rPr>
        <w:t>………………………………………………………………………………………………………………………………………………………………………………………………………………………………………………………………………………………………………………………………………………………………………………………………………………</w:t>
      </w:r>
    </w:p>
    <w:p w:rsidR="005020F7" w:rsidRPr="005020F7" w:rsidRDefault="005020F7" w:rsidP="005020F7">
      <w:pPr>
        <w:pStyle w:val="Heading2"/>
        <w:rPr>
          <w:lang w:val="nl"/>
        </w:rPr>
      </w:pPr>
      <w:bookmarkStart w:id="135" w:name="_Toc391630342"/>
      <w:r w:rsidRPr="005020F7">
        <w:rPr>
          <w:lang w:val="nl"/>
        </w:rPr>
        <w:t>Melding</w:t>
      </w:r>
      <w:bookmarkEnd w:id="135"/>
    </w:p>
    <w:p w:rsidR="005020F7" w:rsidRPr="005020F7" w:rsidRDefault="005020F7" w:rsidP="005020F7">
      <w:pPr>
        <w:rPr>
          <w:lang w:val="nl"/>
        </w:rPr>
      </w:pPr>
      <w:r w:rsidRPr="005020F7">
        <w:rPr>
          <w:lang w:val="nl"/>
        </w:rPr>
        <w:t>Hoe is h</w:t>
      </w:r>
      <w:r>
        <w:rPr>
          <w:lang w:val="nl"/>
        </w:rPr>
        <w:t xml:space="preserve">et incident gemeld bij de GGD? </w:t>
      </w:r>
      <w:r>
        <w:rPr>
          <w:lang w:val="nl"/>
        </w:rPr>
        <w:br/>
      </w:r>
      <w:r w:rsidRPr="005020F7">
        <w:rPr>
          <w:lang w:val="nl"/>
        </w:rPr>
        <w:t>Aangifte van huisarts? Verpleeghuisarts? School? Kinderdagverblijf? NVWA? Om hoeveel gevallen ging het? Wat waren de symptomen?</w:t>
      </w:r>
    </w:p>
    <w:p w:rsidR="005020F7" w:rsidRPr="005020F7" w:rsidRDefault="005020F7" w:rsidP="005020F7">
      <w:pPr>
        <w:pStyle w:val="Heading2"/>
        <w:numPr>
          <w:ilvl w:val="0"/>
          <w:numId w:val="0"/>
        </w:numPr>
        <w:ind w:left="360" w:hanging="360"/>
        <w:rPr>
          <w:lang w:val="nl"/>
        </w:rPr>
      </w:pPr>
      <w:bookmarkStart w:id="136" w:name="_Toc391630343"/>
      <w:r w:rsidRPr="005020F7">
        <w:rPr>
          <w:lang w:val="nl"/>
        </w:rPr>
        <w:t>2. Verificatie</w:t>
      </w:r>
      <w:bookmarkEnd w:id="136"/>
    </w:p>
    <w:p w:rsidR="005020F7" w:rsidRPr="005020F7" w:rsidRDefault="005020F7" w:rsidP="005020F7">
      <w:pPr>
        <w:rPr>
          <w:lang w:val="nl"/>
        </w:rPr>
      </w:pPr>
      <w:r w:rsidRPr="005020F7">
        <w:rPr>
          <w:lang w:val="nl"/>
        </w:rPr>
        <w:t>Is er informatie over het gebruikelijk voorkomen van gastro-enter</w:t>
      </w:r>
      <w:r>
        <w:rPr>
          <w:lang w:val="nl"/>
        </w:rPr>
        <w:t>itis in de betrokken populatie?</w:t>
      </w:r>
      <w:r>
        <w:rPr>
          <w:lang w:val="nl"/>
        </w:rPr>
        <w:br/>
      </w:r>
      <w:proofErr w:type="gramStart"/>
      <w:r w:rsidRPr="005020F7">
        <w:rPr>
          <w:lang w:val="nl"/>
        </w:rPr>
        <w:t>Met name</w:t>
      </w:r>
      <w:proofErr w:type="gramEnd"/>
      <w:r w:rsidRPr="005020F7">
        <w:rPr>
          <w:lang w:val="nl"/>
        </w:rPr>
        <w:t xml:space="preserve"> van belang bij uitgebreide uitbraken en in risico-omgevingen zoals verpleeghuizen, kinderdagverblijven enz. </w:t>
      </w:r>
    </w:p>
    <w:p w:rsidR="005020F7" w:rsidRPr="005020F7" w:rsidRDefault="005020F7" w:rsidP="005020F7">
      <w:pPr>
        <w:pStyle w:val="Heading3"/>
        <w:rPr>
          <w:lang w:val="nl"/>
        </w:rPr>
      </w:pPr>
      <w:bookmarkStart w:id="137" w:name="_Toc391630344"/>
      <w:r w:rsidRPr="005020F7">
        <w:rPr>
          <w:lang w:val="nl"/>
        </w:rPr>
        <w:t>Welke initiële laboratoriumdiagnostiek heeft plaatsgevonden?</w:t>
      </w:r>
      <w:bookmarkEnd w:id="137"/>
    </w:p>
    <w:p w:rsidR="005020F7" w:rsidRPr="005020F7" w:rsidRDefault="005020F7" w:rsidP="005020F7">
      <w:pPr>
        <w:rPr>
          <w:lang w:val="nl"/>
        </w:rPr>
      </w:pPr>
      <w:r w:rsidRPr="005020F7">
        <w:rPr>
          <w:lang w:val="nl"/>
        </w:rPr>
        <w:t>In welk laboratorium? Op welke micro-organismen is onderzocht? Welk materiaal is onderzocht (voedsel, feces)? Met welke methoden is onderzocht? Welke micro-organismen zijn gevonden? Hoeveel tijd was verstreken tussen begin van symptomen en microbiologisch onderzoek? Hoe zijn de fecesmonsters bewaard (koelkast, gebruik fixeer)?</w:t>
      </w:r>
    </w:p>
    <w:p w:rsidR="005020F7" w:rsidRPr="005020F7" w:rsidRDefault="005020F7" w:rsidP="005020F7">
      <w:pPr>
        <w:pStyle w:val="Heading3"/>
        <w:rPr>
          <w:lang w:val="nl"/>
        </w:rPr>
      </w:pPr>
      <w:bookmarkStart w:id="138" w:name="_Toc391630345"/>
      <w:r w:rsidRPr="005020F7">
        <w:rPr>
          <w:lang w:val="nl"/>
        </w:rPr>
        <w:t>Welke casusdefinitie is gebruikt bij het verdere onderzoek?</w:t>
      </w:r>
      <w:bookmarkEnd w:id="138"/>
    </w:p>
    <w:p w:rsidR="005020F7" w:rsidRPr="005020F7" w:rsidRDefault="005020F7" w:rsidP="005020F7">
      <w:pPr>
        <w:rPr>
          <w:lang w:val="nl"/>
        </w:rPr>
      </w:pPr>
      <w:r w:rsidRPr="005020F7">
        <w:rPr>
          <w:lang w:val="nl"/>
        </w:rPr>
        <w:t>Dit is cruciale informatie. Bij een casusdefinitie wordt veelal gespecificeerd:</w:t>
      </w:r>
    </w:p>
    <w:p w:rsidR="005020F7" w:rsidRPr="005020F7" w:rsidRDefault="005020F7" w:rsidP="005020F7">
      <w:pPr>
        <w:pStyle w:val="ListParagraph"/>
        <w:numPr>
          <w:ilvl w:val="0"/>
          <w:numId w:val="47"/>
        </w:numPr>
        <w:rPr>
          <w:lang w:val="nl"/>
        </w:rPr>
      </w:pPr>
      <w:r w:rsidRPr="005020F7">
        <w:rPr>
          <w:lang w:val="nl"/>
        </w:rPr>
        <w:t>het klinisch beeld (bijvoorbeeld een combinatie van de symptomen gekozen uit de volgende: braken, diarree, misselijkheid, verlies van eetlust, buikpijn of buikkrampen, bloed of slijm in de ontlasting, koorts)</w:t>
      </w:r>
    </w:p>
    <w:p w:rsidR="005020F7" w:rsidRPr="005020F7" w:rsidRDefault="005020F7" w:rsidP="005020F7">
      <w:pPr>
        <w:pStyle w:val="ListParagraph"/>
        <w:numPr>
          <w:ilvl w:val="0"/>
          <w:numId w:val="47"/>
        </w:numPr>
        <w:rPr>
          <w:lang w:val="nl"/>
        </w:rPr>
      </w:pPr>
      <w:r w:rsidRPr="005020F7">
        <w:rPr>
          <w:lang w:val="nl"/>
        </w:rPr>
        <w:t>tijdstip: optredend vanaf ... tot en met .</w:t>
      </w:r>
      <w:proofErr w:type="gramStart"/>
      <w:r w:rsidRPr="005020F7">
        <w:rPr>
          <w:lang w:val="nl"/>
        </w:rPr>
        <w:t>..</w:t>
      </w:r>
      <w:proofErr w:type="gramEnd"/>
    </w:p>
    <w:p w:rsidR="005020F7" w:rsidRPr="005020F7" w:rsidRDefault="005020F7" w:rsidP="005020F7">
      <w:pPr>
        <w:pStyle w:val="ListParagraph"/>
        <w:numPr>
          <w:ilvl w:val="0"/>
          <w:numId w:val="47"/>
        </w:numPr>
        <w:rPr>
          <w:lang w:val="nl"/>
        </w:rPr>
      </w:pPr>
      <w:r w:rsidRPr="005020F7">
        <w:rPr>
          <w:lang w:val="nl"/>
        </w:rPr>
        <w:t>plaats: optredend in verpleeghuis A of bezoekers van bruiloft B, et cetera.</w:t>
      </w:r>
    </w:p>
    <w:p w:rsidR="005020F7" w:rsidRPr="005020F7" w:rsidRDefault="005020F7" w:rsidP="005020F7">
      <w:pPr>
        <w:rPr>
          <w:lang w:val="nl"/>
        </w:rPr>
      </w:pPr>
    </w:p>
    <w:p w:rsidR="005020F7" w:rsidRPr="005020F7" w:rsidRDefault="005020F7" w:rsidP="005020F7">
      <w:pPr>
        <w:pStyle w:val="Heading2"/>
        <w:numPr>
          <w:ilvl w:val="0"/>
          <w:numId w:val="0"/>
        </w:numPr>
        <w:ind w:left="360" w:hanging="360"/>
        <w:rPr>
          <w:lang w:val="nl"/>
        </w:rPr>
      </w:pPr>
      <w:bookmarkStart w:id="139" w:name="_Toc391630346"/>
      <w:r w:rsidRPr="005020F7">
        <w:rPr>
          <w:lang w:val="nl"/>
        </w:rPr>
        <w:lastRenderedPageBreak/>
        <w:t>3. Omvang en ernst van de uitbraak</w:t>
      </w:r>
      <w:bookmarkEnd w:id="139"/>
    </w:p>
    <w:p w:rsidR="005020F7" w:rsidRPr="005020F7" w:rsidRDefault="005020F7" w:rsidP="005020F7">
      <w:pPr>
        <w:pStyle w:val="Heading3"/>
        <w:rPr>
          <w:lang w:val="nl"/>
        </w:rPr>
      </w:pPr>
      <w:bookmarkStart w:id="140" w:name="_Toc391630347"/>
      <w:r w:rsidRPr="005020F7">
        <w:rPr>
          <w:lang w:val="nl"/>
        </w:rPr>
        <w:t>Wie is er benaderd bij de bron- en contactopsporing?</w:t>
      </w:r>
      <w:bookmarkEnd w:id="140"/>
      <w:r w:rsidRPr="005020F7">
        <w:rPr>
          <w:lang w:val="nl"/>
        </w:rPr>
        <w:t xml:space="preserve"> </w:t>
      </w:r>
    </w:p>
    <w:p w:rsidR="005020F7" w:rsidRPr="005020F7" w:rsidRDefault="005020F7" w:rsidP="005020F7">
      <w:pPr>
        <w:rPr>
          <w:lang w:val="nl"/>
        </w:rPr>
      </w:pPr>
      <w:r w:rsidRPr="005020F7">
        <w:rPr>
          <w:lang w:val="nl"/>
        </w:rPr>
        <w:t>Het vinden van zoveel mogelijk relevante gevallen is van groot belang, zowel voor het schatten van de omvang van de uitbraak of epidemie, als voor het iden</w:t>
      </w:r>
      <w:r>
        <w:rPr>
          <w:lang w:val="nl"/>
        </w:rPr>
        <w:t>tificeren van de oorzaak ervan.</w:t>
      </w:r>
    </w:p>
    <w:p w:rsidR="005020F7" w:rsidRPr="005020F7" w:rsidRDefault="005020F7" w:rsidP="005020F7">
      <w:pPr>
        <w:pStyle w:val="Heading3"/>
        <w:rPr>
          <w:lang w:val="nl"/>
        </w:rPr>
      </w:pPr>
      <w:bookmarkStart w:id="141" w:name="_Toc391630348"/>
      <w:r w:rsidRPr="005020F7">
        <w:rPr>
          <w:lang w:val="nl"/>
        </w:rPr>
        <w:t>Hoeveel mensen waren er at risk? Welke definitie van at risk is gebruikt?</w:t>
      </w:r>
      <w:bookmarkEnd w:id="141"/>
    </w:p>
    <w:p w:rsidR="005020F7" w:rsidRPr="005020F7" w:rsidRDefault="005020F7" w:rsidP="005020F7">
      <w:pPr>
        <w:rPr>
          <w:lang w:val="nl"/>
        </w:rPr>
      </w:pPr>
      <w:r w:rsidRPr="005020F7">
        <w:rPr>
          <w:lang w:val="nl"/>
        </w:rPr>
        <w:t xml:space="preserve">Bijvoorbeeld: aantal mensen dat zelfde maaltijd heeft gedeeld, aantal mensen in het gezin, aantal dat zich bevindt in </w:t>
      </w:r>
      <w:r>
        <w:rPr>
          <w:lang w:val="nl"/>
        </w:rPr>
        <w:t>zelfde verpleeghuis, et cetera.</w:t>
      </w:r>
    </w:p>
    <w:p w:rsidR="005020F7" w:rsidRPr="005020F7" w:rsidRDefault="005020F7" w:rsidP="005020F7">
      <w:pPr>
        <w:pStyle w:val="Heading3"/>
        <w:rPr>
          <w:lang w:val="nl"/>
        </w:rPr>
      </w:pPr>
      <w:bookmarkStart w:id="142" w:name="_Toc391630349"/>
      <w:r w:rsidRPr="005020F7">
        <w:rPr>
          <w:lang w:val="nl"/>
        </w:rPr>
        <w:t>Hoeveel mensen voldeden aan de casusdefinitie? Hoeveel mensen zijn opgenomen in het ziekenhuis; hoeveel zijn overleden?</w:t>
      </w:r>
      <w:bookmarkEnd w:id="142"/>
    </w:p>
    <w:p w:rsidR="005020F7" w:rsidRPr="005020F7" w:rsidRDefault="005020F7" w:rsidP="005020F7">
      <w:pPr>
        <w:rPr>
          <w:lang w:val="nl"/>
        </w:rPr>
      </w:pPr>
      <w:r w:rsidRPr="005020F7">
        <w:rPr>
          <w:lang w:val="nl"/>
        </w:rPr>
        <w:t>Deze informatie word</w:t>
      </w:r>
      <w:r>
        <w:rPr>
          <w:lang w:val="nl"/>
        </w:rPr>
        <w:t>t tevens samengevat in Tabel 1.</w:t>
      </w:r>
    </w:p>
    <w:p w:rsidR="005020F7" w:rsidRPr="005020F7" w:rsidRDefault="005020F7" w:rsidP="005020F7">
      <w:pPr>
        <w:pStyle w:val="Heading3"/>
        <w:rPr>
          <w:lang w:val="nl"/>
        </w:rPr>
      </w:pPr>
      <w:bookmarkStart w:id="143" w:name="_Toc391630350"/>
      <w:r w:rsidRPr="005020F7">
        <w:rPr>
          <w:lang w:val="nl"/>
        </w:rPr>
        <w:t>Wat was de frequentie van vóórkomen van verschillende symptomen?</w:t>
      </w:r>
      <w:bookmarkEnd w:id="143"/>
    </w:p>
    <w:p w:rsidR="005020F7" w:rsidRPr="005020F7" w:rsidRDefault="005020F7" w:rsidP="005020F7">
      <w:pPr>
        <w:rPr>
          <w:lang w:val="nl"/>
        </w:rPr>
      </w:pPr>
      <w:r w:rsidRPr="005020F7">
        <w:rPr>
          <w:lang w:val="nl"/>
        </w:rPr>
        <w:t>Deze informatie kan eventueel</w:t>
      </w:r>
      <w:r>
        <w:rPr>
          <w:lang w:val="nl"/>
        </w:rPr>
        <w:t xml:space="preserve"> worden samengevat in Tabel A1.</w:t>
      </w:r>
    </w:p>
    <w:p w:rsidR="005020F7" w:rsidRPr="005020F7" w:rsidRDefault="005020F7" w:rsidP="005020F7">
      <w:pPr>
        <w:pStyle w:val="Heading2"/>
        <w:numPr>
          <w:ilvl w:val="0"/>
          <w:numId w:val="0"/>
        </w:numPr>
        <w:ind w:left="360" w:hanging="360"/>
        <w:rPr>
          <w:lang w:val="nl"/>
        </w:rPr>
      </w:pPr>
      <w:bookmarkStart w:id="144" w:name="_Toc391630351"/>
      <w:r w:rsidRPr="005020F7">
        <w:rPr>
          <w:lang w:val="nl"/>
        </w:rPr>
        <w:t>4. Tijd, plaats, en persoon</w:t>
      </w:r>
      <w:bookmarkEnd w:id="144"/>
    </w:p>
    <w:p w:rsidR="005020F7" w:rsidRPr="005020F7" w:rsidRDefault="005020F7" w:rsidP="005020F7">
      <w:pPr>
        <w:pStyle w:val="Heading3"/>
        <w:rPr>
          <w:lang w:val="nl"/>
        </w:rPr>
      </w:pPr>
      <w:bookmarkStart w:id="145" w:name="_Toc391630352"/>
      <w:r w:rsidRPr="005020F7">
        <w:rPr>
          <w:lang w:val="nl"/>
        </w:rPr>
        <w:t>Hoe was de verdeling in de tijd van het tijdstip waarop klachten (vermeld in de casusdefinitie) begonnen?</w:t>
      </w:r>
      <w:bookmarkEnd w:id="145"/>
      <w:r w:rsidRPr="005020F7">
        <w:rPr>
          <w:lang w:val="nl"/>
        </w:rPr>
        <w:t xml:space="preserve"> </w:t>
      </w:r>
    </w:p>
    <w:p w:rsidR="005020F7" w:rsidRPr="005020F7" w:rsidRDefault="005020F7" w:rsidP="005020F7">
      <w:pPr>
        <w:rPr>
          <w:lang w:val="nl"/>
        </w:rPr>
      </w:pPr>
      <w:r w:rsidRPr="005020F7">
        <w:rPr>
          <w:lang w:val="nl"/>
        </w:rPr>
        <w:t>(Figuur 1. Epidemische curve) Geef hierbij tevens een interpretatie: een enkele, scherp gedefinieerde piek zoals bij een enkele gemeenschappelijke blootstelling (bijvoorbeeld een gemeenschappelijke maaltijd). Een uitgestrekt beloop zoa</w:t>
      </w:r>
      <w:r>
        <w:rPr>
          <w:lang w:val="nl"/>
        </w:rPr>
        <w:t>ls bij mens-op-menstransmissie?</w:t>
      </w:r>
    </w:p>
    <w:p w:rsidR="005020F7" w:rsidRPr="005020F7" w:rsidRDefault="005020F7" w:rsidP="005020F7">
      <w:pPr>
        <w:pStyle w:val="Heading3"/>
        <w:rPr>
          <w:lang w:val="nl"/>
        </w:rPr>
      </w:pPr>
      <w:bookmarkStart w:id="146" w:name="_Toc391630353"/>
      <w:r w:rsidRPr="005020F7">
        <w:rPr>
          <w:lang w:val="nl"/>
        </w:rPr>
        <w:t>Hoe was de verdeling naar plaats van mensen die aan de casusdefinitie voldeden?</w:t>
      </w:r>
      <w:bookmarkEnd w:id="146"/>
    </w:p>
    <w:p w:rsidR="005020F7" w:rsidRPr="005020F7" w:rsidRDefault="005020F7" w:rsidP="005020F7">
      <w:pPr>
        <w:rPr>
          <w:lang w:val="nl"/>
        </w:rPr>
      </w:pPr>
      <w:r w:rsidRPr="005020F7">
        <w:rPr>
          <w:lang w:val="nl"/>
        </w:rPr>
        <w:t>Deze informatie is vooral van belang bij grotere uitbraken, bijvoorbeeld de verdeling over verschillende afdelingen in een verpleeghuis, of bij epidemieën, de verdeling in de woonplaats of</w:t>
      </w:r>
      <w:r>
        <w:rPr>
          <w:lang w:val="nl"/>
        </w:rPr>
        <w:t xml:space="preserve"> regio (Figuur A1 of Tabel A2).</w:t>
      </w:r>
    </w:p>
    <w:p w:rsidR="005020F7" w:rsidRPr="005020F7" w:rsidRDefault="005020F7" w:rsidP="005020F7">
      <w:pPr>
        <w:pStyle w:val="Heading3"/>
        <w:rPr>
          <w:lang w:val="nl"/>
        </w:rPr>
      </w:pPr>
      <w:bookmarkStart w:id="147" w:name="_Toc391630354"/>
      <w:r w:rsidRPr="005020F7">
        <w:rPr>
          <w:lang w:val="nl"/>
        </w:rPr>
        <w:t>Wat was de leeftijds- en geslachtsverdeling van de personen die aan de casusdefinitie voldeden? (Tabel 2)</w:t>
      </w:r>
      <w:bookmarkEnd w:id="147"/>
      <w:r w:rsidRPr="005020F7">
        <w:rPr>
          <w:lang w:val="nl"/>
        </w:rPr>
        <w:t xml:space="preserve"> </w:t>
      </w:r>
    </w:p>
    <w:p w:rsidR="005020F7" w:rsidRPr="005020F7" w:rsidRDefault="005020F7" w:rsidP="005020F7">
      <w:pPr>
        <w:rPr>
          <w:lang w:val="nl"/>
        </w:rPr>
      </w:pPr>
      <w:r w:rsidRPr="005020F7">
        <w:rPr>
          <w:lang w:val="nl"/>
        </w:rPr>
        <w:t>In dit gedeelte van het rapport kunnen ook andere relevante onderverdelingen van personen die aan de casusdefinitie voldeden worden gepresenteerd in tekst en/of tabel, bijvoorbeeld op basis van de frequentie van bezoek van een kinderdagverblijf, personeel versus cliënt, type dieet etc.</w:t>
      </w:r>
    </w:p>
    <w:p w:rsidR="005020F7" w:rsidRPr="005020F7" w:rsidRDefault="005020F7" w:rsidP="005020F7">
      <w:pPr>
        <w:rPr>
          <w:lang w:val="nl"/>
        </w:rPr>
      </w:pPr>
    </w:p>
    <w:p w:rsidR="005020F7" w:rsidRPr="005020F7" w:rsidRDefault="005020F7" w:rsidP="005020F7">
      <w:pPr>
        <w:pStyle w:val="Heading2"/>
        <w:numPr>
          <w:ilvl w:val="0"/>
          <w:numId w:val="0"/>
        </w:numPr>
        <w:ind w:left="360" w:hanging="360"/>
        <w:rPr>
          <w:lang w:val="nl"/>
        </w:rPr>
      </w:pPr>
      <w:bookmarkStart w:id="148" w:name="_Toc391630355"/>
      <w:r w:rsidRPr="005020F7">
        <w:rPr>
          <w:lang w:val="nl"/>
        </w:rPr>
        <w:lastRenderedPageBreak/>
        <w:t>5. Hypothese, werkdiagnose</w:t>
      </w:r>
      <w:bookmarkEnd w:id="148"/>
    </w:p>
    <w:p w:rsidR="005020F7" w:rsidRPr="005020F7" w:rsidRDefault="005020F7" w:rsidP="005020F7">
      <w:pPr>
        <w:rPr>
          <w:lang w:val="nl"/>
        </w:rPr>
      </w:pPr>
      <w:r w:rsidRPr="005020F7">
        <w:rPr>
          <w:lang w:val="nl"/>
        </w:rPr>
        <w:t>Op basis van de informatie over de omvang en ernst van de uitbraak, symptomatologie, initiële laboratoriumgegevens, en de verdeling naar tijd, plaats en persoon, is het vaak mogelijk een of meerdere hypotheses over de oorzaak van de uitbraak op te stellen. Hoe luiden deze hypothese(s)? Dit is een moeilijke stap in het onderzoek, maar van groot belang voor het analyti</w:t>
      </w:r>
      <w:r>
        <w:rPr>
          <w:lang w:val="nl"/>
        </w:rPr>
        <w:t xml:space="preserve">sch epidemiologisch onderzoek. </w:t>
      </w:r>
    </w:p>
    <w:p w:rsidR="005020F7" w:rsidRPr="005020F7" w:rsidRDefault="005020F7" w:rsidP="005020F7">
      <w:pPr>
        <w:pStyle w:val="Heading2"/>
        <w:numPr>
          <w:ilvl w:val="0"/>
          <w:numId w:val="0"/>
        </w:numPr>
        <w:ind w:left="360" w:hanging="360"/>
        <w:rPr>
          <w:lang w:val="nl"/>
        </w:rPr>
      </w:pPr>
      <w:bookmarkStart w:id="149" w:name="_Toc391630356"/>
      <w:r w:rsidRPr="005020F7">
        <w:rPr>
          <w:lang w:val="nl"/>
        </w:rPr>
        <w:t>6. Analytisch epidemiologisch onderzoek</w:t>
      </w:r>
      <w:bookmarkEnd w:id="149"/>
      <w:r w:rsidRPr="005020F7">
        <w:rPr>
          <w:lang w:val="nl"/>
        </w:rPr>
        <w:t xml:space="preserve"> </w:t>
      </w:r>
    </w:p>
    <w:p w:rsidR="005020F7" w:rsidRPr="005020F7" w:rsidRDefault="005020F7" w:rsidP="005020F7">
      <w:pPr>
        <w:rPr>
          <w:lang w:val="nl"/>
        </w:rPr>
      </w:pPr>
      <w:r w:rsidRPr="005020F7">
        <w:rPr>
          <w:lang w:val="nl"/>
        </w:rPr>
        <w:t>Dit onderzoek kan een patiëntcontroleonderzoek zijn of een cohortstudie.</w:t>
      </w:r>
    </w:p>
    <w:p w:rsidR="005020F7" w:rsidRPr="005020F7" w:rsidRDefault="005020F7" w:rsidP="005020F7">
      <w:pPr>
        <w:rPr>
          <w:lang w:val="nl"/>
        </w:rPr>
      </w:pPr>
      <w:r w:rsidRPr="005020F7">
        <w:rPr>
          <w:lang w:val="nl"/>
        </w:rPr>
        <w:t>Is het microbiologisch onderzoek zowel bij patiënten en controles uitgevoerd? Wat waren de resultaten? Is verdacht voedsel microbiologisch onderzocht, bijvoorbeeld door de NVWA (Tabel 3)? Wat kwam uit dat onderzoek? (Let op: de informatie uit NVWA-onderzoek is dikwijls vertrouwelijk. Vermijd daarom personen of bedrij</w:t>
      </w:r>
      <w:r>
        <w:rPr>
          <w:lang w:val="nl"/>
        </w:rPr>
        <w:t>ven te benoemen in het rapport)</w:t>
      </w:r>
    </w:p>
    <w:p w:rsidR="005020F7" w:rsidRPr="005020F7" w:rsidRDefault="005020F7" w:rsidP="005020F7">
      <w:pPr>
        <w:pStyle w:val="Heading2"/>
        <w:numPr>
          <w:ilvl w:val="0"/>
          <w:numId w:val="0"/>
        </w:numPr>
        <w:ind w:left="360" w:hanging="360"/>
        <w:rPr>
          <w:lang w:val="nl"/>
        </w:rPr>
      </w:pPr>
      <w:bookmarkStart w:id="150" w:name="_Toc391630357"/>
      <w:r w:rsidRPr="005020F7">
        <w:rPr>
          <w:lang w:val="nl"/>
        </w:rPr>
        <w:t>7. Beschouwing</w:t>
      </w:r>
      <w:bookmarkEnd w:id="150"/>
      <w:r w:rsidRPr="005020F7">
        <w:rPr>
          <w:lang w:val="nl"/>
        </w:rPr>
        <w:t xml:space="preserve"> </w:t>
      </w:r>
    </w:p>
    <w:p w:rsidR="005020F7" w:rsidRPr="005020F7" w:rsidRDefault="005020F7" w:rsidP="005020F7">
      <w:pPr>
        <w:rPr>
          <w:lang w:val="nl"/>
        </w:rPr>
      </w:pPr>
      <w:r w:rsidRPr="005020F7">
        <w:rPr>
          <w:lang w:val="nl"/>
        </w:rPr>
        <w:t>Wat laat het onderzoek zien?</w:t>
      </w:r>
      <w:r>
        <w:rPr>
          <w:lang w:val="nl"/>
        </w:rPr>
        <w:br/>
      </w:r>
      <w:r w:rsidRPr="005020F7">
        <w:rPr>
          <w:lang w:val="nl"/>
        </w:rPr>
        <w:t>Zijn de feiten strijdig of in overeenstemming met de hypothese of werkdiagnose?</w:t>
      </w:r>
      <w:r>
        <w:rPr>
          <w:lang w:val="nl"/>
        </w:rPr>
        <w:br/>
      </w:r>
      <w:r w:rsidRPr="005020F7">
        <w:rPr>
          <w:lang w:val="nl"/>
        </w:rPr>
        <w:t>Welke beperkingen kent dit onderzoek?</w:t>
      </w:r>
    </w:p>
    <w:p w:rsidR="005020F7" w:rsidRPr="005020F7" w:rsidRDefault="005020F7" w:rsidP="005020F7">
      <w:pPr>
        <w:pStyle w:val="Heading2"/>
        <w:numPr>
          <w:ilvl w:val="0"/>
          <w:numId w:val="0"/>
        </w:numPr>
        <w:ind w:left="360" w:hanging="360"/>
        <w:rPr>
          <w:lang w:val="nl"/>
        </w:rPr>
      </w:pPr>
      <w:bookmarkStart w:id="151" w:name="_Toc391630358"/>
      <w:r w:rsidRPr="005020F7">
        <w:rPr>
          <w:lang w:val="nl"/>
        </w:rPr>
        <w:t>8. Maatregelen</w:t>
      </w:r>
      <w:bookmarkEnd w:id="151"/>
    </w:p>
    <w:p w:rsidR="005020F7" w:rsidRPr="005020F7" w:rsidRDefault="005020F7" w:rsidP="005020F7">
      <w:pPr>
        <w:pStyle w:val="ListParagraph"/>
        <w:numPr>
          <w:ilvl w:val="0"/>
          <w:numId w:val="47"/>
        </w:numPr>
        <w:spacing w:after="0"/>
        <w:rPr>
          <w:lang w:val="nl"/>
        </w:rPr>
      </w:pPr>
      <w:r w:rsidRPr="005020F7">
        <w:rPr>
          <w:lang w:val="nl"/>
        </w:rPr>
        <w:t>voor het bestrijden van de beschreven uitbraak,</w:t>
      </w:r>
    </w:p>
    <w:p w:rsidR="005020F7" w:rsidRPr="005020F7" w:rsidRDefault="005020F7" w:rsidP="005020F7">
      <w:pPr>
        <w:pStyle w:val="ListParagraph"/>
        <w:numPr>
          <w:ilvl w:val="0"/>
          <w:numId w:val="47"/>
        </w:numPr>
        <w:spacing w:after="0"/>
        <w:rPr>
          <w:lang w:val="nl"/>
        </w:rPr>
      </w:pPr>
      <w:r w:rsidRPr="005020F7">
        <w:rPr>
          <w:lang w:val="nl"/>
        </w:rPr>
        <w:t>voor het voorkómen van volgende uitbraken,</w:t>
      </w:r>
    </w:p>
    <w:p w:rsidR="005020F7" w:rsidRPr="005020F7" w:rsidRDefault="005020F7" w:rsidP="005020F7">
      <w:pPr>
        <w:pStyle w:val="ListParagraph"/>
        <w:numPr>
          <w:ilvl w:val="0"/>
          <w:numId w:val="47"/>
        </w:numPr>
        <w:spacing w:after="0"/>
        <w:rPr>
          <w:lang w:val="nl"/>
        </w:rPr>
      </w:pPr>
      <w:r w:rsidRPr="005020F7">
        <w:rPr>
          <w:lang w:val="nl"/>
        </w:rPr>
        <w:t>(indien van toepassing) ter verbetering van surveillance voor het vroeger detecteren van volgende uitbraken.</w:t>
      </w:r>
    </w:p>
    <w:p w:rsidR="005020F7" w:rsidRPr="005020F7" w:rsidRDefault="005020F7" w:rsidP="005020F7">
      <w:pPr>
        <w:rPr>
          <w:lang w:val="nl"/>
        </w:rPr>
      </w:pPr>
    </w:p>
    <w:p w:rsidR="005020F7" w:rsidRDefault="005020F7" w:rsidP="005020F7">
      <w:pPr>
        <w:pStyle w:val="Heading2"/>
        <w:numPr>
          <w:ilvl w:val="0"/>
          <w:numId w:val="0"/>
        </w:numPr>
        <w:ind w:left="360" w:hanging="360"/>
        <w:rPr>
          <w:lang w:val="nl"/>
        </w:rPr>
      </w:pPr>
      <w:bookmarkStart w:id="152" w:name="_Toc391630359"/>
      <w:r w:rsidRPr="005020F7">
        <w:rPr>
          <w:lang w:val="nl"/>
        </w:rPr>
        <w:t>9. Conclusie</w:t>
      </w:r>
      <w:bookmarkEnd w:id="152"/>
    </w:p>
    <w:p w:rsidR="005020F7" w:rsidRDefault="005020F7" w:rsidP="005020F7">
      <w:pPr>
        <w:rPr>
          <w:lang w:val="nl"/>
        </w:rPr>
      </w:pPr>
      <w:r>
        <w:rPr>
          <w:lang w:val="nl"/>
        </w:rPr>
        <w:t>………………………………………………………………………………………………………………………………………………………………………………………………………………………………………………………………………………………………………………………………………………………………………………………………………………</w:t>
      </w:r>
    </w:p>
    <w:p w:rsidR="005020F7" w:rsidRDefault="005020F7" w:rsidP="005020F7">
      <w:pPr>
        <w:rPr>
          <w:lang w:val="nl"/>
        </w:rPr>
      </w:pPr>
      <w:r>
        <w:rPr>
          <w:lang w:val="nl"/>
        </w:rPr>
        <w:br/>
      </w:r>
    </w:p>
    <w:p w:rsidR="005020F7" w:rsidRDefault="005020F7">
      <w:pPr>
        <w:rPr>
          <w:lang w:val="nl"/>
        </w:rPr>
      </w:pPr>
      <w:r>
        <w:rPr>
          <w:lang w:val="nl"/>
        </w:rPr>
        <w:br w:type="page"/>
      </w:r>
    </w:p>
    <w:p w:rsidR="005020F7" w:rsidRPr="005020F7" w:rsidRDefault="005020F7" w:rsidP="005020F7">
      <w:pPr>
        <w:pStyle w:val="Heading2"/>
        <w:numPr>
          <w:ilvl w:val="0"/>
          <w:numId w:val="0"/>
        </w:numPr>
        <w:ind w:left="360" w:hanging="360"/>
        <w:rPr>
          <w:lang w:val="nl"/>
        </w:rPr>
      </w:pPr>
      <w:bookmarkStart w:id="153" w:name="_Toc391630360"/>
      <w:r w:rsidRPr="005020F7">
        <w:rPr>
          <w:lang w:val="nl"/>
        </w:rPr>
        <w:lastRenderedPageBreak/>
        <w:t>STANDAARDFIGUREN EN TABELLEN</w:t>
      </w:r>
      <w:bookmarkEnd w:id="153"/>
    </w:p>
    <w:p w:rsidR="005020F7" w:rsidRPr="005020F7" w:rsidRDefault="005020F7" w:rsidP="005020F7">
      <w:pPr>
        <w:rPr>
          <w:lang w:val="nl"/>
        </w:rPr>
      </w:pPr>
    </w:p>
    <w:p w:rsidR="005020F7" w:rsidRDefault="005020F7" w:rsidP="005020F7">
      <w:pPr>
        <w:rPr>
          <w:lang w:val="nl"/>
        </w:rPr>
      </w:pPr>
      <w:r>
        <w:rPr>
          <w:lang w:val="nl"/>
        </w:rPr>
        <w:t>Figuur 1. Epidemische curve</w:t>
      </w:r>
      <w:r>
        <w:rPr>
          <w:lang w:val="nl"/>
        </w:rPr>
        <w:br/>
      </w:r>
      <w:r w:rsidRPr="005020F7">
        <w:rPr>
          <w:lang w:val="nl"/>
        </w:rPr>
        <w:t>(zie bijlage IV voor uitleg hoe een curve te maken)</w:t>
      </w:r>
    </w:p>
    <w:p w:rsidR="005020F7" w:rsidRDefault="005020F7" w:rsidP="005020F7">
      <w:pPr>
        <w:rPr>
          <w:lang w:val="nl"/>
        </w:rPr>
      </w:pPr>
      <w:r>
        <w:rPr>
          <w:noProof/>
          <w:lang w:val="en-US" w:eastAsia="en-US"/>
        </w:rPr>
        <w:drawing>
          <wp:inline distT="0" distB="0" distL="0" distR="0">
            <wp:extent cx="4657725" cy="1638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7725" cy="1638300"/>
                    </a:xfrm>
                    <a:prstGeom prst="rect">
                      <a:avLst/>
                    </a:prstGeom>
                    <a:noFill/>
                    <a:ln>
                      <a:noFill/>
                    </a:ln>
                  </pic:spPr>
                </pic:pic>
              </a:graphicData>
            </a:graphic>
          </wp:inline>
        </w:drawing>
      </w:r>
    </w:p>
    <w:p w:rsidR="005020F7" w:rsidRDefault="005020F7" w:rsidP="005020F7">
      <w:pPr>
        <w:rPr>
          <w:lang w:val="nl"/>
        </w:rPr>
      </w:pPr>
    </w:p>
    <w:p w:rsidR="005020F7" w:rsidRPr="005020F7" w:rsidRDefault="005020F7" w:rsidP="005020F7">
      <w:pPr>
        <w:rPr>
          <w:lang w:val="nl"/>
        </w:rPr>
      </w:pPr>
      <w:r w:rsidRPr="005020F7">
        <w:rPr>
          <w:lang w:val="nl"/>
        </w:rPr>
        <w:t>Tabel 1. Populatie at risk en aantal mensen die voldeden aan casusdefinitie</w:t>
      </w:r>
    </w:p>
    <w:p w:rsidR="005020F7" w:rsidRDefault="005020F7" w:rsidP="005020F7">
      <w:pPr>
        <w:rPr>
          <w:lang w:val="nl"/>
        </w:rPr>
      </w:pPr>
      <w:r w:rsidRPr="005020F7">
        <w:rPr>
          <w:lang w:val="nl"/>
        </w:rPr>
        <w:t>At risk is gedefinieerd als:</w:t>
      </w:r>
    </w:p>
    <w:p w:rsidR="005020F7" w:rsidRDefault="005020F7" w:rsidP="005020F7">
      <w:pPr>
        <w:rPr>
          <w:lang w:val="nl"/>
        </w:rPr>
      </w:pPr>
      <w:r w:rsidRPr="005020F7">
        <w:rPr>
          <w:lang w:val="nl"/>
        </w:rPr>
        <w:t>Aantal mensen at risk</w:t>
      </w:r>
      <w:proofErr w:type="gramStart"/>
      <w:r w:rsidRPr="005020F7">
        <w:rPr>
          <w:lang w:val="nl"/>
        </w:rPr>
        <w:t>:</w:t>
      </w:r>
      <w:r w:rsidRPr="005020F7">
        <w:rPr>
          <w:lang w:val="nl"/>
        </w:rPr>
        <w:tab/>
      </w:r>
      <w:proofErr w:type="gramEnd"/>
    </w:p>
    <w:p w:rsidR="005020F7" w:rsidRDefault="005020F7" w:rsidP="005020F7">
      <w:pPr>
        <w:rPr>
          <w:lang w:val="nl"/>
        </w:rPr>
      </w:pPr>
      <w:r w:rsidRPr="005020F7">
        <w:rPr>
          <w:lang w:val="nl"/>
        </w:rPr>
        <w:t>Aantal mensen die voldeden aan casusdefinitie:</w:t>
      </w:r>
    </w:p>
    <w:p w:rsidR="005020F7" w:rsidRDefault="005020F7" w:rsidP="005020F7">
      <w:pPr>
        <w:rPr>
          <w:lang w:val="nl"/>
        </w:rPr>
      </w:pPr>
      <w:r w:rsidRPr="005020F7">
        <w:rPr>
          <w:lang w:val="nl"/>
        </w:rPr>
        <w:t>Aantal casussen in ziekenhuis opgenomen:</w:t>
      </w:r>
    </w:p>
    <w:p w:rsidR="005020F7" w:rsidRDefault="005020F7" w:rsidP="005020F7">
      <w:pPr>
        <w:rPr>
          <w:lang w:val="nl"/>
        </w:rPr>
      </w:pPr>
      <w:r w:rsidRPr="005020F7">
        <w:rPr>
          <w:lang w:val="nl"/>
        </w:rPr>
        <w:t>Aantal casussen overleden:</w:t>
      </w:r>
    </w:p>
    <w:p w:rsidR="005020F7" w:rsidRPr="005020F7" w:rsidRDefault="005020F7" w:rsidP="005020F7">
      <w:pPr>
        <w:rPr>
          <w:lang w:val="nl"/>
        </w:rPr>
      </w:pPr>
      <w:r w:rsidRPr="005020F7">
        <w:rPr>
          <w:lang w:val="nl"/>
        </w:rPr>
        <w:t xml:space="preserve">Aantal personen aangegeven als gevallen van </w:t>
      </w:r>
    </w:p>
    <w:p w:rsidR="005020F7" w:rsidRDefault="005020F7" w:rsidP="005020F7">
      <w:pPr>
        <w:rPr>
          <w:lang w:val="nl"/>
        </w:rPr>
      </w:pPr>
      <w:proofErr w:type="gramStart"/>
      <w:r w:rsidRPr="005020F7">
        <w:rPr>
          <w:lang w:val="nl"/>
        </w:rPr>
        <w:t>voedselinfectie/-vergiftiging</w:t>
      </w:r>
      <w:proofErr w:type="gramEnd"/>
      <w:r w:rsidRPr="005020F7">
        <w:rPr>
          <w:lang w:val="nl"/>
        </w:rPr>
        <w:t xml:space="preserve"> bij IGZ:</w:t>
      </w:r>
      <w:r w:rsidRPr="005020F7">
        <w:rPr>
          <w:lang w:val="nl"/>
        </w:rPr>
        <w:tab/>
      </w:r>
      <w:r w:rsidRPr="005020F7">
        <w:rPr>
          <w:lang w:val="nl"/>
        </w:rPr>
        <w:tab/>
      </w:r>
      <w:r w:rsidRPr="005020F7">
        <w:rPr>
          <w:lang w:val="nl"/>
        </w:rPr>
        <w:tab/>
      </w:r>
      <w:r w:rsidRPr="005020F7">
        <w:rPr>
          <w:lang w:val="nl"/>
        </w:rPr>
        <w:tab/>
      </w:r>
      <w:r w:rsidRPr="005020F7">
        <w:rPr>
          <w:lang w:val="nl"/>
        </w:rPr>
        <w:tab/>
      </w:r>
    </w:p>
    <w:p w:rsidR="00BC7547" w:rsidRDefault="00BC7547">
      <w:pPr>
        <w:rPr>
          <w:lang w:val="nl"/>
        </w:rPr>
      </w:pPr>
      <w:r>
        <w:rPr>
          <w:lang w:val="nl"/>
        </w:rPr>
        <w:br w:type="page"/>
      </w:r>
    </w:p>
    <w:p w:rsidR="005020F7" w:rsidRDefault="005020F7" w:rsidP="005020F7">
      <w:pPr>
        <w:rPr>
          <w:lang w:val="nl"/>
        </w:rPr>
      </w:pPr>
      <w:r w:rsidRPr="005020F7">
        <w:rPr>
          <w:lang w:val="nl"/>
        </w:rPr>
        <w:lastRenderedPageBreak/>
        <w:t>Tabel 2. Leeftijd en geslachtsverdeling van zieken in uitbraak van gastro-enteritis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600"/>
        <w:gridCol w:w="624"/>
        <w:gridCol w:w="2829"/>
      </w:tblGrid>
      <w:tr w:rsidR="005020F7" w:rsidRPr="005020F7" w:rsidTr="00775968">
        <w:tc>
          <w:tcPr>
            <w:tcW w:w="1332" w:type="dxa"/>
            <w:shd w:val="clear" w:color="auto" w:fill="auto"/>
          </w:tcPr>
          <w:p w:rsidR="005020F7" w:rsidRPr="005020F7" w:rsidRDefault="005020F7" w:rsidP="005020F7">
            <w:pPr>
              <w:rPr>
                <w:lang w:val="nl"/>
              </w:rPr>
            </w:pPr>
            <w:r w:rsidRPr="005020F7">
              <w:rPr>
                <w:lang w:val="nl"/>
              </w:rPr>
              <w:t>Leeftijd</w:t>
            </w:r>
          </w:p>
          <w:p w:rsidR="005020F7" w:rsidRPr="005020F7" w:rsidRDefault="005020F7" w:rsidP="005020F7">
            <w:pPr>
              <w:rPr>
                <w:lang w:val="nl"/>
              </w:rPr>
            </w:pPr>
            <w:r w:rsidRPr="005020F7">
              <w:rPr>
                <w:lang w:val="nl"/>
              </w:rPr>
              <w:t>(Jaar)</w:t>
            </w:r>
          </w:p>
        </w:tc>
        <w:tc>
          <w:tcPr>
            <w:tcW w:w="600" w:type="dxa"/>
            <w:shd w:val="clear" w:color="auto" w:fill="auto"/>
          </w:tcPr>
          <w:p w:rsidR="005020F7" w:rsidRPr="005020F7" w:rsidRDefault="005020F7" w:rsidP="005020F7">
            <w:pPr>
              <w:rPr>
                <w:lang w:val="nl"/>
              </w:rPr>
            </w:pPr>
            <w:r w:rsidRPr="005020F7">
              <w:rPr>
                <w:lang w:val="nl"/>
              </w:rPr>
              <w:t>M</w:t>
            </w:r>
          </w:p>
        </w:tc>
        <w:tc>
          <w:tcPr>
            <w:tcW w:w="624" w:type="dxa"/>
            <w:shd w:val="clear" w:color="auto" w:fill="auto"/>
          </w:tcPr>
          <w:p w:rsidR="005020F7" w:rsidRPr="005020F7" w:rsidRDefault="005020F7" w:rsidP="005020F7">
            <w:pPr>
              <w:rPr>
                <w:lang w:val="nl"/>
              </w:rPr>
            </w:pPr>
            <w:r w:rsidRPr="005020F7">
              <w:rPr>
                <w:lang w:val="nl"/>
              </w:rPr>
              <w:t>V</w:t>
            </w:r>
          </w:p>
        </w:tc>
        <w:tc>
          <w:tcPr>
            <w:tcW w:w="2829" w:type="dxa"/>
            <w:shd w:val="clear" w:color="auto" w:fill="auto"/>
          </w:tcPr>
          <w:p w:rsidR="005020F7" w:rsidRPr="005020F7" w:rsidRDefault="005020F7" w:rsidP="005020F7">
            <w:pPr>
              <w:rPr>
                <w:lang w:val="nl"/>
              </w:rPr>
            </w:pPr>
            <w:r w:rsidRPr="005020F7">
              <w:rPr>
                <w:lang w:val="nl"/>
              </w:rPr>
              <w:t>Totaal</w:t>
            </w:r>
          </w:p>
        </w:tc>
      </w:tr>
      <w:tr w:rsidR="005020F7" w:rsidRPr="005020F7" w:rsidTr="00775968">
        <w:tc>
          <w:tcPr>
            <w:tcW w:w="1332" w:type="dxa"/>
            <w:shd w:val="clear" w:color="auto" w:fill="auto"/>
          </w:tcPr>
          <w:p w:rsidR="005020F7" w:rsidRPr="005020F7" w:rsidRDefault="005020F7" w:rsidP="005020F7">
            <w:pPr>
              <w:rPr>
                <w:lang w:val="nl"/>
              </w:rPr>
            </w:pPr>
            <w:r w:rsidRPr="005020F7">
              <w:rPr>
                <w:lang w:val="nl"/>
              </w:rPr>
              <w:t>0</w:t>
            </w:r>
          </w:p>
        </w:tc>
        <w:tc>
          <w:tcPr>
            <w:tcW w:w="600" w:type="dxa"/>
            <w:shd w:val="clear" w:color="auto" w:fill="auto"/>
          </w:tcPr>
          <w:p w:rsidR="005020F7" w:rsidRPr="005020F7" w:rsidRDefault="005020F7" w:rsidP="005020F7">
            <w:pPr>
              <w:rPr>
                <w:lang w:val="nl"/>
              </w:rPr>
            </w:pPr>
          </w:p>
        </w:tc>
        <w:tc>
          <w:tcPr>
            <w:tcW w:w="624" w:type="dxa"/>
            <w:shd w:val="clear" w:color="auto" w:fill="auto"/>
          </w:tcPr>
          <w:p w:rsidR="005020F7" w:rsidRPr="005020F7" w:rsidRDefault="005020F7" w:rsidP="005020F7">
            <w:pPr>
              <w:rPr>
                <w:lang w:val="nl"/>
              </w:rPr>
            </w:pPr>
          </w:p>
        </w:tc>
        <w:tc>
          <w:tcPr>
            <w:tcW w:w="2829" w:type="dxa"/>
            <w:shd w:val="clear" w:color="auto" w:fill="auto"/>
          </w:tcPr>
          <w:p w:rsidR="005020F7" w:rsidRPr="005020F7" w:rsidRDefault="005020F7" w:rsidP="005020F7">
            <w:pPr>
              <w:rPr>
                <w:lang w:val="nl"/>
              </w:rPr>
            </w:pPr>
          </w:p>
        </w:tc>
      </w:tr>
      <w:tr w:rsidR="005020F7" w:rsidRPr="005020F7" w:rsidTr="00775968">
        <w:tc>
          <w:tcPr>
            <w:tcW w:w="1332" w:type="dxa"/>
            <w:shd w:val="clear" w:color="auto" w:fill="auto"/>
          </w:tcPr>
          <w:p w:rsidR="005020F7" w:rsidRPr="005020F7" w:rsidRDefault="005020F7" w:rsidP="005020F7">
            <w:pPr>
              <w:rPr>
                <w:lang w:val="nl"/>
              </w:rPr>
            </w:pPr>
            <w:r w:rsidRPr="005020F7">
              <w:rPr>
                <w:lang w:val="nl"/>
              </w:rPr>
              <w:t>1-4</w:t>
            </w:r>
          </w:p>
        </w:tc>
        <w:tc>
          <w:tcPr>
            <w:tcW w:w="600" w:type="dxa"/>
            <w:shd w:val="clear" w:color="auto" w:fill="auto"/>
          </w:tcPr>
          <w:p w:rsidR="005020F7" w:rsidRPr="005020F7" w:rsidRDefault="005020F7" w:rsidP="005020F7">
            <w:pPr>
              <w:rPr>
                <w:lang w:val="nl"/>
              </w:rPr>
            </w:pPr>
          </w:p>
        </w:tc>
        <w:tc>
          <w:tcPr>
            <w:tcW w:w="624" w:type="dxa"/>
            <w:shd w:val="clear" w:color="auto" w:fill="auto"/>
          </w:tcPr>
          <w:p w:rsidR="005020F7" w:rsidRPr="005020F7" w:rsidRDefault="005020F7" w:rsidP="005020F7">
            <w:pPr>
              <w:rPr>
                <w:lang w:val="nl"/>
              </w:rPr>
            </w:pPr>
          </w:p>
        </w:tc>
        <w:tc>
          <w:tcPr>
            <w:tcW w:w="2829" w:type="dxa"/>
            <w:shd w:val="clear" w:color="auto" w:fill="auto"/>
          </w:tcPr>
          <w:p w:rsidR="005020F7" w:rsidRPr="005020F7" w:rsidRDefault="005020F7" w:rsidP="005020F7">
            <w:pPr>
              <w:rPr>
                <w:lang w:val="nl"/>
              </w:rPr>
            </w:pPr>
          </w:p>
        </w:tc>
      </w:tr>
      <w:tr w:rsidR="005020F7" w:rsidRPr="005020F7" w:rsidTr="00775968">
        <w:tc>
          <w:tcPr>
            <w:tcW w:w="1332" w:type="dxa"/>
            <w:shd w:val="clear" w:color="auto" w:fill="auto"/>
          </w:tcPr>
          <w:p w:rsidR="005020F7" w:rsidRPr="005020F7" w:rsidRDefault="005020F7" w:rsidP="005020F7">
            <w:pPr>
              <w:rPr>
                <w:lang w:val="nl"/>
              </w:rPr>
            </w:pPr>
            <w:r w:rsidRPr="005020F7">
              <w:rPr>
                <w:lang w:val="nl"/>
              </w:rPr>
              <w:t>5-24</w:t>
            </w:r>
          </w:p>
        </w:tc>
        <w:tc>
          <w:tcPr>
            <w:tcW w:w="600" w:type="dxa"/>
            <w:shd w:val="clear" w:color="auto" w:fill="auto"/>
          </w:tcPr>
          <w:p w:rsidR="005020F7" w:rsidRPr="005020F7" w:rsidRDefault="005020F7" w:rsidP="005020F7">
            <w:pPr>
              <w:rPr>
                <w:lang w:val="nl"/>
              </w:rPr>
            </w:pPr>
          </w:p>
        </w:tc>
        <w:tc>
          <w:tcPr>
            <w:tcW w:w="624" w:type="dxa"/>
            <w:shd w:val="clear" w:color="auto" w:fill="auto"/>
          </w:tcPr>
          <w:p w:rsidR="005020F7" w:rsidRPr="005020F7" w:rsidRDefault="005020F7" w:rsidP="005020F7">
            <w:pPr>
              <w:rPr>
                <w:lang w:val="nl"/>
              </w:rPr>
            </w:pPr>
          </w:p>
        </w:tc>
        <w:tc>
          <w:tcPr>
            <w:tcW w:w="2829" w:type="dxa"/>
            <w:shd w:val="clear" w:color="auto" w:fill="auto"/>
          </w:tcPr>
          <w:p w:rsidR="005020F7" w:rsidRPr="005020F7" w:rsidRDefault="005020F7" w:rsidP="005020F7">
            <w:pPr>
              <w:rPr>
                <w:lang w:val="nl"/>
              </w:rPr>
            </w:pPr>
          </w:p>
        </w:tc>
      </w:tr>
      <w:tr w:rsidR="005020F7" w:rsidRPr="005020F7" w:rsidTr="00775968">
        <w:tc>
          <w:tcPr>
            <w:tcW w:w="1332" w:type="dxa"/>
            <w:shd w:val="clear" w:color="auto" w:fill="auto"/>
          </w:tcPr>
          <w:p w:rsidR="005020F7" w:rsidRPr="005020F7" w:rsidRDefault="005020F7" w:rsidP="005020F7">
            <w:pPr>
              <w:rPr>
                <w:lang w:val="nl"/>
              </w:rPr>
            </w:pPr>
            <w:r w:rsidRPr="005020F7">
              <w:rPr>
                <w:lang w:val="nl"/>
              </w:rPr>
              <w:t>25-44</w:t>
            </w:r>
          </w:p>
        </w:tc>
        <w:tc>
          <w:tcPr>
            <w:tcW w:w="600" w:type="dxa"/>
            <w:shd w:val="clear" w:color="auto" w:fill="auto"/>
          </w:tcPr>
          <w:p w:rsidR="005020F7" w:rsidRPr="005020F7" w:rsidRDefault="005020F7" w:rsidP="005020F7">
            <w:pPr>
              <w:rPr>
                <w:lang w:val="nl"/>
              </w:rPr>
            </w:pPr>
          </w:p>
        </w:tc>
        <w:tc>
          <w:tcPr>
            <w:tcW w:w="624" w:type="dxa"/>
            <w:shd w:val="clear" w:color="auto" w:fill="auto"/>
          </w:tcPr>
          <w:p w:rsidR="005020F7" w:rsidRPr="005020F7" w:rsidRDefault="005020F7" w:rsidP="005020F7">
            <w:pPr>
              <w:rPr>
                <w:lang w:val="nl"/>
              </w:rPr>
            </w:pPr>
          </w:p>
        </w:tc>
        <w:tc>
          <w:tcPr>
            <w:tcW w:w="2829" w:type="dxa"/>
            <w:shd w:val="clear" w:color="auto" w:fill="auto"/>
          </w:tcPr>
          <w:p w:rsidR="005020F7" w:rsidRPr="005020F7" w:rsidRDefault="005020F7" w:rsidP="005020F7">
            <w:pPr>
              <w:rPr>
                <w:lang w:val="nl"/>
              </w:rPr>
            </w:pPr>
          </w:p>
        </w:tc>
      </w:tr>
      <w:tr w:rsidR="005020F7" w:rsidRPr="005020F7" w:rsidTr="00775968">
        <w:tc>
          <w:tcPr>
            <w:tcW w:w="1332" w:type="dxa"/>
            <w:shd w:val="clear" w:color="auto" w:fill="auto"/>
          </w:tcPr>
          <w:p w:rsidR="005020F7" w:rsidRPr="005020F7" w:rsidRDefault="005020F7" w:rsidP="005020F7">
            <w:pPr>
              <w:rPr>
                <w:lang w:val="nl"/>
              </w:rPr>
            </w:pPr>
            <w:r w:rsidRPr="005020F7">
              <w:rPr>
                <w:lang w:val="nl"/>
              </w:rPr>
              <w:t>45-64</w:t>
            </w:r>
          </w:p>
        </w:tc>
        <w:tc>
          <w:tcPr>
            <w:tcW w:w="600" w:type="dxa"/>
            <w:shd w:val="clear" w:color="auto" w:fill="auto"/>
          </w:tcPr>
          <w:p w:rsidR="005020F7" w:rsidRPr="005020F7" w:rsidRDefault="005020F7" w:rsidP="005020F7">
            <w:pPr>
              <w:rPr>
                <w:lang w:val="nl"/>
              </w:rPr>
            </w:pPr>
          </w:p>
        </w:tc>
        <w:tc>
          <w:tcPr>
            <w:tcW w:w="624" w:type="dxa"/>
            <w:shd w:val="clear" w:color="auto" w:fill="auto"/>
          </w:tcPr>
          <w:p w:rsidR="005020F7" w:rsidRPr="005020F7" w:rsidRDefault="005020F7" w:rsidP="005020F7">
            <w:pPr>
              <w:rPr>
                <w:lang w:val="nl"/>
              </w:rPr>
            </w:pPr>
          </w:p>
        </w:tc>
        <w:tc>
          <w:tcPr>
            <w:tcW w:w="2829" w:type="dxa"/>
            <w:shd w:val="clear" w:color="auto" w:fill="auto"/>
          </w:tcPr>
          <w:p w:rsidR="005020F7" w:rsidRPr="005020F7" w:rsidRDefault="005020F7" w:rsidP="005020F7">
            <w:pPr>
              <w:rPr>
                <w:lang w:val="nl"/>
              </w:rPr>
            </w:pPr>
          </w:p>
        </w:tc>
      </w:tr>
      <w:tr w:rsidR="005020F7" w:rsidRPr="005020F7" w:rsidTr="00775968">
        <w:tc>
          <w:tcPr>
            <w:tcW w:w="1332" w:type="dxa"/>
            <w:shd w:val="clear" w:color="auto" w:fill="auto"/>
          </w:tcPr>
          <w:p w:rsidR="005020F7" w:rsidRPr="005020F7" w:rsidRDefault="005020F7" w:rsidP="005020F7">
            <w:pPr>
              <w:rPr>
                <w:lang w:val="nl"/>
              </w:rPr>
            </w:pPr>
            <w:r w:rsidRPr="005020F7">
              <w:rPr>
                <w:lang w:val="nl"/>
              </w:rPr>
              <w:t>65-84</w:t>
            </w:r>
          </w:p>
        </w:tc>
        <w:tc>
          <w:tcPr>
            <w:tcW w:w="600" w:type="dxa"/>
            <w:shd w:val="clear" w:color="auto" w:fill="auto"/>
          </w:tcPr>
          <w:p w:rsidR="005020F7" w:rsidRPr="005020F7" w:rsidRDefault="005020F7" w:rsidP="005020F7">
            <w:pPr>
              <w:rPr>
                <w:lang w:val="nl"/>
              </w:rPr>
            </w:pPr>
          </w:p>
        </w:tc>
        <w:tc>
          <w:tcPr>
            <w:tcW w:w="624" w:type="dxa"/>
            <w:shd w:val="clear" w:color="auto" w:fill="auto"/>
          </w:tcPr>
          <w:p w:rsidR="005020F7" w:rsidRPr="005020F7" w:rsidRDefault="005020F7" w:rsidP="005020F7">
            <w:pPr>
              <w:rPr>
                <w:lang w:val="nl"/>
              </w:rPr>
            </w:pPr>
          </w:p>
        </w:tc>
        <w:tc>
          <w:tcPr>
            <w:tcW w:w="2829" w:type="dxa"/>
            <w:shd w:val="clear" w:color="auto" w:fill="auto"/>
          </w:tcPr>
          <w:p w:rsidR="005020F7" w:rsidRPr="005020F7" w:rsidRDefault="005020F7" w:rsidP="005020F7">
            <w:pPr>
              <w:rPr>
                <w:lang w:val="nl"/>
              </w:rPr>
            </w:pPr>
          </w:p>
        </w:tc>
      </w:tr>
      <w:tr w:rsidR="005020F7" w:rsidRPr="005020F7" w:rsidTr="00775968">
        <w:tc>
          <w:tcPr>
            <w:tcW w:w="1332" w:type="dxa"/>
            <w:shd w:val="clear" w:color="auto" w:fill="auto"/>
          </w:tcPr>
          <w:p w:rsidR="005020F7" w:rsidRPr="005020F7" w:rsidRDefault="005020F7" w:rsidP="005020F7">
            <w:pPr>
              <w:rPr>
                <w:lang w:val="nl"/>
              </w:rPr>
            </w:pPr>
            <w:r w:rsidRPr="005020F7">
              <w:rPr>
                <w:lang w:val="nl"/>
              </w:rPr>
              <w:t>85+</w:t>
            </w:r>
          </w:p>
        </w:tc>
        <w:tc>
          <w:tcPr>
            <w:tcW w:w="600" w:type="dxa"/>
            <w:shd w:val="clear" w:color="auto" w:fill="auto"/>
          </w:tcPr>
          <w:p w:rsidR="005020F7" w:rsidRPr="005020F7" w:rsidRDefault="005020F7" w:rsidP="005020F7">
            <w:pPr>
              <w:rPr>
                <w:lang w:val="nl"/>
              </w:rPr>
            </w:pPr>
          </w:p>
        </w:tc>
        <w:tc>
          <w:tcPr>
            <w:tcW w:w="624" w:type="dxa"/>
            <w:shd w:val="clear" w:color="auto" w:fill="auto"/>
          </w:tcPr>
          <w:p w:rsidR="005020F7" w:rsidRPr="005020F7" w:rsidRDefault="005020F7" w:rsidP="005020F7">
            <w:pPr>
              <w:rPr>
                <w:lang w:val="nl"/>
              </w:rPr>
            </w:pPr>
          </w:p>
        </w:tc>
        <w:tc>
          <w:tcPr>
            <w:tcW w:w="2829" w:type="dxa"/>
            <w:shd w:val="clear" w:color="auto" w:fill="auto"/>
          </w:tcPr>
          <w:p w:rsidR="005020F7" w:rsidRPr="005020F7" w:rsidRDefault="005020F7" w:rsidP="005020F7">
            <w:pPr>
              <w:rPr>
                <w:lang w:val="nl"/>
              </w:rPr>
            </w:pPr>
          </w:p>
        </w:tc>
      </w:tr>
      <w:tr w:rsidR="005020F7" w:rsidRPr="005020F7" w:rsidTr="00775968">
        <w:tc>
          <w:tcPr>
            <w:tcW w:w="1332" w:type="dxa"/>
            <w:shd w:val="clear" w:color="auto" w:fill="auto"/>
          </w:tcPr>
          <w:p w:rsidR="005020F7" w:rsidRPr="005020F7" w:rsidRDefault="005020F7" w:rsidP="005020F7">
            <w:pPr>
              <w:rPr>
                <w:lang w:val="nl"/>
              </w:rPr>
            </w:pPr>
            <w:r w:rsidRPr="005020F7">
              <w:rPr>
                <w:lang w:val="nl"/>
              </w:rPr>
              <w:t>Totaal</w:t>
            </w:r>
          </w:p>
        </w:tc>
        <w:tc>
          <w:tcPr>
            <w:tcW w:w="600" w:type="dxa"/>
            <w:shd w:val="clear" w:color="auto" w:fill="auto"/>
          </w:tcPr>
          <w:p w:rsidR="005020F7" w:rsidRPr="005020F7" w:rsidRDefault="005020F7" w:rsidP="005020F7">
            <w:pPr>
              <w:rPr>
                <w:lang w:val="nl"/>
              </w:rPr>
            </w:pPr>
          </w:p>
        </w:tc>
        <w:tc>
          <w:tcPr>
            <w:tcW w:w="624" w:type="dxa"/>
            <w:shd w:val="clear" w:color="auto" w:fill="auto"/>
          </w:tcPr>
          <w:p w:rsidR="005020F7" w:rsidRPr="005020F7" w:rsidRDefault="005020F7" w:rsidP="005020F7">
            <w:pPr>
              <w:rPr>
                <w:lang w:val="nl"/>
              </w:rPr>
            </w:pPr>
          </w:p>
        </w:tc>
        <w:tc>
          <w:tcPr>
            <w:tcW w:w="2829" w:type="dxa"/>
            <w:shd w:val="clear" w:color="auto" w:fill="auto"/>
          </w:tcPr>
          <w:p w:rsidR="005020F7" w:rsidRPr="005020F7" w:rsidRDefault="005020F7" w:rsidP="005020F7">
            <w:pPr>
              <w:rPr>
                <w:lang w:val="nl"/>
              </w:rPr>
            </w:pPr>
          </w:p>
        </w:tc>
      </w:tr>
    </w:tbl>
    <w:p w:rsidR="005020F7" w:rsidRDefault="005020F7" w:rsidP="005020F7">
      <w:pPr>
        <w:rPr>
          <w:lang w:val="nl"/>
        </w:rPr>
      </w:pPr>
      <w:r w:rsidRPr="005020F7">
        <w:rPr>
          <w:lang w:val="nl"/>
        </w:rPr>
        <w:tab/>
      </w:r>
      <w:r w:rsidRPr="005020F7">
        <w:rPr>
          <w:lang w:val="nl"/>
        </w:rPr>
        <w:tab/>
      </w:r>
      <w:r w:rsidRPr="005020F7">
        <w:rPr>
          <w:lang w:val="nl"/>
        </w:rPr>
        <w:tab/>
      </w:r>
    </w:p>
    <w:p w:rsidR="005020F7" w:rsidRPr="005020F7" w:rsidRDefault="005020F7" w:rsidP="005020F7">
      <w:pPr>
        <w:rPr>
          <w:lang w:val="nl"/>
        </w:rPr>
      </w:pPr>
      <w:r w:rsidRPr="005020F7">
        <w:rPr>
          <w:lang w:val="nl"/>
        </w:rPr>
        <w:t>Tabel 3. Resultaten microbiologisch onderzoek</w:t>
      </w:r>
    </w:p>
    <w:p w:rsidR="005020F7" w:rsidRPr="005020F7" w:rsidRDefault="005020F7" w:rsidP="005020F7">
      <w:pPr>
        <w:rPr>
          <w:lang w:val="nl"/>
        </w:rPr>
      </w:pPr>
      <w:r w:rsidRPr="005020F7">
        <w:rPr>
          <w:b/>
          <w:lang w:val="nl"/>
        </w:rPr>
        <w:t xml:space="preserve">1. Voedsel </w:t>
      </w:r>
    </w:p>
    <w:p w:rsidR="005020F7" w:rsidRDefault="005020F7" w:rsidP="005020F7">
      <w:pPr>
        <w:rPr>
          <w:lang w:val="nl"/>
        </w:rPr>
      </w:pPr>
      <w:r>
        <w:rPr>
          <w:lang w:val="nl"/>
        </w:rPr>
        <w:t>Onderzocht door: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2969"/>
        <w:gridCol w:w="2436"/>
      </w:tblGrid>
      <w:tr w:rsidR="005020F7" w:rsidRPr="005020F7" w:rsidTr="005020F7">
        <w:tc>
          <w:tcPr>
            <w:tcW w:w="2301" w:type="dxa"/>
            <w:shd w:val="clear" w:color="auto" w:fill="auto"/>
          </w:tcPr>
          <w:p w:rsidR="005020F7" w:rsidRPr="005020F7" w:rsidRDefault="005020F7" w:rsidP="00EA294D">
            <w:pPr>
              <w:spacing w:after="0"/>
              <w:rPr>
                <w:b/>
                <w:lang w:val="nl"/>
              </w:rPr>
            </w:pPr>
            <w:r w:rsidRPr="005020F7">
              <w:rPr>
                <w:b/>
                <w:lang w:val="nl"/>
              </w:rPr>
              <w:t>Soort voedsel</w:t>
            </w:r>
          </w:p>
        </w:tc>
        <w:tc>
          <w:tcPr>
            <w:tcW w:w="2969" w:type="dxa"/>
            <w:shd w:val="clear" w:color="auto" w:fill="auto"/>
          </w:tcPr>
          <w:p w:rsidR="005020F7" w:rsidRPr="005020F7" w:rsidRDefault="005020F7" w:rsidP="00EA294D">
            <w:pPr>
              <w:spacing w:after="0"/>
              <w:rPr>
                <w:b/>
                <w:lang w:val="nl"/>
              </w:rPr>
            </w:pPr>
            <w:r w:rsidRPr="005020F7">
              <w:rPr>
                <w:b/>
                <w:lang w:val="nl"/>
              </w:rPr>
              <w:t>Onderzocht op verwekker</w:t>
            </w:r>
          </w:p>
        </w:tc>
        <w:tc>
          <w:tcPr>
            <w:tcW w:w="2436" w:type="dxa"/>
            <w:shd w:val="clear" w:color="auto" w:fill="auto"/>
          </w:tcPr>
          <w:p w:rsidR="005020F7" w:rsidRPr="005020F7" w:rsidRDefault="005020F7" w:rsidP="00EA294D">
            <w:pPr>
              <w:spacing w:after="0"/>
              <w:rPr>
                <w:b/>
                <w:lang w:val="nl"/>
              </w:rPr>
            </w:pPr>
            <w:r w:rsidRPr="005020F7">
              <w:rPr>
                <w:b/>
                <w:lang w:val="nl"/>
              </w:rPr>
              <w:t>Resultaat</w:t>
            </w:r>
          </w:p>
        </w:tc>
      </w:tr>
      <w:tr w:rsidR="005020F7" w:rsidRPr="005020F7" w:rsidTr="005020F7">
        <w:tc>
          <w:tcPr>
            <w:tcW w:w="2301" w:type="dxa"/>
            <w:shd w:val="clear" w:color="auto" w:fill="auto"/>
          </w:tcPr>
          <w:p w:rsidR="005020F7" w:rsidRPr="005020F7" w:rsidRDefault="005020F7" w:rsidP="00EA294D">
            <w:pPr>
              <w:spacing w:after="0"/>
              <w:rPr>
                <w:lang w:val="nl"/>
              </w:rPr>
            </w:pPr>
          </w:p>
          <w:p w:rsidR="005020F7" w:rsidRPr="005020F7" w:rsidRDefault="005020F7" w:rsidP="00EA294D">
            <w:pPr>
              <w:spacing w:after="0"/>
              <w:rPr>
                <w:lang w:val="nl"/>
              </w:rPr>
            </w:pPr>
          </w:p>
        </w:tc>
        <w:tc>
          <w:tcPr>
            <w:tcW w:w="2969" w:type="dxa"/>
            <w:shd w:val="clear" w:color="auto" w:fill="auto"/>
          </w:tcPr>
          <w:p w:rsidR="005020F7" w:rsidRPr="005020F7" w:rsidRDefault="005020F7" w:rsidP="00EA294D">
            <w:pPr>
              <w:spacing w:after="0"/>
              <w:rPr>
                <w:lang w:val="nl"/>
              </w:rPr>
            </w:pPr>
          </w:p>
        </w:tc>
        <w:tc>
          <w:tcPr>
            <w:tcW w:w="2436" w:type="dxa"/>
            <w:shd w:val="clear" w:color="auto" w:fill="auto"/>
          </w:tcPr>
          <w:p w:rsidR="005020F7" w:rsidRPr="005020F7" w:rsidRDefault="005020F7" w:rsidP="00EA294D">
            <w:pPr>
              <w:spacing w:after="0"/>
              <w:rPr>
                <w:lang w:val="nl"/>
              </w:rPr>
            </w:pPr>
          </w:p>
        </w:tc>
      </w:tr>
      <w:tr w:rsidR="005020F7" w:rsidRPr="005020F7" w:rsidTr="005020F7">
        <w:tc>
          <w:tcPr>
            <w:tcW w:w="2301" w:type="dxa"/>
            <w:shd w:val="clear" w:color="auto" w:fill="auto"/>
          </w:tcPr>
          <w:p w:rsidR="005020F7" w:rsidRPr="005020F7" w:rsidRDefault="005020F7" w:rsidP="00EA294D">
            <w:pPr>
              <w:spacing w:after="0"/>
              <w:rPr>
                <w:lang w:val="nl"/>
              </w:rPr>
            </w:pPr>
          </w:p>
          <w:p w:rsidR="005020F7" w:rsidRPr="005020F7" w:rsidRDefault="005020F7" w:rsidP="00EA294D">
            <w:pPr>
              <w:spacing w:after="0"/>
              <w:rPr>
                <w:lang w:val="nl"/>
              </w:rPr>
            </w:pPr>
          </w:p>
        </w:tc>
        <w:tc>
          <w:tcPr>
            <w:tcW w:w="2969" w:type="dxa"/>
            <w:shd w:val="clear" w:color="auto" w:fill="auto"/>
          </w:tcPr>
          <w:p w:rsidR="005020F7" w:rsidRPr="005020F7" w:rsidRDefault="005020F7" w:rsidP="00EA294D">
            <w:pPr>
              <w:spacing w:after="0"/>
              <w:rPr>
                <w:lang w:val="nl"/>
              </w:rPr>
            </w:pPr>
          </w:p>
        </w:tc>
        <w:tc>
          <w:tcPr>
            <w:tcW w:w="2436" w:type="dxa"/>
            <w:shd w:val="clear" w:color="auto" w:fill="auto"/>
          </w:tcPr>
          <w:p w:rsidR="005020F7" w:rsidRPr="005020F7" w:rsidRDefault="005020F7" w:rsidP="00EA294D">
            <w:pPr>
              <w:spacing w:after="0"/>
              <w:rPr>
                <w:lang w:val="nl"/>
              </w:rPr>
            </w:pPr>
          </w:p>
        </w:tc>
      </w:tr>
      <w:tr w:rsidR="005020F7" w:rsidRPr="005020F7" w:rsidTr="005020F7">
        <w:tc>
          <w:tcPr>
            <w:tcW w:w="2301" w:type="dxa"/>
            <w:shd w:val="clear" w:color="auto" w:fill="auto"/>
          </w:tcPr>
          <w:p w:rsidR="005020F7" w:rsidRPr="005020F7" w:rsidRDefault="005020F7" w:rsidP="00EA294D">
            <w:pPr>
              <w:spacing w:after="0"/>
              <w:rPr>
                <w:lang w:val="nl"/>
              </w:rPr>
            </w:pPr>
          </w:p>
          <w:p w:rsidR="005020F7" w:rsidRPr="005020F7" w:rsidRDefault="005020F7" w:rsidP="00EA294D">
            <w:pPr>
              <w:spacing w:after="0"/>
              <w:rPr>
                <w:lang w:val="nl"/>
              </w:rPr>
            </w:pPr>
          </w:p>
        </w:tc>
        <w:tc>
          <w:tcPr>
            <w:tcW w:w="2969" w:type="dxa"/>
            <w:shd w:val="clear" w:color="auto" w:fill="auto"/>
          </w:tcPr>
          <w:p w:rsidR="005020F7" w:rsidRPr="005020F7" w:rsidRDefault="005020F7" w:rsidP="00EA294D">
            <w:pPr>
              <w:spacing w:after="0"/>
              <w:rPr>
                <w:lang w:val="nl"/>
              </w:rPr>
            </w:pPr>
          </w:p>
        </w:tc>
        <w:tc>
          <w:tcPr>
            <w:tcW w:w="2436" w:type="dxa"/>
            <w:shd w:val="clear" w:color="auto" w:fill="auto"/>
          </w:tcPr>
          <w:p w:rsidR="005020F7" w:rsidRPr="005020F7" w:rsidRDefault="005020F7" w:rsidP="00EA294D">
            <w:pPr>
              <w:spacing w:after="0"/>
              <w:rPr>
                <w:lang w:val="nl"/>
              </w:rPr>
            </w:pPr>
          </w:p>
        </w:tc>
      </w:tr>
      <w:tr w:rsidR="005020F7" w:rsidRPr="005020F7" w:rsidTr="005020F7">
        <w:tc>
          <w:tcPr>
            <w:tcW w:w="2301" w:type="dxa"/>
            <w:shd w:val="clear" w:color="auto" w:fill="auto"/>
          </w:tcPr>
          <w:p w:rsidR="005020F7" w:rsidRPr="005020F7" w:rsidRDefault="005020F7" w:rsidP="00EA294D">
            <w:pPr>
              <w:spacing w:after="0"/>
              <w:rPr>
                <w:lang w:val="nl"/>
              </w:rPr>
            </w:pPr>
          </w:p>
          <w:p w:rsidR="005020F7" w:rsidRPr="005020F7" w:rsidRDefault="005020F7" w:rsidP="00EA294D">
            <w:pPr>
              <w:spacing w:after="0"/>
              <w:rPr>
                <w:lang w:val="nl"/>
              </w:rPr>
            </w:pPr>
          </w:p>
        </w:tc>
        <w:tc>
          <w:tcPr>
            <w:tcW w:w="2969" w:type="dxa"/>
            <w:shd w:val="clear" w:color="auto" w:fill="auto"/>
          </w:tcPr>
          <w:p w:rsidR="005020F7" w:rsidRPr="005020F7" w:rsidRDefault="005020F7" w:rsidP="00EA294D">
            <w:pPr>
              <w:spacing w:after="0"/>
              <w:rPr>
                <w:lang w:val="nl"/>
              </w:rPr>
            </w:pPr>
          </w:p>
        </w:tc>
        <w:tc>
          <w:tcPr>
            <w:tcW w:w="2436" w:type="dxa"/>
            <w:shd w:val="clear" w:color="auto" w:fill="auto"/>
          </w:tcPr>
          <w:p w:rsidR="005020F7" w:rsidRPr="005020F7" w:rsidRDefault="005020F7" w:rsidP="00EA294D">
            <w:pPr>
              <w:spacing w:after="0"/>
              <w:rPr>
                <w:lang w:val="nl"/>
              </w:rPr>
            </w:pPr>
          </w:p>
        </w:tc>
      </w:tr>
    </w:tbl>
    <w:p w:rsidR="00BC7547" w:rsidRDefault="00BC7547" w:rsidP="00EA294D">
      <w:pPr>
        <w:rPr>
          <w:b/>
          <w:lang w:val="nl"/>
        </w:rPr>
      </w:pPr>
    </w:p>
    <w:p w:rsidR="00BC7547" w:rsidRDefault="00BC7547" w:rsidP="00EA294D">
      <w:pPr>
        <w:rPr>
          <w:b/>
          <w:lang w:val="nl"/>
        </w:rPr>
      </w:pPr>
      <w:r>
        <w:rPr>
          <w:b/>
          <w:lang w:val="nl"/>
        </w:rPr>
        <w:br/>
      </w:r>
    </w:p>
    <w:p w:rsidR="00BC7547" w:rsidRDefault="00BC7547">
      <w:pPr>
        <w:rPr>
          <w:b/>
          <w:lang w:val="nl"/>
        </w:rPr>
      </w:pPr>
      <w:r>
        <w:rPr>
          <w:b/>
          <w:lang w:val="nl"/>
        </w:rPr>
        <w:br w:type="page"/>
      </w:r>
    </w:p>
    <w:p w:rsidR="00EA294D" w:rsidRPr="00EA294D" w:rsidRDefault="00EA294D" w:rsidP="00EA294D">
      <w:pPr>
        <w:rPr>
          <w:lang w:val="nl"/>
        </w:rPr>
      </w:pPr>
      <w:r w:rsidRPr="00EA294D">
        <w:rPr>
          <w:b/>
          <w:lang w:val="nl"/>
        </w:rPr>
        <w:lastRenderedPageBreak/>
        <w:t>2. Zieken en controles</w:t>
      </w:r>
    </w:p>
    <w:p w:rsidR="00EA294D" w:rsidRPr="00EA294D" w:rsidRDefault="00EA294D" w:rsidP="00EA294D">
      <w:pPr>
        <w:rPr>
          <w:lang w:val="nl"/>
        </w:rPr>
      </w:pPr>
      <w:r w:rsidRPr="00EA294D">
        <w:rPr>
          <w:lang w:val="nl"/>
        </w:rPr>
        <w:t>Onderzocht door</w:t>
      </w:r>
      <w:r>
        <w:rPr>
          <w:lang w:val="nl"/>
        </w:rPr>
        <w:t xml:space="preserve">: </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3432"/>
        <w:gridCol w:w="3624"/>
      </w:tblGrid>
      <w:tr w:rsidR="00EA294D" w:rsidRPr="00EA294D" w:rsidTr="00775968">
        <w:tc>
          <w:tcPr>
            <w:tcW w:w="2247" w:type="dxa"/>
            <w:tcBorders>
              <w:bottom w:val="nil"/>
            </w:tcBorders>
            <w:shd w:val="clear" w:color="auto" w:fill="auto"/>
          </w:tcPr>
          <w:p w:rsidR="00EA294D" w:rsidRPr="00EA294D" w:rsidRDefault="00EA294D" w:rsidP="00EA294D">
            <w:pPr>
              <w:spacing w:after="0"/>
              <w:rPr>
                <w:b/>
                <w:lang w:val="nl"/>
              </w:rPr>
            </w:pPr>
            <w:r w:rsidRPr="00EA294D">
              <w:rPr>
                <w:b/>
                <w:lang w:val="nl"/>
              </w:rPr>
              <w:t>Verwekker</w:t>
            </w:r>
          </w:p>
        </w:tc>
        <w:tc>
          <w:tcPr>
            <w:tcW w:w="3432" w:type="dxa"/>
            <w:tcBorders>
              <w:bottom w:val="nil"/>
            </w:tcBorders>
            <w:shd w:val="clear" w:color="auto" w:fill="auto"/>
          </w:tcPr>
          <w:p w:rsidR="00EA294D" w:rsidRPr="00EA294D" w:rsidRDefault="00EA294D" w:rsidP="00EA294D">
            <w:pPr>
              <w:spacing w:after="0"/>
              <w:rPr>
                <w:b/>
                <w:lang w:val="nl"/>
              </w:rPr>
            </w:pPr>
            <w:r w:rsidRPr="00EA294D">
              <w:rPr>
                <w:b/>
                <w:lang w:val="nl"/>
              </w:rPr>
              <w:t>Zieken</w:t>
            </w:r>
          </w:p>
        </w:tc>
        <w:tc>
          <w:tcPr>
            <w:tcW w:w="3624" w:type="dxa"/>
            <w:tcBorders>
              <w:bottom w:val="nil"/>
            </w:tcBorders>
            <w:shd w:val="clear" w:color="auto" w:fill="auto"/>
          </w:tcPr>
          <w:p w:rsidR="00EA294D" w:rsidRPr="00EA294D" w:rsidRDefault="00EA294D" w:rsidP="00EA294D">
            <w:pPr>
              <w:spacing w:after="0"/>
              <w:rPr>
                <w:b/>
                <w:lang w:val="nl"/>
              </w:rPr>
            </w:pPr>
            <w:r w:rsidRPr="00EA294D">
              <w:rPr>
                <w:b/>
                <w:lang w:val="nl"/>
              </w:rPr>
              <w:t>Controles</w:t>
            </w:r>
          </w:p>
        </w:tc>
      </w:tr>
      <w:tr w:rsidR="00EA294D" w:rsidRPr="00EA294D" w:rsidTr="00775968">
        <w:tc>
          <w:tcPr>
            <w:tcW w:w="2247" w:type="dxa"/>
            <w:tcBorders>
              <w:top w:val="nil"/>
            </w:tcBorders>
            <w:shd w:val="clear" w:color="auto" w:fill="auto"/>
          </w:tcPr>
          <w:p w:rsidR="00EA294D" w:rsidRPr="00EA294D" w:rsidRDefault="00EA294D" w:rsidP="00EA294D">
            <w:pPr>
              <w:spacing w:after="0"/>
              <w:rPr>
                <w:lang w:val="nl"/>
              </w:rPr>
            </w:pPr>
          </w:p>
        </w:tc>
        <w:tc>
          <w:tcPr>
            <w:tcW w:w="3432" w:type="dxa"/>
            <w:tcBorders>
              <w:top w:val="nil"/>
            </w:tcBorders>
            <w:shd w:val="clear" w:color="auto" w:fill="auto"/>
          </w:tcPr>
          <w:p w:rsidR="00EA294D" w:rsidRPr="00EA294D" w:rsidRDefault="00EA294D" w:rsidP="00EA294D">
            <w:pPr>
              <w:spacing w:after="0"/>
              <w:rPr>
                <w:lang w:val="nl"/>
              </w:rPr>
            </w:pPr>
            <w:r w:rsidRPr="00EA294D">
              <w:rPr>
                <w:lang w:val="nl"/>
              </w:rPr>
              <w:t>positief/totaal onderzocht (%)</w:t>
            </w:r>
          </w:p>
        </w:tc>
        <w:tc>
          <w:tcPr>
            <w:tcW w:w="3624" w:type="dxa"/>
            <w:tcBorders>
              <w:top w:val="nil"/>
            </w:tcBorders>
            <w:shd w:val="clear" w:color="auto" w:fill="auto"/>
          </w:tcPr>
          <w:p w:rsidR="00EA294D" w:rsidRPr="00EA294D" w:rsidRDefault="00EA294D" w:rsidP="00EA294D">
            <w:pPr>
              <w:spacing w:after="0"/>
              <w:rPr>
                <w:lang w:val="nl"/>
              </w:rPr>
            </w:pPr>
            <w:r w:rsidRPr="00EA294D">
              <w:rPr>
                <w:lang w:val="nl"/>
              </w:rPr>
              <w:t>positief/totaal onderzocht (%)</w:t>
            </w:r>
          </w:p>
        </w:tc>
      </w:tr>
      <w:tr w:rsidR="00EA294D" w:rsidRPr="00EA294D" w:rsidTr="00775968">
        <w:tc>
          <w:tcPr>
            <w:tcW w:w="2247" w:type="dxa"/>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p>
        </w:tc>
        <w:tc>
          <w:tcPr>
            <w:tcW w:w="3432" w:type="dxa"/>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__/____ (</w:t>
            </w:r>
            <w:proofErr w:type="gramStart"/>
            <w:r w:rsidRPr="00EA294D">
              <w:rPr>
                <w:lang w:val="nl"/>
              </w:rPr>
              <w:t>__%</w:t>
            </w:r>
            <w:proofErr w:type="gramEnd"/>
            <w:r w:rsidRPr="00EA294D">
              <w:rPr>
                <w:lang w:val="nl"/>
              </w:rPr>
              <w:t>)</w:t>
            </w:r>
          </w:p>
        </w:tc>
        <w:tc>
          <w:tcPr>
            <w:tcW w:w="3624" w:type="dxa"/>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__/____ (</w:t>
            </w:r>
            <w:proofErr w:type="gramStart"/>
            <w:r w:rsidRPr="00EA294D">
              <w:rPr>
                <w:lang w:val="nl"/>
              </w:rPr>
              <w:t>__%</w:t>
            </w:r>
            <w:proofErr w:type="gramEnd"/>
            <w:r w:rsidRPr="00EA294D">
              <w:rPr>
                <w:lang w:val="nl"/>
              </w:rPr>
              <w:t>)</w:t>
            </w:r>
          </w:p>
        </w:tc>
      </w:tr>
      <w:tr w:rsidR="00EA294D" w:rsidRPr="00EA294D" w:rsidTr="00775968">
        <w:tc>
          <w:tcPr>
            <w:tcW w:w="2247" w:type="dxa"/>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p>
        </w:tc>
        <w:tc>
          <w:tcPr>
            <w:tcW w:w="3432" w:type="dxa"/>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__/____ (</w:t>
            </w:r>
            <w:proofErr w:type="gramStart"/>
            <w:r w:rsidRPr="00EA294D">
              <w:rPr>
                <w:lang w:val="nl"/>
              </w:rPr>
              <w:t>__%</w:t>
            </w:r>
            <w:proofErr w:type="gramEnd"/>
            <w:r w:rsidRPr="00EA294D">
              <w:rPr>
                <w:lang w:val="nl"/>
              </w:rPr>
              <w:t>)</w:t>
            </w:r>
          </w:p>
        </w:tc>
        <w:tc>
          <w:tcPr>
            <w:tcW w:w="3624" w:type="dxa"/>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__/____ (</w:t>
            </w:r>
            <w:proofErr w:type="gramStart"/>
            <w:r w:rsidRPr="00EA294D">
              <w:rPr>
                <w:lang w:val="nl"/>
              </w:rPr>
              <w:t>__%</w:t>
            </w:r>
            <w:proofErr w:type="gramEnd"/>
            <w:r w:rsidRPr="00EA294D">
              <w:rPr>
                <w:lang w:val="nl"/>
              </w:rPr>
              <w:t>)</w:t>
            </w:r>
          </w:p>
        </w:tc>
      </w:tr>
      <w:tr w:rsidR="00EA294D" w:rsidRPr="00EA294D" w:rsidTr="00775968">
        <w:tc>
          <w:tcPr>
            <w:tcW w:w="2247" w:type="dxa"/>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p>
        </w:tc>
        <w:tc>
          <w:tcPr>
            <w:tcW w:w="3432" w:type="dxa"/>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__/____ (</w:t>
            </w:r>
            <w:proofErr w:type="gramStart"/>
            <w:r w:rsidRPr="00EA294D">
              <w:rPr>
                <w:lang w:val="nl"/>
              </w:rPr>
              <w:t>__%</w:t>
            </w:r>
            <w:proofErr w:type="gramEnd"/>
            <w:r w:rsidRPr="00EA294D">
              <w:rPr>
                <w:lang w:val="nl"/>
              </w:rPr>
              <w:t>)</w:t>
            </w:r>
          </w:p>
        </w:tc>
        <w:tc>
          <w:tcPr>
            <w:tcW w:w="3624" w:type="dxa"/>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__/____ (</w:t>
            </w:r>
            <w:proofErr w:type="gramStart"/>
            <w:r w:rsidRPr="00EA294D">
              <w:rPr>
                <w:lang w:val="nl"/>
              </w:rPr>
              <w:t>__%</w:t>
            </w:r>
            <w:proofErr w:type="gramEnd"/>
            <w:r w:rsidRPr="00EA294D">
              <w:rPr>
                <w:lang w:val="nl"/>
              </w:rPr>
              <w:t>)</w:t>
            </w:r>
          </w:p>
        </w:tc>
      </w:tr>
      <w:tr w:rsidR="00EA294D" w:rsidRPr="00EA294D" w:rsidTr="00775968">
        <w:tc>
          <w:tcPr>
            <w:tcW w:w="2247" w:type="dxa"/>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p>
        </w:tc>
        <w:tc>
          <w:tcPr>
            <w:tcW w:w="3432" w:type="dxa"/>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__/____ (</w:t>
            </w:r>
            <w:proofErr w:type="gramStart"/>
            <w:r w:rsidRPr="00EA294D">
              <w:rPr>
                <w:lang w:val="nl"/>
              </w:rPr>
              <w:t>__%</w:t>
            </w:r>
            <w:proofErr w:type="gramEnd"/>
            <w:r w:rsidRPr="00EA294D">
              <w:rPr>
                <w:lang w:val="nl"/>
              </w:rPr>
              <w:t>)</w:t>
            </w:r>
          </w:p>
        </w:tc>
        <w:tc>
          <w:tcPr>
            <w:tcW w:w="3624" w:type="dxa"/>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__/____ (</w:t>
            </w:r>
            <w:proofErr w:type="gramStart"/>
            <w:r w:rsidRPr="00EA294D">
              <w:rPr>
                <w:lang w:val="nl"/>
              </w:rPr>
              <w:t>__%</w:t>
            </w:r>
            <w:proofErr w:type="gramEnd"/>
            <w:r w:rsidRPr="00EA294D">
              <w:rPr>
                <w:lang w:val="nl"/>
              </w:rPr>
              <w:t>)</w:t>
            </w:r>
          </w:p>
        </w:tc>
      </w:tr>
    </w:tbl>
    <w:p w:rsidR="005020F7" w:rsidRDefault="005020F7" w:rsidP="005020F7">
      <w:pPr>
        <w:rPr>
          <w:lang w:val="nl"/>
        </w:rPr>
      </w:pPr>
    </w:p>
    <w:p w:rsidR="00EA294D" w:rsidRPr="00EA294D" w:rsidRDefault="00EA294D" w:rsidP="00EA294D">
      <w:pPr>
        <w:rPr>
          <w:b/>
          <w:lang w:val="nl"/>
        </w:rPr>
      </w:pPr>
      <w:r w:rsidRPr="00EA294D">
        <w:rPr>
          <w:b/>
          <w:lang w:val="nl"/>
        </w:rPr>
        <w:t>EVENTUELE EXTRA FIGUREN EN TABELLEN</w:t>
      </w:r>
    </w:p>
    <w:p w:rsidR="00EA294D" w:rsidRPr="00EA294D" w:rsidRDefault="00EA294D" w:rsidP="00EA294D">
      <w:pPr>
        <w:rPr>
          <w:b/>
          <w:lang w:val="nl"/>
        </w:rPr>
      </w:pPr>
    </w:p>
    <w:p w:rsidR="00EA294D" w:rsidRPr="00EA294D" w:rsidRDefault="00EA294D" w:rsidP="00EA294D">
      <w:pPr>
        <w:rPr>
          <w:lang w:val="nl"/>
        </w:rPr>
      </w:pPr>
      <w:r w:rsidRPr="00EA294D">
        <w:rPr>
          <w:b/>
          <w:lang w:val="nl"/>
        </w:rPr>
        <w:t>Figuur A1. Geografische verspreiding van gevallen</w:t>
      </w:r>
    </w:p>
    <w:p w:rsidR="00EA294D" w:rsidRPr="00EA294D" w:rsidRDefault="00EA294D" w:rsidP="00EA294D">
      <w:pPr>
        <w:rPr>
          <w:lang w:val="nl"/>
        </w:rPr>
      </w:pPr>
      <w:r w:rsidRPr="00EA294D">
        <w:rPr>
          <w:lang w:val="nl"/>
        </w:rPr>
        <w:t>(Bijvoorbeeld kaart waarop gevallen als stippen zijn aangegeven)</w:t>
      </w:r>
    </w:p>
    <w:p w:rsidR="00EA294D" w:rsidRPr="00EA294D" w:rsidRDefault="00EA294D" w:rsidP="00EA294D">
      <w:pPr>
        <w:rPr>
          <w:lang w:val="nl"/>
        </w:rPr>
      </w:pPr>
    </w:p>
    <w:p w:rsidR="00EA294D" w:rsidRDefault="00EA294D">
      <w:pPr>
        <w:rPr>
          <w:b/>
          <w:lang w:val="nl"/>
        </w:rPr>
      </w:pPr>
      <w:r>
        <w:rPr>
          <w:b/>
          <w:lang w:val="nl"/>
        </w:rPr>
        <w:br w:type="page"/>
      </w:r>
    </w:p>
    <w:p w:rsidR="00EA294D" w:rsidRPr="00EA294D" w:rsidRDefault="00EA294D" w:rsidP="00EA294D">
      <w:pPr>
        <w:rPr>
          <w:lang w:val="nl"/>
        </w:rPr>
      </w:pPr>
      <w:r w:rsidRPr="00EA294D">
        <w:rPr>
          <w:b/>
          <w:lang w:val="nl"/>
        </w:rPr>
        <w:lastRenderedPageBreak/>
        <w:t>Tabel A1. Frequentie van vóórkomen van verschillende symptomen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1785"/>
        <w:gridCol w:w="3496"/>
      </w:tblGrid>
      <w:tr w:rsidR="00EA294D" w:rsidRPr="00EA294D" w:rsidTr="00775968">
        <w:tc>
          <w:tcPr>
            <w:tcW w:w="2774" w:type="dxa"/>
            <w:shd w:val="clear" w:color="auto" w:fill="auto"/>
          </w:tcPr>
          <w:p w:rsidR="00EA294D" w:rsidRPr="00EA294D" w:rsidRDefault="00EA294D" w:rsidP="00EA294D">
            <w:pPr>
              <w:spacing w:after="0"/>
              <w:rPr>
                <w:b/>
                <w:lang w:val="nl"/>
              </w:rPr>
            </w:pPr>
            <w:r w:rsidRPr="00EA294D">
              <w:rPr>
                <w:b/>
                <w:lang w:val="nl"/>
              </w:rPr>
              <w:t>Symptomen</w:t>
            </w:r>
          </w:p>
        </w:tc>
        <w:tc>
          <w:tcPr>
            <w:tcW w:w="6502" w:type="dxa"/>
            <w:gridSpan w:val="2"/>
            <w:tcBorders>
              <w:bottom w:val="single" w:sz="4" w:space="0" w:color="auto"/>
            </w:tcBorders>
            <w:shd w:val="clear" w:color="auto" w:fill="auto"/>
          </w:tcPr>
          <w:p w:rsidR="00EA294D" w:rsidRPr="00EA294D" w:rsidRDefault="00EA294D" w:rsidP="00EA294D">
            <w:pPr>
              <w:spacing w:after="0"/>
              <w:rPr>
                <w:b/>
                <w:lang w:val="nl"/>
              </w:rPr>
            </w:pPr>
            <w:r w:rsidRPr="00EA294D">
              <w:rPr>
                <w:b/>
                <w:lang w:val="nl"/>
              </w:rPr>
              <w:t>Aantal gevallen/totaal (%)</w:t>
            </w:r>
          </w:p>
        </w:tc>
      </w:tr>
      <w:tr w:rsidR="00EA294D" w:rsidRPr="00EA294D" w:rsidTr="00775968">
        <w:tc>
          <w:tcPr>
            <w:tcW w:w="2774" w:type="dxa"/>
            <w:shd w:val="clear" w:color="auto" w:fill="auto"/>
          </w:tcPr>
          <w:p w:rsidR="00EA294D" w:rsidRPr="00EA294D" w:rsidRDefault="00EA294D" w:rsidP="00EA294D">
            <w:pPr>
              <w:spacing w:after="0"/>
              <w:rPr>
                <w:lang w:val="nl"/>
              </w:rPr>
            </w:pPr>
            <w:r w:rsidRPr="00EA294D">
              <w:rPr>
                <w:lang w:val="nl"/>
              </w:rPr>
              <w:t>Braken</w:t>
            </w:r>
          </w:p>
        </w:tc>
        <w:tc>
          <w:tcPr>
            <w:tcW w:w="2065" w:type="dxa"/>
            <w:tcBorders>
              <w:right w:val="nil"/>
            </w:tcBorders>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__/____</w:t>
            </w:r>
          </w:p>
        </w:tc>
        <w:tc>
          <w:tcPr>
            <w:tcW w:w="4437" w:type="dxa"/>
            <w:tcBorders>
              <w:left w:val="nil"/>
            </w:tcBorders>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w:t>
            </w:r>
            <w:proofErr w:type="gramStart"/>
            <w:r w:rsidRPr="00EA294D">
              <w:rPr>
                <w:lang w:val="nl"/>
              </w:rPr>
              <w:t>__%</w:t>
            </w:r>
            <w:proofErr w:type="gramEnd"/>
            <w:r w:rsidRPr="00EA294D">
              <w:rPr>
                <w:lang w:val="nl"/>
              </w:rPr>
              <w:t>)</w:t>
            </w:r>
          </w:p>
        </w:tc>
      </w:tr>
      <w:tr w:rsidR="00EA294D" w:rsidRPr="00EA294D" w:rsidTr="00775968">
        <w:tc>
          <w:tcPr>
            <w:tcW w:w="2774" w:type="dxa"/>
            <w:shd w:val="clear" w:color="auto" w:fill="auto"/>
          </w:tcPr>
          <w:p w:rsidR="00EA294D" w:rsidRPr="00EA294D" w:rsidRDefault="00EA294D" w:rsidP="00EA294D">
            <w:pPr>
              <w:spacing w:after="0"/>
              <w:rPr>
                <w:lang w:val="nl"/>
              </w:rPr>
            </w:pPr>
            <w:r w:rsidRPr="00EA294D">
              <w:rPr>
                <w:lang w:val="nl"/>
              </w:rPr>
              <w:t>Diarree*</w:t>
            </w:r>
          </w:p>
        </w:tc>
        <w:tc>
          <w:tcPr>
            <w:tcW w:w="2065" w:type="dxa"/>
            <w:tcBorders>
              <w:right w:val="nil"/>
            </w:tcBorders>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__/____</w:t>
            </w:r>
          </w:p>
        </w:tc>
        <w:tc>
          <w:tcPr>
            <w:tcW w:w="4437" w:type="dxa"/>
            <w:tcBorders>
              <w:left w:val="nil"/>
            </w:tcBorders>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w:t>
            </w:r>
            <w:proofErr w:type="gramStart"/>
            <w:r w:rsidRPr="00EA294D">
              <w:rPr>
                <w:lang w:val="nl"/>
              </w:rPr>
              <w:t>__%</w:t>
            </w:r>
            <w:proofErr w:type="gramEnd"/>
            <w:r w:rsidRPr="00EA294D">
              <w:rPr>
                <w:lang w:val="nl"/>
              </w:rPr>
              <w:t>)</w:t>
            </w:r>
          </w:p>
        </w:tc>
      </w:tr>
      <w:tr w:rsidR="00EA294D" w:rsidRPr="00EA294D" w:rsidTr="00775968">
        <w:tc>
          <w:tcPr>
            <w:tcW w:w="2774" w:type="dxa"/>
            <w:shd w:val="clear" w:color="auto" w:fill="auto"/>
          </w:tcPr>
          <w:p w:rsidR="00EA294D" w:rsidRPr="00EA294D" w:rsidRDefault="00EA294D" w:rsidP="00EA294D">
            <w:pPr>
              <w:spacing w:after="0"/>
              <w:rPr>
                <w:lang w:val="nl"/>
              </w:rPr>
            </w:pPr>
            <w:r w:rsidRPr="00EA294D">
              <w:rPr>
                <w:lang w:val="nl"/>
              </w:rPr>
              <w:t>Misselijkheid</w:t>
            </w:r>
          </w:p>
        </w:tc>
        <w:tc>
          <w:tcPr>
            <w:tcW w:w="2065" w:type="dxa"/>
            <w:tcBorders>
              <w:right w:val="nil"/>
            </w:tcBorders>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__/____</w:t>
            </w:r>
          </w:p>
        </w:tc>
        <w:tc>
          <w:tcPr>
            <w:tcW w:w="4437" w:type="dxa"/>
            <w:tcBorders>
              <w:left w:val="nil"/>
            </w:tcBorders>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w:t>
            </w:r>
            <w:proofErr w:type="gramStart"/>
            <w:r w:rsidRPr="00EA294D">
              <w:rPr>
                <w:lang w:val="nl"/>
              </w:rPr>
              <w:t>__%</w:t>
            </w:r>
            <w:proofErr w:type="gramEnd"/>
            <w:r w:rsidRPr="00EA294D">
              <w:rPr>
                <w:lang w:val="nl"/>
              </w:rPr>
              <w:t>)</w:t>
            </w:r>
          </w:p>
        </w:tc>
      </w:tr>
      <w:tr w:rsidR="00EA294D" w:rsidRPr="00EA294D" w:rsidTr="00775968">
        <w:tc>
          <w:tcPr>
            <w:tcW w:w="2774" w:type="dxa"/>
            <w:shd w:val="clear" w:color="auto" w:fill="auto"/>
          </w:tcPr>
          <w:p w:rsidR="00EA294D" w:rsidRPr="00EA294D" w:rsidRDefault="00EA294D" w:rsidP="00EA294D">
            <w:pPr>
              <w:spacing w:after="0"/>
              <w:rPr>
                <w:lang w:val="nl"/>
              </w:rPr>
            </w:pPr>
            <w:r w:rsidRPr="00EA294D">
              <w:rPr>
                <w:lang w:val="nl"/>
              </w:rPr>
              <w:t>Buikpijn</w:t>
            </w:r>
          </w:p>
        </w:tc>
        <w:tc>
          <w:tcPr>
            <w:tcW w:w="2065" w:type="dxa"/>
            <w:tcBorders>
              <w:right w:val="nil"/>
            </w:tcBorders>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__/____</w:t>
            </w:r>
          </w:p>
        </w:tc>
        <w:tc>
          <w:tcPr>
            <w:tcW w:w="4437" w:type="dxa"/>
            <w:tcBorders>
              <w:left w:val="nil"/>
            </w:tcBorders>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w:t>
            </w:r>
            <w:proofErr w:type="gramStart"/>
            <w:r w:rsidRPr="00EA294D">
              <w:rPr>
                <w:lang w:val="nl"/>
              </w:rPr>
              <w:t>__%</w:t>
            </w:r>
            <w:proofErr w:type="gramEnd"/>
            <w:r w:rsidRPr="00EA294D">
              <w:rPr>
                <w:lang w:val="nl"/>
              </w:rPr>
              <w:t>)</w:t>
            </w:r>
          </w:p>
        </w:tc>
      </w:tr>
      <w:tr w:rsidR="00EA294D" w:rsidRPr="00EA294D" w:rsidTr="00775968">
        <w:tc>
          <w:tcPr>
            <w:tcW w:w="2774" w:type="dxa"/>
            <w:shd w:val="clear" w:color="auto" w:fill="auto"/>
          </w:tcPr>
          <w:p w:rsidR="00EA294D" w:rsidRPr="00EA294D" w:rsidRDefault="00EA294D" w:rsidP="00EA294D">
            <w:pPr>
              <w:spacing w:after="0"/>
              <w:rPr>
                <w:lang w:val="nl"/>
              </w:rPr>
            </w:pPr>
            <w:r w:rsidRPr="00EA294D">
              <w:rPr>
                <w:lang w:val="nl"/>
              </w:rPr>
              <w:t>Buikkrampen</w:t>
            </w:r>
          </w:p>
        </w:tc>
        <w:tc>
          <w:tcPr>
            <w:tcW w:w="2065" w:type="dxa"/>
            <w:tcBorders>
              <w:right w:val="nil"/>
            </w:tcBorders>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__/____</w:t>
            </w:r>
          </w:p>
        </w:tc>
        <w:tc>
          <w:tcPr>
            <w:tcW w:w="4437" w:type="dxa"/>
            <w:tcBorders>
              <w:left w:val="nil"/>
            </w:tcBorders>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w:t>
            </w:r>
            <w:proofErr w:type="gramStart"/>
            <w:r w:rsidRPr="00EA294D">
              <w:rPr>
                <w:lang w:val="nl"/>
              </w:rPr>
              <w:t>__%</w:t>
            </w:r>
            <w:proofErr w:type="gramEnd"/>
            <w:r w:rsidRPr="00EA294D">
              <w:rPr>
                <w:lang w:val="nl"/>
              </w:rPr>
              <w:t>)</w:t>
            </w:r>
          </w:p>
        </w:tc>
      </w:tr>
      <w:tr w:rsidR="00EA294D" w:rsidRPr="00EA294D" w:rsidTr="00775968">
        <w:tc>
          <w:tcPr>
            <w:tcW w:w="2774" w:type="dxa"/>
            <w:shd w:val="clear" w:color="auto" w:fill="auto"/>
          </w:tcPr>
          <w:p w:rsidR="00EA294D" w:rsidRPr="00EA294D" w:rsidRDefault="00EA294D" w:rsidP="00EA294D">
            <w:pPr>
              <w:spacing w:after="0"/>
              <w:rPr>
                <w:lang w:val="nl"/>
              </w:rPr>
            </w:pPr>
            <w:r w:rsidRPr="00EA294D">
              <w:rPr>
                <w:lang w:val="nl"/>
              </w:rPr>
              <w:t>Slijm bij ontlasting</w:t>
            </w:r>
          </w:p>
        </w:tc>
        <w:tc>
          <w:tcPr>
            <w:tcW w:w="2065" w:type="dxa"/>
            <w:tcBorders>
              <w:right w:val="nil"/>
            </w:tcBorders>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__/____</w:t>
            </w:r>
          </w:p>
        </w:tc>
        <w:tc>
          <w:tcPr>
            <w:tcW w:w="4437" w:type="dxa"/>
            <w:tcBorders>
              <w:left w:val="nil"/>
            </w:tcBorders>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w:t>
            </w:r>
            <w:proofErr w:type="gramStart"/>
            <w:r w:rsidRPr="00EA294D">
              <w:rPr>
                <w:lang w:val="nl"/>
              </w:rPr>
              <w:t>__%</w:t>
            </w:r>
            <w:proofErr w:type="gramEnd"/>
            <w:r w:rsidRPr="00EA294D">
              <w:rPr>
                <w:lang w:val="nl"/>
              </w:rPr>
              <w:t>)</w:t>
            </w:r>
          </w:p>
        </w:tc>
      </w:tr>
      <w:tr w:rsidR="00EA294D" w:rsidRPr="00EA294D" w:rsidTr="00775968">
        <w:tc>
          <w:tcPr>
            <w:tcW w:w="2774" w:type="dxa"/>
            <w:shd w:val="clear" w:color="auto" w:fill="auto"/>
          </w:tcPr>
          <w:p w:rsidR="00EA294D" w:rsidRPr="00EA294D" w:rsidRDefault="00EA294D" w:rsidP="00EA294D">
            <w:pPr>
              <w:spacing w:after="0"/>
              <w:rPr>
                <w:lang w:val="nl"/>
              </w:rPr>
            </w:pPr>
            <w:r w:rsidRPr="00EA294D">
              <w:rPr>
                <w:lang w:val="nl"/>
              </w:rPr>
              <w:t>Bloed bij ontlasting</w:t>
            </w:r>
          </w:p>
        </w:tc>
        <w:tc>
          <w:tcPr>
            <w:tcW w:w="2065" w:type="dxa"/>
            <w:tcBorders>
              <w:right w:val="nil"/>
            </w:tcBorders>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__/____</w:t>
            </w:r>
          </w:p>
        </w:tc>
        <w:tc>
          <w:tcPr>
            <w:tcW w:w="4437" w:type="dxa"/>
            <w:tcBorders>
              <w:left w:val="nil"/>
            </w:tcBorders>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w:t>
            </w:r>
            <w:proofErr w:type="gramStart"/>
            <w:r w:rsidRPr="00EA294D">
              <w:rPr>
                <w:lang w:val="nl"/>
              </w:rPr>
              <w:t>__%</w:t>
            </w:r>
            <w:proofErr w:type="gramEnd"/>
            <w:r w:rsidRPr="00EA294D">
              <w:rPr>
                <w:lang w:val="nl"/>
              </w:rPr>
              <w:t>)</w:t>
            </w:r>
          </w:p>
        </w:tc>
      </w:tr>
      <w:tr w:rsidR="00EA294D" w:rsidRPr="00EA294D" w:rsidTr="00775968">
        <w:tc>
          <w:tcPr>
            <w:tcW w:w="2774" w:type="dxa"/>
            <w:shd w:val="clear" w:color="auto" w:fill="auto"/>
          </w:tcPr>
          <w:p w:rsidR="00EA294D" w:rsidRPr="00EA294D" w:rsidRDefault="00EA294D" w:rsidP="00EA294D">
            <w:pPr>
              <w:spacing w:after="0"/>
              <w:rPr>
                <w:lang w:val="nl"/>
              </w:rPr>
            </w:pPr>
            <w:r w:rsidRPr="00EA294D">
              <w:rPr>
                <w:lang w:val="nl"/>
              </w:rPr>
              <w:t>Koorts</w:t>
            </w:r>
          </w:p>
        </w:tc>
        <w:tc>
          <w:tcPr>
            <w:tcW w:w="2065" w:type="dxa"/>
            <w:tcBorders>
              <w:right w:val="nil"/>
            </w:tcBorders>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__/____</w:t>
            </w:r>
          </w:p>
        </w:tc>
        <w:tc>
          <w:tcPr>
            <w:tcW w:w="4437" w:type="dxa"/>
            <w:tcBorders>
              <w:left w:val="nil"/>
            </w:tcBorders>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w:t>
            </w:r>
            <w:proofErr w:type="gramStart"/>
            <w:r w:rsidRPr="00EA294D">
              <w:rPr>
                <w:lang w:val="nl"/>
              </w:rPr>
              <w:t>__%</w:t>
            </w:r>
            <w:proofErr w:type="gramEnd"/>
            <w:r w:rsidRPr="00EA294D">
              <w:rPr>
                <w:lang w:val="nl"/>
              </w:rPr>
              <w:t>)</w:t>
            </w:r>
          </w:p>
        </w:tc>
      </w:tr>
      <w:tr w:rsidR="00EA294D" w:rsidRPr="00EA294D" w:rsidTr="00775968">
        <w:tc>
          <w:tcPr>
            <w:tcW w:w="2774" w:type="dxa"/>
            <w:shd w:val="clear" w:color="auto" w:fill="auto"/>
          </w:tcPr>
          <w:p w:rsidR="00EA294D" w:rsidRPr="00EA294D" w:rsidRDefault="00EA294D" w:rsidP="00EA294D">
            <w:pPr>
              <w:spacing w:after="0"/>
              <w:rPr>
                <w:lang w:val="nl"/>
              </w:rPr>
            </w:pPr>
            <w:r w:rsidRPr="00EA294D">
              <w:rPr>
                <w:lang w:val="nl"/>
              </w:rPr>
              <w:t>Verlies van eetlust</w:t>
            </w:r>
          </w:p>
        </w:tc>
        <w:tc>
          <w:tcPr>
            <w:tcW w:w="2065" w:type="dxa"/>
            <w:tcBorders>
              <w:right w:val="nil"/>
            </w:tcBorders>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__/____</w:t>
            </w:r>
          </w:p>
        </w:tc>
        <w:tc>
          <w:tcPr>
            <w:tcW w:w="4437" w:type="dxa"/>
            <w:tcBorders>
              <w:left w:val="nil"/>
            </w:tcBorders>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w:t>
            </w:r>
            <w:proofErr w:type="gramStart"/>
            <w:r w:rsidRPr="00EA294D">
              <w:rPr>
                <w:lang w:val="nl"/>
              </w:rPr>
              <w:t>__%</w:t>
            </w:r>
            <w:proofErr w:type="gramEnd"/>
            <w:r w:rsidRPr="00EA294D">
              <w:rPr>
                <w:lang w:val="nl"/>
              </w:rPr>
              <w:t>)</w:t>
            </w:r>
          </w:p>
        </w:tc>
      </w:tr>
      <w:tr w:rsidR="00EA294D" w:rsidRPr="00EA294D" w:rsidTr="00775968">
        <w:tc>
          <w:tcPr>
            <w:tcW w:w="2774" w:type="dxa"/>
            <w:shd w:val="clear" w:color="auto" w:fill="auto"/>
          </w:tcPr>
          <w:p w:rsidR="00EA294D" w:rsidRPr="00EA294D" w:rsidRDefault="00EA294D" w:rsidP="00EA294D">
            <w:pPr>
              <w:spacing w:after="0"/>
              <w:rPr>
                <w:lang w:val="nl"/>
              </w:rPr>
            </w:pPr>
            <w:r w:rsidRPr="00EA294D">
              <w:rPr>
                <w:lang w:val="nl"/>
              </w:rPr>
              <w:t>Spierpijn</w:t>
            </w:r>
          </w:p>
        </w:tc>
        <w:tc>
          <w:tcPr>
            <w:tcW w:w="2065" w:type="dxa"/>
            <w:tcBorders>
              <w:right w:val="nil"/>
            </w:tcBorders>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__/____</w:t>
            </w:r>
          </w:p>
        </w:tc>
        <w:tc>
          <w:tcPr>
            <w:tcW w:w="4437" w:type="dxa"/>
            <w:tcBorders>
              <w:left w:val="nil"/>
            </w:tcBorders>
            <w:shd w:val="clear" w:color="auto" w:fill="auto"/>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w:t>
            </w:r>
            <w:proofErr w:type="gramStart"/>
            <w:r w:rsidRPr="00EA294D">
              <w:rPr>
                <w:lang w:val="nl"/>
              </w:rPr>
              <w:t>__%</w:t>
            </w:r>
            <w:proofErr w:type="gramEnd"/>
            <w:r w:rsidRPr="00EA294D">
              <w:rPr>
                <w:lang w:val="nl"/>
              </w:rPr>
              <w:t>)</w:t>
            </w:r>
          </w:p>
        </w:tc>
      </w:tr>
    </w:tbl>
    <w:p w:rsidR="00EA294D" w:rsidRPr="00EA294D" w:rsidRDefault="00EA294D" w:rsidP="00EA294D">
      <w:pPr>
        <w:rPr>
          <w:lang w:val="nl"/>
        </w:rPr>
      </w:pPr>
      <w:r w:rsidRPr="00EA294D">
        <w:rPr>
          <w:lang w:val="nl"/>
        </w:rPr>
        <w:t xml:space="preserve">* Definitie van diarree: bijvoorbeeld </w:t>
      </w:r>
      <w:proofErr w:type="gramStart"/>
      <w:r w:rsidRPr="00EA294D">
        <w:rPr>
          <w:lang w:val="nl"/>
        </w:rPr>
        <w:t>ten minste</w:t>
      </w:r>
      <w:proofErr w:type="gramEnd"/>
      <w:r w:rsidRPr="00EA294D">
        <w:rPr>
          <w:lang w:val="nl"/>
        </w:rPr>
        <w:t xml:space="preserve"> driemaal per etmaal ontlasting van een consistentie die dunner is dan normaal voor de betreffende persoon.</w:t>
      </w:r>
    </w:p>
    <w:p w:rsidR="00EA294D" w:rsidRDefault="00EA294D" w:rsidP="005020F7">
      <w:pPr>
        <w:rPr>
          <w:lang w:val="nl"/>
        </w:rPr>
      </w:pPr>
    </w:p>
    <w:p w:rsidR="00EA294D" w:rsidRPr="00EA294D" w:rsidRDefault="00EA294D" w:rsidP="00EA294D">
      <w:pPr>
        <w:rPr>
          <w:lang w:val="nl"/>
        </w:rPr>
      </w:pPr>
      <w:r w:rsidRPr="00EA294D">
        <w:rPr>
          <w:b/>
          <w:lang w:val="nl"/>
        </w:rPr>
        <w:t>Tabel A2. Verdeling van zieken over verschillende afdelingen van verpleeghuis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4092"/>
        <w:gridCol w:w="1447"/>
      </w:tblGrid>
      <w:tr w:rsidR="00EA294D" w:rsidRPr="00EA294D" w:rsidTr="00775968">
        <w:tc>
          <w:tcPr>
            <w:tcW w:w="2364" w:type="dxa"/>
            <w:shd w:val="clear" w:color="auto" w:fill="auto"/>
          </w:tcPr>
          <w:p w:rsidR="00EA294D" w:rsidRPr="00EA294D" w:rsidRDefault="00EA294D" w:rsidP="00EA294D">
            <w:pPr>
              <w:spacing w:after="0"/>
              <w:rPr>
                <w:b/>
                <w:lang w:val="nl"/>
              </w:rPr>
            </w:pPr>
            <w:r w:rsidRPr="00EA294D">
              <w:rPr>
                <w:b/>
                <w:lang w:val="nl"/>
              </w:rPr>
              <w:t>Afdeling</w:t>
            </w:r>
          </w:p>
        </w:tc>
        <w:tc>
          <w:tcPr>
            <w:tcW w:w="5136" w:type="dxa"/>
            <w:shd w:val="clear" w:color="auto" w:fill="auto"/>
          </w:tcPr>
          <w:p w:rsidR="00EA294D" w:rsidRPr="00EA294D" w:rsidRDefault="00EA294D" w:rsidP="00EA294D">
            <w:pPr>
              <w:spacing w:after="0"/>
              <w:rPr>
                <w:b/>
                <w:lang w:val="nl"/>
              </w:rPr>
            </w:pPr>
            <w:r w:rsidRPr="00EA294D">
              <w:rPr>
                <w:b/>
                <w:lang w:val="nl"/>
              </w:rPr>
              <w:t>Aantal ziek/totaal</w:t>
            </w:r>
          </w:p>
        </w:tc>
        <w:tc>
          <w:tcPr>
            <w:tcW w:w="1752" w:type="dxa"/>
            <w:shd w:val="clear" w:color="auto" w:fill="auto"/>
          </w:tcPr>
          <w:p w:rsidR="00EA294D" w:rsidRPr="00EA294D" w:rsidRDefault="00EA294D" w:rsidP="00EA294D">
            <w:pPr>
              <w:spacing w:after="0"/>
              <w:rPr>
                <w:b/>
                <w:lang w:val="nl"/>
              </w:rPr>
            </w:pPr>
            <w:r w:rsidRPr="00EA294D">
              <w:rPr>
                <w:b/>
                <w:lang w:val="nl"/>
              </w:rPr>
              <w:t>(%)</w:t>
            </w:r>
          </w:p>
        </w:tc>
      </w:tr>
      <w:tr w:rsidR="00EA294D" w:rsidRPr="00EA294D" w:rsidTr="00775968">
        <w:tc>
          <w:tcPr>
            <w:tcW w:w="2364" w:type="dxa"/>
            <w:shd w:val="clear" w:color="auto" w:fill="auto"/>
          </w:tcPr>
          <w:p w:rsidR="00EA294D" w:rsidRPr="00EA294D" w:rsidRDefault="00EA294D" w:rsidP="00EA294D">
            <w:pPr>
              <w:spacing w:after="0"/>
              <w:rPr>
                <w:lang w:val="nl"/>
              </w:rPr>
            </w:pPr>
            <w:r w:rsidRPr="00EA294D">
              <w:rPr>
                <w:lang w:val="nl"/>
              </w:rPr>
              <w:t>opgenomen zieken</w:t>
            </w:r>
          </w:p>
        </w:tc>
        <w:tc>
          <w:tcPr>
            <w:tcW w:w="5136" w:type="dxa"/>
            <w:shd w:val="clear" w:color="auto" w:fill="auto"/>
          </w:tcPr>
          <w:p w:rsidR="00EA294D" w:rsidRPr="00EA294D" w:rsidRDefault="00EA294D" w:rsidP="00EA294D">
            <w:pPr>
              <w:spacing w:after="0"/>
              <w:rPr>
                <w:lang w:val="nl"/>
              </w:rPr>
            </w:pPr>
            <w:r w:rsidRPr="00EA294D">
              <w:rPr>
                <w:lang w:val="nl"/>
              </w:rPr>
              <w:t>1</w:t>
            </w:r>
          </w:p>
        </w:tc>
        <w:tc>
          <w:tcPr>
            <w:tcW w:w="1752" w:type="dxa"/>
            <w:shd w:val="clear" w:color="auto" w:fill="auto"/>
          </w:tcPr>
          <w:p w:rsidR="00EA294D" w:rsidRPr="00EA294D" w:rsidRDefault="00EA294D" w:rsidP="00EA294D">
            <w:pPr>
              <w:spacing w:after="0"/>
              <w:rPr>
                <w:lang w:val="nl"/>
              </w:rPr>
            </w:pPr>
          </w:p>
        </w:tc>
      </w:tr>
      <w:tr w:rsidR="00EA294D" w:rsidRPr="00EA294D" w:rsidTr="00775968">
        <w:tc>
          <w:tcPr>
            <w:tcW w:w="2364" w:type="dxa"/>
            <w:shd w:val="clear" w:color="auto" w:fill="auto"/>
          </w:tcPr>
          <w:p w:rsidR="00EA294D" w:rsidRPr="00EA294D" w:rsidRDefault="00EA294D" w:rsidP="00EA294D">
            <w:pPr>
              <w:spacing w:after="0"/>
              <w:rPr>
                <w:lang w:val="nl"/>
              </w:rPr>
            </w:pPr>
          </w:p>
        </w:tc>
        <w:tc>
          <w:tcPr>
            <w:tcW w:w="5136" w:type="dxa"/>
            <w:shd w:val="clear" w:color="auto" w:fill="auto"/>
          </w:tcPr>
          <w:p w:rsidR="00EA294D" w:rsidRPr="00EA294D" w:rsidRDefault="00EA294D" w:rsidP="00EA294D">
            <w:pPr>
              <w:spacing w:after="0"/>
              <w:rPr>
                <w:lang w:val="nl"/>
              </w:rPr>
            </w:pPr>
            <w:r w:rsidRPr="00EA294D">
              <w:rPr>
                <w:lang w:val="nl"/>
              </w:rPr>
              <w:t>2</w:t>
            </w:r>
          </w:p>
        </w:tc>
        <w:tc>
          <w:tcPr>
            <w:tcW w:w="1752" w:type="dxa"/>
            <w:shd w:val="clear" w:color="auto" w:fill="auto"/>
          </w:tcPr>
          <w:p w:rsidR="00EA294D" w:rsidRPr="00EA294D" w:rsidRDefault="00EA294D" w:rsidP="00EA294D">
            <w:pPr>
              <w:spacing w:after="0"/>
              <w:rPr>
                <w:lang w:val="nl"/>
              </w:rPr>
            </w:pPr>
          </w:p>
        </w:tc>
      </w:tr>
      <w:tr w:rsidR="00EA294D" w:rsidRPr="00EA294D" w:rsidTr="00775968">
        <w:tc>
          <w:tcPr>
            <w:tcW w:w="2364" w:type="dxa"/>
            <w:shd w:val="clear" w:color="auto" w:fill="auto"/>
          </w:tcPr>
          <w:p w:rsidR="00EA294D" w:rsidRPr="00EA294D" w:rsidRDefault="00EA294D" w:rsidP="00EA294D">
            <w:pPr>
              <w:spacing w:after="0"/>
              <w:rPr>
                <w:lang w:val="nl"/>
              </w:rPr>
            </w:pPr>
          </w:p>
        </w:tc>
        <w:tc>
          <w:tcPr>
            <w:tcW w:w="5136" w:type="dxa"/>
            <w:shd w:val="clear" w:color="auto" w:fill="auto"/>
          </w:tcPr>
          <w:p w:rsidR="00EA294D" w:rsidRPr="00EA294D" w:rsidRDefault="00EA294D" w:rsidP="00EA294D">
            <w:pPr>
              <w:spacing w:after="0"/>
              <w:rPr>
                <w:lang w:val="nl"/>
              </w:rPr>
            </w:pPr>
            <w:r w:rsidRPr="00EA294D">
              <w:rPr>
                <w:lang w:val="nl"/>
              </w:rPr>
              <w:t>3</w:t>
            </w:r>
          </w:p>
        </w:tc>
        <w:tc>
          <w:tcPr>
            <w:tcW w:w="1752" w:type="dxa"/>
            <w:shd w:val="clear" w:color="auto" w:fill="auto"/>
          </w:tcPr>
          <w:p w:rsidR="00EA294D" w:rsidRPr="00EA294D" w:rsidRDefault="00EA294D" w:rsidP="00EA294D">
            <w:pPr>
              <w:spacing w:after="0"/>
              <w:rPr>
                <w:lang w:val="nl"/>
              </w:rPr>
            </w:pPr>
          </w:p>
        </w:tc>
      </w:tr>
      <w:tr w:rsidR="00EA294D" w:rsidRPr="00EA294D" w:rsidTr="00775968">
        <w:tc>
          <w:tcPr>
            <w:tcW w:w="2364" w:type="dxa"/>
            <w:shd w:val="clear" w:color="auto" w:fill="auto"/>
          </w:tcPr>
          <w:p w:rsidR="00EA294D" w:rsidRPr="00EA294D" w:rsidRDefault="00EA294D" w:rsidP="00EA294D">
            <w:pPr>
              <w:spacing w:after="0"/>
              <w:rPr>
                <w:lang w:val="nl"/>
              </w:rPr>
            </w:pPr>
          </w:p>
        </w:tc>
        <w:tc>
          <w:tcPr>
            <w:tcW w:w="5136" w:type="dxa"/>
            <w:shd w:val="clear" w:color="auto" w:fill="auto"/>
          </w:tcPr>
          <w:p w:rsidR="00EA294D" w:rsidRPr="00EA294D" w:rsidRDefault="00EA294D" w:rsidP="00EA294D">
            <w:pPr>
              <w:spacing w:after="0"/>
              <w:rPr>
                <w:lang w:val="nl"/>
              </w:rPr>
            </w:pPr>
            <w:r w:rsidRPr="00EA294D">
              <w:rPr>
                <w:lang w:val="nl"/>
              </w:rPr>
              <w:t>4</w:t>
            </w:r>
          </w:p>
        </w:tc>
        <w:tc>
          <w:tcPr>
            <w:tcW w:w="1752" w:type="dxa"/>
            <w:shd w:val="clear" w:color="auto" w:fill="auto"/>
          </w:tcPr>
          <w:p w:rsidR="00EA294D" w:rsidRPr="00EA294D" w:rsidRDefault="00EA294D" w:rsidP="00EA294D">
            <w:pPr>
              <w:spacing w:after="0"/>
              <w:rPr>
                <w:lang w:val="nl"/>
              </w:rPr>
            </w:pPr>
          </w:p>
        </w:tc>
      </w:tr>
      <w:tr w:rsidR="00EA294D" w:rsidRPr="00EA294D" w:rsidTr="00775968">
        <w:tc>
          <w:tcPr>
            <w:tcW w:w="2364" w:type="dxa"/>
            <w:shd w:val="clear" w:color="auto" w:fill="auto"/>
          </w:tcPr>
          <w:p w:rsidR="00EA294D" w:rsidRPr="00EA294D" w:rsidRDefault="00EA294D" w:rsidP="00EA294D">
            <w:pPr>
              <w:spacing w:after="0"/>
              <w:rPr>
                <w:lang w:val="nl"/>
              </w:rPr>
            </w:pPr>
          </w:p>
        </w:tc>
        <w:tc>
          <w:tcPr>
            <w:tcW w:w="5136" w:type="dxa"/>
            <w:shd w:val="clear" w:color="auto" w:fill="auto"/>
          </w:tcPr>
          <w:p w:rsidR="00EA294D" w:rsidRPr="00EA294D" w:rsidRDefault="00EA294D" w:rsidP="00EA294D">
            <w:pPr>
              <w:spacing w:after="0"/>
              <w:rPr>
                <w:lang w:val="nl"/>
              </w:rPr>
            </w:pPr>
            <w:r w:rsidRPr="00EA294D">
              <w:rPr>
                <w:lang w:val="nl"/>
              </w:rPr>
              <w:t>5</w:t>
            </w:r>
          </w:p>
        </w:tc>
        <w:tc>
          <w:tcPr>
            <w:tcW w:w="1752" w:type="dxa"/>
            <w:shd w:val="clear" w:color="auto" w:fill="auto"/>
          </w:tcPr>
          <w:p w:rsidR="00EA294D" w:rsidRPr="00EA294D" w:rsidRDefault="00EA294D" w:rsidP="00EA294D">
            <w:pPr>
              <w:spacing w:after="0"/>
              <w:rPr>
                <w:lang w:val="nl"/>
              </w:rPr>
            </w:pPr>
          </w:p>
        </w:tc>
      </w:tr>
      <w:tr w:rsidR="00EA294D" w:rsidRPr="00EA294D" w:rsidTr="00775968">
        <w:tc>
          <w:tcPr>
            <w:tcW w:w="2364" w:type="dxa"/>
            <w:shd w:val="clear" w:color="auto" w:fill="auto"/>
          </w:tcPr>
          <w:p w:rsidR="00EA294D" w:rsidRPr="00EA294D" w:rsidRDefault="00EA294D" w:rsidP="00EA294D">
            <w:pPr>
              <w:spacing w:after="0"/>
              <w:rPr>
                <w:lang w:val="nl"/>
              </w:rPr>
            </w:pPr>
            <w:r w:rsidRPr="00EA294D">
              <w:rPr>
                <w:lang w:val="nl"/>
              </w:rPr>
              <w:t>dagbehandeling</w:t>
            </w:r>
          </w:p>
        </w:tc>
        <w:tc>
          <w:tcPr>
            <w:tcW w:w="5136" w:type="dxa"/>
            <w:shd w:val="clear" w:color="auto" w:fill="auto"/>
          </w:tcPr>
          <w:p w:rsidR="00EA294D" w:rsidRPr="00EA294D" w:rsidRDefault="00EA294D" w:rsidP="00EA294D">
            <w:pPr>
              <w:spacing w:after="0"/>
              <w:rPr>
                <w:lang w:val="nl"/>
              </w:rPr>
            </w:pPr>
            <w:r w:rsidRPr="00EA294D">
              <w:rPr>
                <w:lang w:val="nl"/>
              </w:rPr>
              <w:t>6</w:t>
            </w:r>
          </w:p>
        </w:tc>
        <w:tc>
          <w:tcPr>
            <w:tcW w:w="1752" w:type="dxa"/>
            <w:shd w:val="clear" w:color="auto" w:fill="auto"/>
          </w:tcPr>
          <w:p w:rsidR="00EA294D" w:rsidRPr="00EA294D" w:rsidRDefault="00EA294D" w:rsidP="00EA294D">
            <w:pPr>
              <w:spacing w:after="0"/>
              <w:rPr>
                <w:lang w:val="nl"/>
              </w:rPr>
            </w:pPr>
          </w:p>
        </w:tc>
      </w:tr>
      <w:tr w:rsidR="00EA294D" w:rsidRPr="00EA294D" w:rsidTr="00775968">
        <w:tc>
          <w:tcPr>
            <w:tcW w:w="2364" w:type="dxa"/>
            <w:shd w:val="clear" w:color="auto" w:fill="auto"/>
          </w:tcPr>
          <w:p w:rsidR="00EA294D" w:rsidRPr="00EA294D" w:rsidRDefault="00EA294D" w:rsidP="00EA294D">
            <w:pPr>
              <w:spacing w:after="0"/>
              <w:rPr>
                <w:lang w:val="nl"/>
              </w:rPr>
            </w:pPr>
          </w:p>
        </w:tc>
        <w:tc>
          <w:tcPr>
            <w:tcW w:w="5136" w:type="dxa"/>
            <w:shd w:val="clear" w:color="auto" w:fill="auto"/>
          </w:tcPr>
          <w:p w:rsidR="00EA294D" w:rsidRPr="00EA294D" w:rsidRDefault="00EA294D" w:rsidP="00EA294D">
            <w:pPr>
              <w:spacing w:after="0"/>
              <w:rPr>
                <w:lang w:val="nl"/>
              </w:rPr>
            </w:pPr>
            <w:r w:rsidRPr="00EA294D">
              <w:rPr>
                <w:lang w:val="nl"/>
              </w:rPr>
              <w:t>7</w:t>
            </w:r>
          </w:p>
        </w:tc>
        <w:tc>
          <w:tcPr>
            <w:tcW w:w="1752" w:type="dxa"/>
            <w:shd w:val="clear" w:color="auto" w:fill="auto"/>
          </w:tcPr>
          <w:p w:rsidR="00EA294D" w:rsidRPr="00EA294D" w:rsidRDefault="00EA294D" w:rsidP="00EA294D">
            <w:pPr>
              <w:spacing w:after="0"/>
              <w:rPr>
                <w:lang w:val="nl"/>
              </w:rPr>
            </w:pPr>
          </w:p>
        </w:tc>
      </w:tr>
      <w:tr w:rsidR="00EA294D" w:rsidRPr="00EA294D" w:rsidTr="00775968">
        <w:tc>
          <w:tcPr>
            <w:tcW w:w="2364" w:type="dxa"/>
            <w:shd w:val="clear" w:color="auto" w:fill="auto"/>
          </w:tcPr>
          <w:p w:rsidR="00EA294D" w:rsidRPr="00EA294D" w:rsidRDefault="00EA294D" w:rsidP="00EA294D">
            <w:pPr>
              <w:spacing w:after="0"/>
              <w:rPr>
                <w:lang w:val="nl"/>
              </w:rPr>
            </w:pPr>
          </w:p>
        </w:tc>
        <w:tc>
          <w:tcPr>
            <w:tcW w:w="5136" w:type="dxa"/>
            <w:shd w:val="clear" w:color="auto" w:fill="auto"/>
          </w:tcPr>
          <w:p w:rsidR="00EA294D" w:rsidRPr="00EA294D" w:rsidRDefault="00EA294D" w:rsidP="00EA294D">
            <w:pPr>
              <w:spacing w:after="0"/>
              <w:rPr>
                <w:lang w:val="nl"/>
              </w:rPr>
            </w:pPr>
          </w:p>
        </w:tc>
        <w:tc>
          <w:tcPr>
            <w:tcW w:w="1752" w:type="dxa"/>
            <w:shd w:val="clear" w:color="auto" w:fill="auto"/>
          </w:tcPr>
          <w:p w:rsidR="00EA294D" w:rsidRPr="00EA294D" w:rsidRDefault="00EA294D" w:rsidP="00EA294D">
            <w:pPr>
              <w:spacing w:after="0"/>
              <w:rPr>
                <w:lang w:val="nl"/>
              </w:rPr>
            </w:pPr>
          </w:p>
        </w:tc>
      </w:tr>
    </w:tbl>
    <w:p w:rsidR="00EA294D" w:rsidRPr="00EA294D" w:rsidRDefault="00EA294D" w:rsidP="00EA294D">
      <w:pPr>
        <w:rPr>
          <w:lang w:val="nl"/>
        </w:rPr>
      </w:pPr>
    </w:p>
    <w:p w:rsidR="00EA294D" w:rsidRPr="00EA294D" w:rsidRDefault="00EA294D" w:rsidP="00EA294D">
      <w:pPr>
        <w:rPr>
          <w:lang w:val="nl"/>
        </w:rPr>
      </w:pPr>
    </w:p>
    <w:p w:rsidR="00EA294D" w:rsidRPr="00EA294D" w:rsidRDefault="00EA294D" w:rsidP="00EA294D">
      <w:pPr>
        <w:rPr>
          <w:b/>
          <w:lang w:val="nl"/>
        </w:rPr>
      </w:pPr>
      <w:r w:rsidRPr="00EA294D">
        <w:rPr>
          <w:b/>
          <w:lang w:val="nl"/>
        </w:rPr>
        <w:t>Tabel A3. Voedsel geconsumeerd door zieken en controles in patiëntcontroleonderzoek</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1159"/>
        <w:gridCol w:w="672"/>
        <w:gridCol w:w="1152"/>
        <w:gridCol w:w="1148"/>
        <w:gridCol w:w="628"/>
        <w:gridCol w:w="1224"/>
        <w:gridCol w:w="236"/>
        <w:gridCol w:w="672"/>
        <w:gridCol w:w="1444"/>
      </w:tblGrid>
      <w:tr w:rsidR="00EA294D" w:rsidRPr="00EA294D" w:rsidTr="00775968">
        <w:trPr>
          <w:cantSplit/>
        </w:trPr>
        <w:tc>
          <w:tcPr>
            <w:tcW w:w="1013" w:type="dxa"/>
            <w:tcBorders>
              <w:left w:val="single" w:sz="4" w:space="0" w:color="auto"/>
              <w:bottom w:val="nil"/>
              <w:right w:val="single" w:sz="4" w:space="0" w:color="auto"/>
            </w:tcBorders>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Voedsel</w:t>
            </w:r>
          </w:p>
        </w:tc>
        <w:tc>
          <w:tcPr>
            <w:tcW w:w="2983" w:type="dxa"/>
            <w:gridSpan w:val="3"/>
            <w:tcBorders>
              <w:left w:val="single" w:sz="4" w:space="0" w:color="auto"/>
              <w:bottom w:val="single" w:sz="4" w:space="0" w:color="auto"/>
              <w:right w:val="single" w:sz="4" w:space="0" w:color="auto"/>
            </w:tcBorders>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Zieken</w:t>
            </w:r>
          </w:p>
        </w:tc>
        <w:tc>
          <w:tcPr>
            <w:tcW w:w="3000" w:type="dxa"/>
            <w:gridSpan w:val="3"/>
            <w:tcBorders>
              <w:left w:val="single" w:sz="4" w:space="0" w:color="auto"/>
              <w:bottom w:val="single" w:sz="4" w:space="0" w:color="auto"/>
              <w:right w:val="single" w:sz="4" w:space="0" w:color="auto"/>
            </w:tcBorders>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Controles</w:t>
            </w:r>
          </w:p>
        </w:tc>
        <w:tc>
          <w:tcPr>
            <w:tcW w:w="2352" w:type="dxa"/>
            <w:gridSpan w:val="3"/>
            <w:vMerge w:val="restart"/>
            <w:tcBorders>
              <w:left w:val="single" w:sz="4" w:space="0" w:color="auto"/>
              <w:right w:val="single" w:sz="4" w:space="0" w:color="auto"/>
            </w:tcBorders>
            <w:vAlign w:val="bottom"/>
          </w:tcPr>
          <w:p w:rsidR="00EA294D" w:rsidRPr="00EA294D" w:rsidRDefault="00EA294D" w:rsidP="00EA294D">
            <w:pPr>
              <w:spacing w:after="0"/>
              <w:rPr>
                <w:lang w:val="nl"/>
              </w:rPr>
            </w:pPr>
            <w:r w:rsidRPr="00EA294D">
              <w:rPr>
                <w:lang w:val="nl"/>
              </w:rPr>
              <w:t>Oddsratio</w:t>
            </w:r>
          </w:p>
          <w:p w:rsidR="00EA294D" w:rsidRPr="00EA294D" w:rsidRDefault="00EA294D" w:rsidP="00EA294D">
            <w:pPr>
              <w:spacing w:after="0"/>
              <w:rPr>
                <w:lang w:val="nl"/>
              </w:rPr>
            </w:pPr>
            <w:r w:rsidRPr="00EA294D">
              <w:rPr>
                <w:lang w:val="nl"/>
              </w:rPr>
              <w:t>(95% BI)</w:t>
            </w:r>
          </w:p>
        </w:tc>
      </w:tr>
      <w:tr w:rsidR="00EA294D" w:rsidRPr="00EA294D" w:rsidTr="00775968">
        <w:trPr>
          <w:cantSplit/>
        </w:trPr>
        <w:tc>
          <w:tcPr>
            <w:tcW w:w="1013" w:type="dxa"/>
            <w:tcBorders>
              <w:top w:val="nil"/>
              <w:left w:val="single" w:sz="4" w:space="0" w:color="auto"/>
              <w:bottom w:val="nil"/>
              <w:right w:val="single" w:sz="4" w:space="0" w:color="auto"/>
            </w:tcBorders>
          </w:tcPr>
          <w:p w:rsidR="00EA294D" w:rsidRPr="00EA294D" w:rsidRDefault="00EA294D" w:rsidP="00EA294D">
            <w:pPr>
              <w:spacing w:after="0"/>
              <w:rPr>
                <w:lang w:val="nl"/>
              </w:rPr>
            </w:pPr>
          </w:p>
        </w:tc>
        <w:tc>
          <w:tcPr>
            <w:tcW w:w="1159" w:type="dxa"/>
            <w:tcBorders>
              <w:top w:val="single" w:sz="4" w:space="0" w:color="auto"/>
              <w:left w:val="single" w:sz="4" w:space="0" w:color="auto"/>
              <w:bottom w:val="nil"/>
              <w:right w:val="nil"/>
            </w:tcBorders>
          </w:tcPr>
          <w:p w:rsidR="00EA294D" w:rsidRPr="00EA294D" w:rsidRDefault="00EA294D" w:rsidP="00EA294D">
            <w:pPr>
              <w:spacing w:after="0"/>
              <w:rPr>
                <w:lang w:val="nl"/>
              </w:rPr>
            </w:pPr>
            <w:r w:rsidRPr="00EA294D">
              <w:rPr>
                <w:lang w:val="nl"/>
              </w:rPr>
              <w:t>Gegeten</w:t>
            </w:r>
          </w:p>
        </w:tc>
        <w:tc>
          <w:tcPr>
            <w:tcW w:w="672" w:type="dxa"/>
            <w:tcBorders>
              <w:top w:val="single" w:sz="4" w:space="0" w:color="auto"/>
              <w:left w:val="nil"/>
              <w:bottom w:val="nil"/>
              <w:right w:val="nil"/>
            </w:tcBorders>
          </w:tcPr>
          <w:p w:rsidR="00EA294D" w:rsidRPr="00EA294D" w:rsidRDefault="00EA294D" w:rsidP="00EA294D">
            <w:pPr>
              <w:spacing w:after="0"/>
              <w:rPr>
                <w:lang w:val="nl"/>
              </w:rPr>
            </w:pPr>
          </w:p>
        </w:tc>
        <w:tc>
          <w:tcPr>
            <w:tcW w:w="1152" w:type="dxa"/>
            <w:tcBorders>
              <w:top w:val="single" w:sz="4" w:space="0" w:color="auto"/>
              <w:left w:val="nil"/>
              <w:bottom w:val="nil"/>
              <w:right w:val="single" w:sz="4" w:space="0" w:color="auto"/>
            </w:tcBorders>
          </w:tcPr>
          <w:p w:rsidR="00EA294D" w:rsidRPr="00EA294D" w:rsidRDefault="00EA294D" w:rsidP="00EA294D">
            <w:pPr>
              <w:spacing w:after="0"/>
              <w:rPr>
                <w:lang w:val="nl"/>
              </w:rPr>
            </w:pPr>
            <w:r w:rsidRPr="00EA294D">
              <w:rPr>
                <w:lang w:val="nl"/>
              </w:rPr>
              <w:t>Niet gegeten</w:t>
            </w:r>
          </w:p>
        </w:tc>
        <w:tc>
          <w:tcPr>
            <w:tcW w:w="1148" w:type="dxa"/>
            <w:tcBorders>
              <w:top w:val="single" w:sz="4" w:space="0" w:color="auto"/>
              <w:left w:val="single" w:sz="4" w:space="0" w:color="auto"/>
              <w:bottom w:val="nil"/>
              <w:right w:val="nil"/>
            </w:tcBorders>
          </w:tcPr>
          <w:p w:rsidR="00EA294D" w:rsidRPr="00EA294D" w:rsidRDefault="00EA294D" w:rsidP="00EA294D">
            <w:pPr>
              <w:spacing w:after="0"/>
              <w:rPr>
                <w:lang w:val="nl"/>
              </w:rPr>
            </w:pPr>
            <w:r w:rsidRPr="00EA294D">
              <w:rPr>
                <w:lang w:val="nl"/>
              </w:rPr>
              <w:t>Gegeten</w:t>
            </w:r>
          </w:p>
        </w:tc>
        <w:tc>
          <w:tcPr>
            <w:tcW w:w="628" w:type="dxa"/>
            <w:tcBorders>
              <w:top w:val="single" w:sz="4" w:space="0" w:color="auto"/>
              <w:left w:val="nil"/>
              <w:bottom w:val="nil"/>
              <w:right w:val="nil"/>
            </w:tcBorders>
          </w:tcPr>
          <w:p w:rsidR="00EA294D" w:rsidRPr="00EA294D" w:rsidRDefault="00EA294D" w:rsidP="00EA294D">
            <w:pPr>
              <w:spacing w:after="0"/>
              <w:rPr>
                <w:lang w:val="nl"/>
              </w:rPr>
            </w:pPr>
          </w:p>
        </w:tc>
        <w:tc>
          <w:tcPr>
            <w:tcW w:w="1224" w:type="dxa"/>
            <w:tcBorders>
              <w:top w:val="single" w:sz="4" w:space="0" w:color="auto"/>
              <w:left w:val="nil"/>
              <w:bottom w:val="nil"/>
              <w:right w:val="single" w:sz="4" w:space="0" w:color="auto"/>
            </w:tcBorders>
          </w:tcPr>
          <w:p w:rsidR="00EA294D" w:rsidRPr="00EA294D" w:rsidRDefault="00EA294D" w:rsidP="00EA294D">
            <w:pPr>
              <w:spacing w:after="0"/>
              <w:rPr>
                <w:lang w:val="nl"/>
              </w:rPr>
            </w:pPr>
            <w:r w:rsidRPr="00EA294D">
              <w:rPr>
                <w:lang w:val="nl"/>
              </w:rPr>
              <w:t>Niet gegeten</w:t>
            </w:r>
          </w:p>
        </w:tc>
        <w:tc>
          <w:tcPr>
            <w:tcW w:w="2352" w:type="dxa"/>
            <w:gridSpan w:val="3"/>
            <w:vMerge/>
            <w:tcBorders>
              <w:left w:val="single" w:sz="4" w:space="0" w:color="auto"/>
              <w:right w:val="single" w:sz="4" w:space="0" w:color="auto"/>
            </w:tcBorders>
          </w:tcPr>
          <w:p w:rsidR="00EA294D" w:rsidRPr="00EA294D" w:rsidRDefault="00EA294D" w:rsidP="00EA294D">
            <w:pPr>
              <w:spacing w:after="0"/>
              <w:rPr>
                <w:lang w:val="nl"/>
              </w:rPr>
            </w:pPr>
          </w:p>
        </w:tc>
      </w:tr>
      <w:tr w:rsidR="00EA294D" w:rsidRPr="00EA294D" w:rsidTr="00775968">
        <w:tc>
          <w:tcPr>
            <w:tcW w:w="1013" w:type="dxa"/>
            <w:tcBorders>
              <w:top w:val="nil"/>
              <w:left w:val="single" w:sz="4" w:space="0" w:color="auto"/>
              <w:bottom w:val="single" w:sz="4" w:space="0" w:color="auto"/>
              <w:right w:val="single" w:sz="4" w:space="0" w:color="auto"/>
            </w:tcBorders>
          </w:tcPr>
          <w:p w:rsidR="00EA294D" w:rsidRPr="00EA294D" w:rsidRDefault="00EA294D" w:rsidP="00EA294D">
            <w:pPr>
              <w:spacing w:after="0"/>
              <w:rPr>
                <w:lang w:val="nl"/>
              </w:rPr>
            </w:pPr>
          </w:p>
        </w:tc>
        <w:tc>
          <w:tcPr>
            <w:tcW w:w="1159" w:type="dxa"/>
            <w:tcBorders>
              <w:top w:val="nil"/>
              <w:left w:val="single" w:sz="4" w:space="0" w:color="auto"/>
              <w:bottom w:val="single" w:sz="4" w:space="0" w:color="auto"/>
              <w:right w:val="nil"/>
            </w:tcBorders>
          </w:tcPr>
          <w:p w:rsidR="00EA294D" w:rsidRPr="00EA294D" w:rsidRDefault="00EA294D" w:rsidP="00EA294D">
            <w:pPr>
              <w:spacing w:after="0"/>
              <w:rPr>
                <w:lang w:val="nl"/>
              </w:rPr>
            </w:pPr>
            <w:r w:rsidRPr="00EA294D">
              <w:rPr>
                <w:lang w:val="nl"/>
              </w:rPr>
              <w:t>n</w:t>
            </w:r>
          </w:p>
        </w:tc>
        <w:tc>
          <w:tcPr>
            <w:tcW w:w="672" w:type="dxa"/>
            <w:tcBorders>
              <w:top w:val="nil"/>
              <w:left w:val="nil"/>
              <w:bottom w:val="single" w:sz="4" w:space="0" w:color="auto"/>
              <w:right w:val="nil"/>
            </w:tcBorders>
          </w:tcPr>
          <w:p w:rsidR="00EA294D" w:rsidRPr="00EA294D" w:rsidRDefault="00EA294D" w:rsidP="00EA294D">
            <w:pPr>
              <w:spacing w:after="0"/>
              <w:rPr>
                <w:lang w:val="pt-BR"/>
              </w:rPr>
            </w:pPr>
            <w:r w:rsidRPr="00EA294D">
              <w:rPr>
                <w:lang w:val="pt-BR"/>
              </w:rPr>
              <w:t>(%)</w:t>
            </w:r>
          </w:p>
        </w:tc>
        <w:tc>
          <w:tcPr>
            <w:tcW w:w="1152" w:type="dxa"/>
            <w:tcBorders>
              <w:top w:val="nil"/>
              <w:left w:val="nil"/>
              <w:bottom w:val="single" w:sz="4" w:space="0" w:color="auto"/>
              <w:right w:val="single" w:sz="4" w:space="0" w:color="auto"/>
            </w:tcBorders>
          </w:tcPr>
          <w:p w:rsidR="00EA294D" w:rsidRPr="00EA294D" w:rsidRDefault="00EA294D" w:rsidP="00EA294D">
            <w:pPr>
              <w:spacing w:after="0"/>
              <w:rPr>
                <w:lang w:val="pt-BR"/>
              </w:rPr>
            </w:pPr>
            <w:r w:rsidRPr="00EA294D">
              <w:rPr>
                <w:lang w:val="pt-BR"/>
              </w:rPr>
              <w:t>n</w:t>
            </w:r>
          </w:p>
        </w:tc>
        <w:tc>
          <w:tcPr>
            <w:tcW w:w="1148" w:type="dxa"/>
            <w:tcBorders>
              <w:top w:val="nil"/>
              <w:left w:val="single" w:sz="4" w:space="0" w:color="auto"/>
              <w:bottom w:val="single" w:sz="4" w:space="0" w:color="auto"/>
              <w:right w:val="nil"/>
            </w:tcBorders>
          </w:tcPr>
          <w:p w:rsidR="00EA294D" w:rsidRPr="00EA294D" w:rsidRDefault="00EA294D" w:rsidP="00EA294D">
            <w:pPr>
              <w:spacing w:after="0"/>
              <w:rPr>
                <w:lang w:val="pt-BR"/>
              </w:rPr>
            </w:pPr>
            <w:r w:rsidRPr="00EA294D">
              <w:rPr>
                <w:lang w:val="pt-BR"/>
              </w:rPr>
              <w:t>n</w:t>
            </w:r>
          </w:p>
        </w:tc>
        <w:tc>
          <w:tcPr>
            <w:tcW w:w="628" w:type="dxa"/>
            <w:tcBorders>
              <w:top w:val="nil"/>
              <w:left w:val="nil"/>
              <w:bottom w:val="single" w:sz="4" w:space="0" w:color="auto"/>
              <w:right w:val="nil"/>
            </w:tcBorders>
          </w:tcPr>
          <w:p w:rsidR="00EA294D" w:rsidRPr="00EA294D" w:rsidRDefault="00EA294D" w:rsidP="00EA294D">
            <w:pPr>
              <w:spacing w:after="0"/>
              <w:rPr>
                <w:lang w:val="pt-BR"/>
              </w:rPr>
            </w:pPr>
            <w:r w:rsidRPr="00EA294D">
              <w:rPr>
                <w:lang w:val="pt-BR"/>
              </w:rPr>
              <w:t>(%)</w:t>
            </w:r>
          </w:p>
        </w:tc>
        <w:tc>
          <w:tcPr>
            <w:tcW w:w="1224" w:type="dxa"/>
            <w:tcBorders>
              <w:top w:val="nil"/>
              <w:left w:val="nil"/>
              <w:bottom w:val="single" w:sz="4" w:space="0" w:color="auto"/>
              <w:right w:val="single" w:sz="4" w:space="0" w:color="auto"/>
            </w:tcBorders>
          </w:tcPr>
          <w:p w:rsidR="00EA294D" w:rsidRPr="00EA294D" w:rsidRDefault="00EA294D" w:rsidP="00EA294D">
            <w:pPr>
              <w:spacing w:after="0"/>
              <w:rPr>
                <w:lang w:val="pt-BR"/>
              </w:rPr>
            </w:pPr>
            <w:r w:rsidRPr="00EA294D">
              <w:rPr>
                <w:lang w:val="pt-BR"/>
              </w:rPr>
              <w:t>n</w:t>
            </w:r>
          </w:p>
        </w:tc>
        <w:tc>
          <w:tcPr>
            <w:tcW w:w="2352" w:type="dxa"/>
            <w:gridSpan w:val="3"/>
            <w:vMerge/>
            <w:tcBorders>
              <w:left w:val="single" w:sz="4" w:space="0" w:color="auto"/>
              <w:bottom w:val="single" w:sz="4" w:space="0" w:color="auto"/>
              <w:right w:val="single" w:sz="4" w:space="0" w:color="auto"/>
            </w:tcBorders>
          </w:tcPr>
          <w:p w:rsidR="00EA294D" w:rsidRPr="00EA294D" w:rsidRDefault="00EA294D" w:rsidP="00EA294D">
            <w:pPr>
              <w:spacing w:after="0"/>
              <w:rPr>
                <w:lang w:val="pt-BR"/>
              </w:rPr>
            </w:pPr>
          </w:p>
        </w:tc>
      </w:tr>
      <w:tr w:rsidR="00EA294D" w:rsidRPr="00EA294D" w:rsidTr="00775968">
        <w:tc>
          <w:tcPr>
            <w:tcW w:w="1013" w:type="dxa"/>
            <w:tcBorders>
              <w:left w:val="single" w:sz="4" w:space="0" w:color="auto"/>
              <w:bottom w:val="nil"/>
              <w:right w:val="single" w:sz="4" w:space="0" w:color="auto"/>
            </w:tcBorders>
          </w:tcPr>
          <w:p w:rsidR="00EA294D" w:rsidRPr="00EA294D" w:rsidRDefault="00EA294D" w:rsidP="00EA294D">
            <w:pPr>
              <w:spacing w:after="0"/>
              <w:rPr>
                <w:lang w:val="nl"/>
              </w:rPr>
            </w:pPr>
            <w:r w:rsidRPr="00EA294D">
              <w:rPr>
                <w:lang w:val="nl"/>
              </w:rPr>
              <w:t>Salade</w:t>
            </w:r>
          </w:p>
        </w:tc>
        <w:tc>
          <w:tcPr>
            <w:tcW w:w="1159" w:type="dxa"/>
            <w:tcBorders>
              <w:left w:val="single" w:sz="4" w:space="0" w:color="auto"/>
              <w:bottom w:val="nil"/>
              <w:right w:val="nil"/>
            </w:tcBorders>
          </w:tcPr>
          <w:p w:rsidR="00EA294D" w:rsidRPr="00EA294D" w:rsidRDefault="00EA294D" w:rsidP="00EA294D">
            <w:pPr>
              <w:spacing w:after="0"/>
              <w:rPr>
                <w:lang w:val="nl"/>
              </w:rPr>
            </w:pPr>
            <w:r w:rsidRPr="00EA294D">
              <w:rPr>
                <w:lang w:val="nl"/>
              </w:rPr>
              <w:t>18</w:t>
            </w:r>
          </w:p>
        </w:tc>
        <w:tc>
          <w:tcPr>
            <w:tcW w:w="672" w:type="dxa"/>
            <w:tcBorders>
              <w:left w:val="nil"/>
              <w:bottom w:val="nil"/>
              <w:right w:val="nil"/>
            </w:tcBorders>
          </w:tcPr>
          <w:p w:rsidR="00EA294D" w:rsidRPr="00EA294D" w:rsidRDefault="00EA294D" w:rsidP="00EA294D">
            <w:pPr>
              <w:spacing w:after="0"/>
              <w:rPr>
                <w:lang w:val="nl"/>
              </w:rPr>
            </w:pPr>
            <w:r w:rsidRPr="00EA294D">
              <w:rPr>
                <w:lang w:val="nl"/>
              </w:rPr>
              <w:t>(90)</w:t>
            </w:r>
          </w:p>
        </w:tc>
        <w:tc>
          <w:tcPr>
            <w:tcW w:w="1152" w:type="dxa"/>
            <w:tcBorders>
              <w:left w:val="nil"/>
              <w:bottom w:val="nil"/>
              <w:right w:val="single" w:sz="4" w:space="0" w:color="auto"/>
            </w:tcBorders>
          </w:tcPr>
          <w:p w:rsidR="00EA294D" w:rsidRPr="00EA294D" w:rsidRDefault="00EA294D" w:rsidP="00EA294D">
            <w:pPr>
              <w:spacing w:after="0"/>
              <w:rPr>
                <w:lang w:val="nl"/>
              </w:rPr>
            </w:pPr>
            <w:r w:rsidRPr="00EA294D">
              <w:rPr>
                <w:lang w:val="nl"/>
              </w:rPr>
              <w:t>2</w:t>
            </w:r>
          </w:p>
        </w:tc>
        <w:tc>
          <w:tcPr>
            <w:tcW w:w="1148" w:type="dxa"/>
            <w:tcBorders>
              <w:left w:val="single" w:sz="4" w:space="0" w:color="auto"/>
              <w:bottom w:val="nil"/>
              <w:right w:val="nil"/>
            </w:tcBorders>
          </w:tcPr>
          <w:p w:rsidR="00EA294D" w:rsidRPr="00EA294D" w:rsidRDefault="00EA294D" w:rsidP="00EA294D">
            <w:pPr>
              <w:spacing w:after="0"/>
              <w:rPr>
                <w:lang w:val="nl"/>
              </w:rPr>
            </w:pPr>
            <w:r w:rsidRPr="00EA294D">
              <w:rPr>
                <w:lang w:val="nl"/>
              </w:rPr>
              <w:t>10</w:t>
            </w:r>
          </w:p>
        </w:tc>
        <w:tc>
          <w:tcPr>
            <w:tcW w:w="628" w:type="dxa"/>
            <w:tcBorders>
              <w:left w:val="nil"/>
              <w:bottom w:val="nil"/>
              <w:right w:val="nil"/>
            </w:tcBorders>
          </w:tcPr>
          <w:p w:rsidR="00EA294D" w:rsidRPr="00EA294D" w:rsidRDefault="00EA294D" w:rsidP="00EA294D">
            <w:pPr>
              <w:spacing w:after="0"/>
              <w:rPr>
                <w:lang w:val="nl"/>
              </w:rPr>
            </w:pPr>
            <w:r w:rsidRPr="00EA294D">
              <w:rPr>
                <w:lang w:val="nl"/>
              </w:rPr>
              <w:t>(33)</w:t>
            </w:r>
          </w:p>
        </w:tc>
        <w:tc>
          <w:tcPr>
            <w:tcW w:w="1224" w:type="dxa"/>
            <w:tcBorders>
              <w:left w:val="nil"/>
              <w:bottom w:val="nil"/>
              <w:right w:val="single" w:sz="4" w:space="0" w:color="auto"/>
            </w:tcBorders>
          </w:tcPr>
          <w:p w:rsidR="00EA294D" w:rsidRPr="00EA294D" w:rsidRDefault="00EA294D" w:rsidP="00EA294D">
            <w:pPr>
              <w:spacing w:after="0"/>
              <w:rPr>
                <w:lang w:val="nl"/>
              </w:rPr>
            </w:pPr>
            <w:r w:rsidRPr="00EA294D">
              <w:rPr>
                <w:lang w:val="nl"/>
              </w:rPr>
              <w:t>20</w:t>
            </w:r>
          </w:p>
        </w:tc>
        <w:tc>
          <w:tcPr>
            <w:tcW w:w="236" w:type="dxa"/>
            <w:tcBorders>
              <w:left w:val="single" w:sz="4" w:space="0" w:color="auto"/>
              <w:bottom w:val="nil"/>
              <w:right w:val="nil"/>
            </w:tcBorders>
          </w:tcPr>
          <w:p w:rsidR="00EA294D" w:rsidRPr="00EA294D" w:rsidRDefault="00EA294D" w:rsidP="00EA294D">
            <w:pPr>
              <w:spacing w:after="0"/>
              <w:rPr>
                <w:lang w:val="nl"/>
              </w:rPr>
            </w:pPr>
          </w:p>
        </w:tc>
        <w:tc>
          <w:tcPr>
            <w:tcW w:w="672" w:type="dxa"/>
            <w:tcBorders>
              <w:left w:val="nil"/>
              <w:bottom w:val="nil"/>
              <w:right w:val="nil"/>
            </w:tcBorders>
          </w:tcPr>
          <w:p w:rsidR="00EA294D" w:rsidRPr="00EA294D" w:rsidRDefault="00EA294D" w:rsidP="00EA294D">
            <w:pPr>
              <w:spacing w:after="0"/>
              <w:rPr>
                <w:lang w:val="nl"/>
              </w:rPr>
            </w:pPr>
            <w:r w:rsidRPr="00EA294D">
              <w:rPr>
                <w:lang w:val="nl"/>
              </w:rPr>
              <w:t>18,0</w:t>
            </w:r>
          </w:p>
        </w:tc>
        <w:tc>
          <w:tcPr>
            <w:tcW w:w="1444" w:type="dxa"/>
            <w:tcBorders>
              <w:left w:val="nil"/>
              <w:bottom w:val="nil"/>
              <w:right w:val="single" w:sz="4" w:space="0" w:color="auto"/>
            </w:tcBorders>
          </w:tcPr>
          <w:p w:rsidR="00EA294D" w:rsidRPr="00EA294D" w:rsidRDefault="00EA294D" w:rsidP="00EA294D">
            <w:pPr>
              <w:spacing w:after="0"/>
              <w:rPr>
                <w:lang w:val="nl"/>
              </w:rPr>
            </w:pPr>
            <w:r w:rsidRPr="00EA294D">
              <w:t>(3,1-178,2)</w:t>
            </w:r>
          </w:p>
        </w:tc>
      </w:tr>
      <w:tr w:rsidR="00EA294D" w:rsidRPr="00EA294D" w:rsidTr="00775968">
        <w:tc>
          <w:tcPr>
            <w:tcW w:w="1013" w:type="dxa"/>
            <w:tcBorders>
              <w:top w:val="nil"/>
              <w:left w:val="single" w:sz="4" w:space="0" w:color="auto"/>
              <w:bottom w:val="nil"/>
              <w:right w:val="single" w:sz="4" w:space="0" w:color="auto"/>
            </w:tcBorders>
          </w:tcPr>
          <w:p w:rsidR="00EA294D" w:rsidRPr="00EA294D" w:rsidRDefault="00EA294D" w:rsidP="00EA294D">
            <w:pPr>
              <w:spacing w:after="0"/>
              <w:rPr>
                <w:lang w:val="nl"/>
              </w:rPr>
            </w:pPr>
            <w:r w:rsidRPr="00EA294D">
              <w:rPr>
                <w:lang w:val="nl"/>
              </w:rPr>
              <w:t>Vlees</w:t>
            </w:r>
          </w:p>
        </w:tc>
        <w:tc>
          <w:tcPr>
            <w:tcW w:w="1159" w:type="dxa"/>
            <w:tcBorders>
              <w:top w:val="nil"/>
              <w:left w:val="single" w:sz="4" w:space="0" w:color="auto"/>
              <w:bottom w:val="nil"/>
              <w:right w:val="nil"/>
            </w:tcBorders>
          </w:tcPr>
          <w:p w:rsidR="00EA294D" w:rsidRPr="00EA294D" w:rsidRDefault="00EA294D" w:rsidP="00EA294D">
            <w:pPr>
              <w:spacing w:after="0"/>
              <w:rPr>
                <w:lang w:val="nl"/>
              </w:rPr>
            </w:pPr>
            <w:r w:rsidRPr="00EA294D">
              <w:rPr>
                <w:lang w:val="nl"/>
              </w:rPr>
              <w:t>14</w:t>
            </w:r>
          </w:p>
        </w:tc>
        <w:tc>
          <w:tcPr>
            <w:tcW w:w="672" w:type="dxa"/>
            <w:tcBorders>
              <w:top w:val="nil"/>
              <w:left w:val="nil"/>
              <w:bottom w:val="nil"/>
              <w:right w:val="nil"/>
            </w:tcBorders>
          </w:tcPr>
          <w:p w:rsidR="00EA294D" w:rsidRPr="00EA294D" w:rsidRDefault="00EA294D" w:rsidP="00EA294D">
            <w:pPr>
              <w:spacing w:after="0"/>
              <w:rPr>
                <w:lang w:val="nl"/>
              </w:rPr>
            </w:pPr>
            <w:r w:rsidRPr="00EA294D">
              <w:rPr>
                <w:lang w:val="nl"/>
              </w:rPr>
              <w:t>(70)</w:t>
            </w:r>
          </w:p>
        </w:tc>
        <w:tc>
          <w:tcPr>
            <w:tcW w:w="1152" w:type="dxa"/>
            <w:tcBorders>
              <w:top w:val="nil"/>
              <w:left w:val="nil"/>
              <w:bottom w:val="nil"/>
              <w:right w:val="single" w:sz="4" w:space="0" w:color="auto"/>
            </w:tcBorders>
          </w:tcPr>
          <w:p w:rsidR="00EA294D" w:rsidRPr="00EA294D" w:rsidRDefault="00EA294D" w:rsidP="00EA294D">
            <w:pPr>
              <w:spacing w:after="0"/>
              <w:rPr>
                <w:lang w:val="nl"/>
              </w:rPr>
            </w:pPr>
            <w:r w:rsidRPr="00EA294D">
              <w:rPr>
                <w:lang w:val="nl"/>
              </w:rPr>
              <w:t>6</w:t>
            </w:r>
          </w:p>
        </w:tc>
        <w:tc>
          <w:tcPr>
            <w:tcW w:w="1148" w:type="dxa"/>
            <w:tcBorders>
              <w:top w:val="nil"/>
              <w:left w:val="single" w:sz="4" w:space="0" w:color="auto"/>
              <w:bottom w:val="nil"/>
              <w:right w:val="nil"/>
            </w:tcBorders>
          </w:tcPr>
          <w:p w:rsidR="00EA294D" w:rsidRPr="00EA294D" w:rsidRDefault="00EA294D" w:rsidP="00EA294D">
            <w:pPr>
              <w:spacing w:after="0"/>
              <w:rPr>
                <w:lang w:val="nl"/>
              </w:rPr>
            </w:pPr>
            <w:r w:rsidRPr="00EA294D">
              <w:rPr>
                <w:lang w:val="nl"/>
              </w:rPr>
              <w:t>25</w:t>
            </w:r>
          </w:p>
        </w:tc>
        <w:tc>
          <w:tcPr>
            <w:tcW w:w="628" w:type="dxa"/>
            <w:tcBorders>
              <w:top w:val="nil"/>
              <w:left w:val="nil"/>
              <w:bottom w:val="nil"/>
              <w:right w:val="nil"/>
            </w:tcBorders>
          </w:tcPr>
          <w:p w:rsidR="00EA294D" w:rsidRPr="00EA294D" w:rsidRDefault="00EA294D" w:rsidP="00EA294D">
            <w:pPr>
              <w:spacing w:after="0"/>
              <w:rPr>
                <w:lang w:val="nl"/>
              </w:rPr>
            </w:pPr>
            <w:r w:rsidRPr="00EA294D">
              <w:rPr>
                <w:lang w:val="nl"/>
              </w:rPr>
              <w:t>(80)</w:t>
            </w:r>
          </w:p>
        </w:tc>
        <w:tc>
          <w:tcPr>
            <w:tcW w:w="1224" w:type="dxa"/>
            <w:tcBorders>
              <w:top w:val="nil"/>
              <w:left w:val="nil"/>
              <w:bottom w:val="nil"/>
              <w:right w:val="single" w:sz="4" w:space="0" w:color="auto"/>
            </w:tcBorders>
          </w:tcPr>
          <w:p w:rsidR="00EA294D" w:rsidRPr="00EA294D" w:rsidRDefault="00EA294D" w:rsidP="00EA294D">
            <w:pPr>
              <w:spacing w:after="0"/>
              <w:rPr>
                <w:lang w:val="nl"/>
              </w:rPr>
            </w:pPr>
            <w:r w:rsidRPr="00EA294D">
              <w:rPr>
                <w:lang w:val="nl"/>
              </w:rPr>
              <w:t>6</w:t>
            </w:r>
          </w:p>
        </w:tc>
        <w:tc>
          <w:tcPr>
            <w:tcW w:w="236" w:type="dxa"/>
            <w:tcBorders>
              <w:top w:val="nil"/>
              <w:left w:val="single" w:sz="4" w:space="0" w:color="auto"/>
              <w:bottom w:val="nil"/>
              <w:right w:val="nil"/>
            </w:tcBorders>
          </w:tcPr>
          <w:p w:rsidR="00EA294D" w:rsidRPr="00EA294D" w:rsidRDefault="00EA294D" w:rsidP="00EA294D">
            <w:pPr>
              <w:spacing w:after="0"/>
              <w:rPr>
                <w:lang w:val="nl"/>
              </w:rPr>
            </w:pPr>
          </w:p>
        </w:tc>
        <w:tc>
          <w:tcPr>
            <w:tcW w:w="672" w:type="dxa"/>
            <w:tcBorders>
              <w:top w:val="nil"/>
              <w:left w:val="nil"/>
              <w:bottom w:val="nil"/>
              <w:right w:val="nil"/>
            </w:tcBorders>
          </w:tcPr>
          <w:p w:rsidR="00EA294D" w:rsidRPr="00EA294D" w:rsidRDefault="00EA294D" w:rsidP="00EA294D">
            <w:pPr>
              <w:spacing w:after="0"/>
              <w:rPr>
                <w:lang w:val="nl"/>
              </w:rPr>
            </w:pPr>
            <w:r w:rsidRPr="00EA294D">
              <w:rPr>
                <w:lang w:val="nl"/>
              </w:rPr>
              <w:t>0,6</w:t>
            </w:r>
          </w:p>
        </w:tc>
        <w:tc>
          <w:tcPr>
            <w:tcW w:w="1444" w:type="dxa"/>
            <w:tcBorders>
              <w:top w:val="nil"/>
              <w:left w:val="nil"/>
              <w:bottom w:val="nil"/>
              <w:right w:val="single" w:sz="4" w:space="0" w:color="auto"/>
            </w:tcBorders>
          </w:tcPr>
          <w:p w:rsidR="00EA294D" w:rsidRPr="00EA294D" w:rsidRDefault="00EA294D" w:rsidP="00EA294D">
            <w:pPr>
              <w:spacing w:after="0"/>
              <w:rPr>
                <w:lang w:val="nl"/>
              </w:rPr>
            </w:pPr>
            <w:r w:rsidRPr="00EA294D">
              <w:rPr>
                <w:lang w:val="nl"/>
              </w:rPr>
              <w:t>(0,1-2,7)</w:t>
            </w:r>
          </w:p>
        </w:tc>
      </w:tr>
      <w:tr w:rsidR="00EA294D" w:rsidRPr="00EA294D" w:rsidTr="00775968">
        <w:tc>
          <w:tcPr>
            <w:tcW w:w="1013" w:type="dxa"/>
            <w:tcBorders>
              <w:top w:val="nil"/>
              <w:left w:val="single" w:sz="4" w:space="0" w:color="auto"/>
              <w:bottom w:val="nil"/>
              <w:right w:val="single" w:sz="4" w:space="0" w:color="auto"/>
            </w:tcBorders>
          </w:tcPr>
          <w:p w:rsidR="00EA294D" w:rsidRPr="00EA294D" w:rsidRDefault="00EA294D" w:rsidP="00EA294D">
            <w:pPr>
              <w:spacing w:after="0"/>
              <w:rPr>
                <w:lang w:val="nl"/>
              </w:rPr>
            </w:pPr>
            <w:r w:rsidRPr="00EA294D">
              <w:rPr>
                <w:lang w:val="nl"/>
              </w:rPr>
              <w:t>Rijst</w:t>
            </w:r>
          </w:p>
        </w:tc>
        <w:tc>
          <w:tcPr>
            <w:tcW w:w="1159" w:type="dxa"/>
            <w:tcBorders>
              <w:top w:val="nil"/>
              <w:left w:val="single" w:sz="4" w:space="0" w:color="auto"/>
              <w:bottom w:val="nil"/>
              <w:right w:val="nil"/>
            </w:tcBorders>
          </w:tcPr>
          <w:p w:rsidR="00EA294D" w:rsidRPr="00EA294D" w:rsidRDefault="00EA294D" w:rsidP="00EA294D">
            <w:pPr>
              <w:spacing w:after="0"/>
              <w:rPr>
                <w:lang w:val="nl"/>
              </w:rPr>
            </w:pPr>
            <w:r w:rsidRPr="00EA294D">
              <w:rPr>
                <w:lang w:val="nl"/>
              </w:rPr>
              <w:t>10</w:t>
            </w:r>
          </w:p>
        </w:tc>
        <w:tc>
          <w:tcPr>
            <w:tcW w:w="672" w:type="dxa"/>
            <w:tcBorders>
              <w:top w:val="nil"/>
              <w:left w:val="nil"/>
              <w:bottom w:val="nil"/>
              <w:right w:val="nil"/>
            </w:tcBorders>
          </w:tcPr>
          <w:p w:rsidR="00EA294D" w:rsidRPr="00EA294D" w:rsidRDefault="00EA294D" w:rsidP="00EA294D">
            <w:pPr>
              <w:spacing w:after="0"/>
              <w:rPr>
                <w:lang w:val="nl"/>
              </w:rPr>
            </w:pPr>
            <w:r w:rsidRPr="00EA294D">
              <w:rPr>
                <w:lang w:val="nl"/>
              </w:rPr>
              <w:t>(50)</w:t>
            </w:r>
          </w:p>
        </w:tc>
        <w:tc>
          <w:tcPr>
            <w:tcW w:w="1152" w:type="dxa"/>
            <w:tcBorders>
              <w:top w:val="nil"/>
              <w:left w:val="nil"/>
              <w:bottom w:val="nil"/>
              <w:right w:val="single" w:sz="4" w:space="0" w:color="auto"/>
            </w:tcBorders>
          </w:tcPr>
          <w:p w:rsidR="00EA294D" w:rsidRPr="00EA294D" w:rsidRDefault="00EA294D" w:rsidP="00EA294D">
            <w:pPr>
              <w:spacing w:after="0"/>
              <w:rPr>
                <w:lang w:val="nl"/>
              </w:rPr>
            </w:pPr>
            <w:r w:rsidRPr="00EA294D">
              <w:rPr>
                <w:lang w:val="nl"/>
              </w:rPr>
              <w:t>10</w:t>
            </w:r>
          </w:p>
        </w:tc>
        <w:tc>
          <w:tcPr>
            <w:tcW w:w="1148" w:type="dxa"/>
            <w:tcBorders>
              <w:top w:val="nil"/>
              <w:left w:val="single" w:sz="4" w:space="0" w:color="auto"/>
              <w:bottom w:val="nil"/>
              <w:right w:val="nil"/>
            </w:tcBorders>
          </w:tcPr>
          <w:p w:rsidR="00EA294D" w:rsidRPr="00EA294D" w:rsidRDefault="00EA294D" w:rsidP="00EA294D">
            <w:pPr>
              <w:spacing w:after="0"/>
              <w:rPr>
                <w:lang w:val="nl"/>
              </w:rPr>
            </w:pPr>
            <w:r w:rsidRPr="00EA294D">
              <w:rPr>
                <w:lang w:val="nl"/>
              </w:rPr>
              <w:t>18</w:t>
            </w:r>
          </w:p>
        </w:tc>
        <w:tc>
          <w:tcPr>
            <w:tcW w:w="628" w:type="dxa"/>
            <w:tcBorders>
              <w:top w:val="nil"/>
              <w:left w:val="nil"/>
              <w:bottom w:val="nil"/>
              <w:right w:val="nil"/>
            </w:tcBorders>
          </w:tcPr>
          <w:p w:rsidR="00EA294D" w:rsidRPr="00EA294D" w:rsidRDefault="00EA294D" w:rsidP="00EA294D">
            <w:pPr>
              <w:spacing w:after="0"/>
              <w:rPr>
                <w:lang w:val="nl"/>
              </w:rPr>
            </w:pPr>
            <w:r w:rsidRPr="00EA294D">
              <w:rPr>
                <w:lang w:val="nl"/>
              </w:rPr>
              <w:t>(60)</w:t>
            </w:r>
          </w:p>
        </w:tc>
        <w:tc>
          <w:tcPr>
            <w:tcW w:w="1224" w:type="dxa"/>
            <w:tcBorders>
              <w:top w:val="nil"/>
              <w:left w:val="nil"/>
              <w:bottom w:val="nil"/>
              <w:right w:val="single" w:sz="4" w:space="0" w:color="auto"/>
            </w:tcBorders>
          </w:tcPr>
          <w:p w:rsidR="00EA294D" w:rsidRPr="00EA294D" w:rsidRDefault="00EA294D" w:rsidP="00EA294D">
            <w:pPr>
              <w:spacing w:after="0"/>
              <w:rPr>
                <w:lang w:val="nl"/>
              </w:rPr>
            </w:pPr>
            <w:r w:rsidRPr="00EA294D">
              <w:rPr>
                <w:lang w:val="nl"/>
              </w:rPr>
              <w:t>12</w:t>
            </w:r>
          </w:p>
        </w:tc>
        <w:tc>
          <w:tcPr>
            <w:tcW w:w="236" w:type="dxa"/>
            <w:tcBorders>
              <w:top w:val="nil"/>
              <w:left w:val="single" w:sz="4" w:space="0" w:color="auto"/>
              <w:bottom w:val="nil"/>
              <w:right w:val="nil"/>
            </w:tcBorders>
          </w:tcPr>
          <w:p w:rsidR="00EA294D" w:rsidRPr="00EA294D" w:rsidRDefault="00EA294D" w:rsidP="00EA294D">
            <w:pPr>
              <w:spacing w:after="0"/>
              <w:rPr>
                <w:lang w:val="nl"/>
              </w:rPr>
            </w:pPr>
          </w:p>
        </w:tc>
        <w:tc>
          <w:tcPr>
            <w:tcW w:w="672" w:type="dxa"/>
            <w:tcBorders>
              <w:top w:val="nil"/>
              <w:left w:val="nil"/>
              <w:bottom w:val="nil"/>
              <w:right w:val="nil"/>
            </w:tcBorders>
          </w:tcPr>
          <w:p w:rsidR="00EA294D" w:rsidRPr="00EA294D" w:rsidRDefault="00EA294D" w:rsidP="00EA294D">
            <w:pPr>
              <w:spacing w:after="0"/>
              <w:rPr>
                <w:lang w:val="nl"/>
              </w:rPr>
            </w:pPr>
            <w:r w:rsidRPr="00EA294D">
              <w:rPr>
                <w:lang w:val="nl"/>
              </w:rPr>
              <w:t>3,9</w:t>
            </w:r>
          </w:p>
        </w:tc>
        <w:tc>
          <w:tcPr>
            <w:tcW w:w="1444" w:type="dxa"/>
            <w:tcBorders>
              <w:top w:val="nil"/>
              <w:left w:val="nil"/>
              <w:bottom w:val="nil"/>
              <w:right w:val="single" w:sz="4" w:space="0" w:color="auto"/>
            </w:tcBorders>
          </w:tcPr>
          <w:p w:rsidR="00EA294D" w:rsidRPr="00EA294D" w:rsidRDefault="00EA294D" w:rsidP="00EA294D">
            <w:pPr>
              <w:spacing w:after="0"/>
              <w:rPr>
                <w:lang w:val="nl"/>
              </w:rPr>
            </w:pPr>
            <w:r w:rsidRPr="00EA294D">
              <w:rPr>
                <w:lang w:val="nl"/>
              </w:rPr>
              <w:t>(0,2-2,4)</w:t>
            </w:r>
          </w:p>
        </w:tc>
      </w:tr>
      <w:tr w:rsidR="00EA294D" w:rsidRPr="00EA294D" w:rsidTr="00775968">
        <w:tc>
          <w:tcPr>
            <w:tcW w:w="1013" w:type="dxa"/>
            <w:tcBorders>
              <w:top w:val="nil"/>
              <w:left w:val="single" w:sz="4" w:space="0" w:color="auto"/>
              <w:bottom w:val="nil"/>
              <w:right w:val="single" w:sz="4" w:space="0" w:color="auto"/>
            </w:tcBorders>
          </w:tcPr>
          <w:p w:rsidR="00EA294D" w:rsidRPr="00EA294D" w:rsidRDefault="00EA294D" w:rsidP="00EA294D">
            <w:pPr>
              <w:spacing w:after="0"/>
              <w:rPr>
                <w:lang w:val="nl"/>
              </w:rPr>
            </w:pPr>
            <w:r w:rsidRPr="00EA294D">
              <w:rPr>
                <w:lang w:val="nl"/>
              </w:rPr>
              <w:t>Vla</w:t>
            </w:r>
          </w:p>
        </w:tc>
        <w:tc>
          <w:tcPr>
            <w:tcW w:w="1159" w:type="dxa"/>
            <w:tcBorders>
              <w:top w:val="nil"/>
              <w:left w:val="single" w:sz="4" w:space="0" w:color="auto"/>
              <w:bottom w:val="nil"/>
              <w:right w:val="nil"/>
            </w:tcBorders>
          </w:tcPr>
          <w:p w:rsidR="00EA294D" w:rsidRPr="00EA294D" w:rsidRDefault="00EA294D" w:rsidP="00EA294D">
            <w:pPr>
              <w:spacing w:after="0"/>
              <w:rPr>
                <w:lang w:val="nl"/>
              </w:rPr>
            </w:pPr>
            <w:r w:rsidRPr="00EA294D">
              <w:rPr>
                <w:lang w:val="nl"/>
              </w:rPr>
              <w:t>18</w:t>
            </w:r>
          </w:p>
        </w:tc>
        <w:tc>
          <w:tcPr>
            <w:tcW w:w="672" w:type="dxa"/>
            <w:tcBorders>
              <w:top w:val="nil"/>
              <w:left w:val="nil"/>
              <w:bottom w:val="nil"/>
              <w:right w:val="nil"/>
            </w:tcBorders>
          </w:tcPr>
          <w:p w:rsidR="00EA294D" w:rsidRPr="00EA294D" w:rsidRDefault="00EA294D" w:rsidP="00EA294D">
            <w:pPr>
              <w:spacing w:after="0"/>
              <w:rPr>
                <w:lang w:val="nl"/>
              </w:rPr>
            </w:pPr>
            <w:r w:rsidRPr="00EA294D">
              <w:rPr>
                <w:lang w:val="nl"/>
              </w:rPr>
              <w:t>(90)</w:t>
            </w:r>
          </w:p>
        </w:tc>
        <w:tc>
          <w:tcPr>
            <w:tcW w:w="1152" w:type="dxa"/>
            <w:tcBorders>
              <w:top w:val="nil"/>
              <w:left w:val="nil"/>
              <w:bottom w:val="nil"/>
              <w:right w:val="single" w:sz="4" w:space="0" w:color="auto"/>
            </w:tcBorders>
          </w:tcPr>
          <w:p w:rsidR="00EA294D" w:rsidRPr="00EA294D" w:rsidRDefault="00EA294D" w:rsidP="00EA294D">
            <w:pPr>
              <w:spacing w:after="0"/>
              <w:rPr>
                <w:lang w:val="nl"/>
              </w:rPr>
            </w:pPr>
            <w:r w:rsidRPr="00EA294D">
              <w:rPr>
                <w:lang w:val="nl"/>
              </w:rPr>
              <w:t>2</w:t>
            </w:r>
          </w:p>
        </w:tc>
        <w:tc>
          <w:tcPr>
            <w:tcW w:w="1148" w:type="dxa"/>
            <w:tcBorders>
              <w:top w:val="nil"/>
              <w:left w:val="single" w:sz="4" w:space="0" w:color="auto"/>
              <w:bottom w:val="nil"/>
              <w:right w:val="nil"/>
            </w:tcBorders>
          </w:tcPr>
          <w:p w:rsidR="00EA294D" w:rsidRPr="00EA294D" w:rsidRDefault="00EA294D" w:rsidP="00EA294D">
            <w:pPr>
              <w:spacing w:after="0"/>
              <w:rPr>
                <w:lang w:val="nl"/>
              </w:rPr>
            </w:pPr>
            <w:r w:rsidRPr="00EA294D">
              <w:rPr>
                <w:lang w:val="nl"/>
              </w:rPr>
              <w:t>21</w:t>
            </w:r>
          </w:p>
        </w:tc>
        <w:tc>
          <w:tcPr>
            <w:tcW w:w="628" w:type="dxa"/>
            <w:tcBorders>
              <w:top w:val="nil"/>
              <w:left w:val="nil"/>
              <w:bottom w:val="nil"/>
              <w:right w:val="nil"/>
            </w:tcBorders>
          </w:tcPr>
          <w:p w:rsidR="00EA294D" w:rsidRPr="00EA294D" w:rsidRDefault="00EA294D" w:rsidP="00EA294D">
            <w:pPr>
              <w:spacing w:after="0"/>
              <w:rPr>
                <w:lang w:val="nl"/>
              </w:rPr>
            </w:pPr>
            <w:r w:rsidRPr="00EA294D">
              <w:rPr>
                <w:lang w:val="nl"/>
              </w:rPr>
              <w:t>(70)</w:t>
            </w:r>
          </w:p>
        </w:tc>
        <w:tc>
          <w:tcPr>
            <w:tcW w:w="1224" w:type="dxa"/>
            <w:tcBorders>
              <w:top w:val="nil"/>
              <w:left w:val="nil"/>
              <w:bottom w:val="nil"/>
              <w:right w:val="single" w:sz="4" w:space="0" w:color="auto"/>
            </w:tcBorders>
          </w:tcPr>
          <w:p w:rsidR="00EA294D" w:rsidRPr="00EA294D" w:rsidRDefault="00EA294D" w:rsidP="00EA294D">
            <w:pPr>
              <w:spacing w:after="0"/>
              <w:rPr>
                <w:lang w:val="nl"/>
              </w:rPr>
            </w:pPr>
            <w:r w:rsidRPr="00EA294D">
              <w:rPr>
                <w:lang w:val="nl"/>
              </w:rPr>
              <w:t>9</w:t>
            </w:r>
          </w:p>
        </w:tc>
        <w:tc>
          <w:tcPr>
            <w:tcW w:w="236" w:type="dxa"/>
            <w:tcBorders>
              <w:top w:val="nil"/>
              <w:left w:val="single" w:sz="4" w:space="0" w:color="auto"/>
              <w:bottom w:val="nil"/>
              <w:right w:val="nil"/>
            </w:tcBorders>
          </w:tcPr>
          <w:p w:rsidR="00EA294D" w:rsidRPr="00EA294D" w:rsidRDefault="00EA294D" w:rsidP="00EA294D">
            <w:pPr>
              <w:spacing w:after="0"/>
              <w:rPr>
                <w:lang w:val="nl"/>
              </w:rPr>
            </w:pPr>
          </w:p>
        </w:tc>
        <w:tc>
          <w:tcPr>
            <w:tcW w:w="672" w:type="dxa"/>
            <w:tcBorders>
              <w:top w:val="nil"/>
              <w:left w:val="nil"/>
              <w:bottom w:val="nil"/>
              <w:right w:val="nil"/>
            </w:tcBorders>
          </w:tcPr>
          <w:p w:rsidR="00EA294D" w:rsidRPr="00EA294D" w:rsidRDefault="00EA294D" w:rsidP="00EA294D">
            <w:pPr>
              <w:spacing w:after="0"/>
              <w:rPr>
                <w:lang w:val="nl"/>
              </w:rPr>
            </w:pPr>
            <w:r w:rsidRPr="00EA294D">
              <w:rPr>
                <w:lang w:val="nl"/>
              </w:rPr>
              <w:t>3,9</w:t>
            </w:r>
          </w:p>
        </w:tc>
        <w:tc>
          <w:tcPr>
            <w:tcW w:w="1444" w:type="dxa"/>
            <w:tcBorders>
              <w:top w:val="nil"/>
              <w:left w:val="nil"/>
              <w:bottom w:val="nil"/>
              <w:right w:val="single" w:sz="4" w:space="0" w:color="auto"/>
            </w:tcBorders>
          </w:tcPr>
          <w:p w:rsidR="00EA294D" w:rsidRPr="00EA294D" w:rsidRDefault="00EA294D" w:rsidP="00EA294D">
            <w:pPr>
              <w:spacing w:after="0"/>
              <w:rPr>
                <w:lang w:val="nl"/>
              </w:rPr>
            </w:pPr>
            <w:r w:rsidRPr="00EA294D">
              <w:t>(0,7-40,3)</w:t>
            </w:r>
          </w:p>
        </w:tc>
      </w:tr>
      <w:tr w:rsidR="00EA294D" w:rsidRPr="00EA294D" w:rsidTr="00775968">
        <w:tc>
          <w:tcPr>
            <w:tcW w:w="1013" w:type="dxa"/>
            <w:tcBorders>
              <w:top w:val="nil"/>
              <w:left w:val="single" w:sz="4" w:space="0" w:color="auto"/>
              <w:right w:val="single" w:sz="4" w:space="0" w:color="auto"/>
            </w:tcBorders>
          </w:tcPr>
          <w:p w:rsidR="00EA294D" w:rsidRPr="00EA294D" w:rsidRDefault="00EA294D" w:rsidP="00EA294D">
            <w:pPr>
              <w:spacing w:after="0"/>
              <w:rPr>
                <w:lang w:val="nl"/>
              </w:rPr>
            </w:pPr>
            <w:r w:rsidRPr="00EA294D">
              <w:rPr>
                <w:lang w:val="nl"/>
              </w:rPr>
              <w:t>Etc.</w:t>
            </w:r>
          </w:p>
        </w:tc>
        <w:tc>
          <w:tcPr>
            <w:tcW w:w="1159" w:type="dxa"/>
            <w:tcBorders>
              <w:top w:val="nil"/>
              <w:left w:val="single" w:sz="4" w:space="0" w:color="auto"/>
              <w:right w:val="nil"/>
            </w:tcBorders>
          </w:tcPr>
          <w:p w:rsidR="00EA294D" w:rsidRPr="00EA294D" w:rsidRDefault="00EA294D" w:rsidP="00EA294D">
            <w:pPr>
              <w:spacing w:after="0"/>
              <w:rPr>
                <w:lang w:val="nl"/>
              </w:rPr>
            </w:pPr>
          </w:p>
        </w:tc>
        <w:tc>
          <w:tcPr>
            <w:tcW w:w="672" w:type="dxa"/>
            <w:tcBorders>
              <w:top w:val="nil"/>
              <w:left w:val="nil"/>
              <w:right w:val="nil"/>
            </w:tcBorders>
          </w:tcPr>
          <w:p w:rsidR="00EA294D" w:rsidRPr="00EA294D" w:rsidRDefault="00EA294D" w:rsidP="00EA294D">
            <w:pPr>
              <w:spacing w:after="0"/>
              <w:rPr>
                <w:lang w:val="nl"/>
              </w:rPr>
            </w:pPr>
          </w:p>
        </w:tc>
        <w:tc>
          <w:tcPr>
            <w:tcW w:w="1152" w:type="dxa"/>
            <w:tcBorders>
              <w:top w:val="nil"/>
              <w:left w:val="nil"/>
              <w:right w:val="single" w:sz="4" w:space="0" w:color="auto"/>
            </w:tcBorders>
          </w:tcPr>
          <w:p w:rsidR="00EA294D" w:rsidRPr="00EA294D" w:rsidRDefault="00EA294D" w:rsidP="00EA294D">
            <w:pPr>
              <w:spacing w:after="0"/>
              <w:rPr>
                <w:lang w:val="nl"/>
              </w:rPr>
            </w:pPr>
          </w:p>
        </w:tc>
        <w:tc>
          <w:tcPr>
            <w:tcW w:w="1148" w:type="dxa"/>
            <w:tcBorders>
              <w:top w:val="nil"/>
              <w:left w:val="single" w:sz="4" w:space="0" w:color="auto"/>
              <w:right w:val="nil"/>
            </w:tcBorders>
          </w:tcPr>
          <w:p w:rsidR="00EA294D" w:rsidRPr="00EA294D" w:rsidRDefault="00EA294D" w:rsidP="00EA294D">
            <w:pPr>
              <w:spacing w:after="0"/>
              <w:rPr>
                <w:lang w:val="nl"/>
              </w:rPr>
            </w:pPr>
          </w:p>
        </w:tc>
        <w:tc>
          <w:tcPr>
            <w:tcW w:w="628" w:type="dxa"/>
            <w:tcBorders>
              <w:top w:val="nil"/>
              <w:left w:val="nil"/>
              <w:right w:val="nil"/>
            </w:tcBorders>
          </w:tcPr>
          <w:p w:rsidR="00EA294D" w:rsidRPr="00EA294D" w:rsidRDefault="00EA294D" w:rsidP="00EA294D">
            <w:pPr>
              <w:spacing w:after="0"/>
              <w:rPr>
                <w:lang w:val="nl"/>
              </w:rPr>
            </w:pPr>
          </w:p>
        </w:tc>
        <w:tc>
          <w:tcPr>
            <w:tcW w:w="1224" w:type="dxa"/>
            <w:tcBorders>
              <w:top w:val="nil"/>
              <w:left w:val="nil"/>
              <w:right w:val="single" w:sz="4" w:space="0" w:color="auto"/>
            </w:tcBorders>
          </w:tcPr>
          <w:p w:rsidR="00EA294D" w:rsidRPr="00EA294D" w:rsidRDefault="00EA294D" w:rsidP="00EA294D">
            <w:pPr>
              <w:spacing w:after="0"/>
              <w:rPr>
                <w:lang w:val="nl"/>
              </w:rPr>
            </w:pPr>
          </w:p>
        </w:tc>
        <w:tc>
          <w:tcPr>
            <w:tcW w:w="236" w:type="dxa"/>
            <w:tcBorders>
              <w:top w:val="nil"/>
              <w:left w:val="single" w:sz="4" w:space="0" w:color="auto"/>
              <w:right w:val="nil"/>
            </w:tcBorders>
          </w:tcPr>
          <w:p w:rsidR="00EA294D" w:rsidRPr="00EA294D" w:rsidRDefault="00EA294D" w:rsidP="00EA294D">
            <w:pPr>
              <w:spacing w:after="0"/>
              <w:rPr>
                <w:lang w:val="nl"/>
              </w:rPr>
            </w:pPr>
          </w:p>
        </w:tc>
        <w:tc>
          <w:tcPr>
            <w:tcW w:w="672" w:type="dxa"/>
            <w:tcBorders>
              <w:top w:val="nil"/>
              <w:left w:val="nil"/>
              <w:right w:val="nil"/>
            </w:tcBorders>
          </w:tcPr>
          <w:p w:rsidR="00EA294D" w:rsidRPr="00EA294D" w:rsidRDefault="00EA294D" w:rsidP="00EA294D">
            <w:pPr>
              <w:spacing w:after="0"/>
              <w:rPr>
                <w:lang w:val="nl"/>
              </w:rPr>
            </w:pPr>
          </w:p>
        </w:tc>
        <w:tc>
          <w:tcPr>
            <w:tcW w:w="1444" w:type="dxa"/>
            <w:tcBorders>
              <w:top w:val="nil"/>
              <w:left w:val="nil"/>
              <w:right w:val="single" w:sz="4" w:space="0" w:color="auto"/>
            </w:tcBorders>
          </w:tcPr>
          <w:p w:rsidR="00EA294D" w:rsidRPr="00EA294D" w:rsidRDefault="00EA294D" w:rsidP="00EA294D">
            <w:pPr>
              <w:spacing w:after="0"/>
              <w:rPr>
                <w:lang w:val="nl"/>
              </w:rPr>
            </w:pPr>
          </w:p>
        </w:tc>
      </w:tr>
    </w:tbl>
    <w:p w:rsidR="00EA294D" w:rsidRPr="00EA294D" w:rsidRDefault="00EA294D" w:rsidP="00EA294D">
      <w:pPr>
        <w:rPr>
          <w:b/>
        </w:rPr>
      </w:pPr>
    </w:p>
    <w:p w:rsidR="00EA294D" w:rsidRPr="00EA294D" w:rsidRDefault="00EA294D" w:rsidP="00EA294D">
      <w:pPr>
        <w:rPr>
          <w:b/>
          <w:lang w:val="nl"/>
        </w:rPr>
      </w:pPr>
      <w:r w:rsidRPr="00EA294D">
        <w:rPr>
          <w:b/>
        </w:rPr>
        <w:t xml:space="preserve">Tabel A4. </w:t>
      </w:r>
      <w:r w:rsidRPr="00EA294D">
        <w:rPr>
          <w:b/>
          <w:lang w:val="nl"/>
        </w:rPr>
        <w:t>Attack rates bij consumptie van verschillende soorten voedsel (cohortstudie)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661"/>
        <w:gridCol w:w="791"/>
        <w:gridCol w:w="700"/>
        <w:gridCol w:w="677"/>
        <w:gridCol w:w="791"/>
        <w:gridCol w:w="681"/>
        <w:gridCol w:w="271"/>
        <w:gridCol w:w="970"/>
        <w:gridCol w:w="876"/>
      </w:tblGrid>
      <w:tr w:rsidR="00EA294D" w:rsidRPr="00EA294D" w:rsidTr="00EA294D">
        <w:trPr>
          <w:cantSplit/>
        </w:trPr>
        <w:tc>
          <w:tcPr>
            <w:tcW w:w="1288" w:type="dxa"/>
            <w:tcBorders>
              <w:left w:val="single" w:sz="4" w:space="0" w:color="auto"/>
              <w:bottom w:val="nil"/>
              <w:right w:val="single" w:sz="4" w:space="0" w:color="auto"/>
            </w:tcBorders>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Voedsel</w:t>
            </w:r>
          </w:p>
        </w:tc>
        <w:tc>
          <w:tcPr>
            <w:tcW w:w="2152" w:type="dxa"/>
            <w:gridSpan w:val="3"/>
            <w:tcBorders>
              <w:left w:val="single" w:sz="4" w:space="0" w:color="auto"/>
              <w:bottom w:val="single" w:sz="4" w:space="0" w:color="auto"/>
              <w:right w:val="single" w:sz="4" w:space="0" w:color="auto"/>
            </w:tcBorders>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Gegeten</w:t>
            </w:r>
          </w:p>
        </w:tc>
        <w:tc>
          <w:tcPr>
            <w:tcW w:w="2149" w:type="dxa"/>
            <w:gridSpan w:val="3"/>
            <w:tcBorders>
              <w:left w:val="single" w:sz="4" w:space="0" w:color="auto"/>
              <w:right w:val="single" w:sz="4" w:space="0" w:color="auto"/>
            </w:tcBorders>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Niet gegeten</w:t>
            </w:r>
          </w:p>
        </w:tc>
        <w:tc>
          <w:tcPr>
            <w:tcW w:w="271" w:type="dxa"/>
            <w:tcBorders>
              <w:left w:val="single" w:sz="4" w:space="0" w:color="auto"/>
              <w:bottom w:val="nil"/>
              <w:right w:val="nil"/>
            </w:tcBorders>
          </w:tcPr>
          <w:p w:rsidR="00EA294D" w:rsidRPr="00EA294D" w:rsidRDefault="00EA294D" w:rsidP="00EA294D">
            <w:pPr>
              <w:spacing w:after="0"/>
              <w:rPr>
                <w:lang w:val="nl"/>
              </w:rPr>
            </w:pPr>
          </w:p>
        </w:tc>
        <w:tc>
          <w:tcPr>
            <w:tcW w:w="970" w:type="dxa"/>
            <w:vMerge w:val="restart"/>
            <w:tcBorders>
              <w:left w:val="nil"/>
              <w:right w:val="nil"/>
            </w:tcBorders>
          </w:tcPr>
          <w:p w:rsidR="00EA294D" w:rsidRPr="00EA294D" w:rsidRDefault="00EA294D" w:rsidP="00EA294D">
            <w:pPr>
              <w:spacing w:after="0"/>
              <w:rPr>
                <w:lang w:val="nl"/>
              </w:rPr>
            </w:pPr>
          </w:p>
          <w:p w:rsidR="00EA294D" w:rsidRPr="00EA294D" w:rsidRDefault="00EA294D" w:rsidP="00EA294D">
            <w:pPr>
              <w:spacing w:after="0"/>
              <w:rPr>
                <w:lang w:val="nl"/>
              </w:rPr>
            </w:pPr>
            <w:r w:rsidRPr="00EA294D">
              <w:rPr>
                <w:lang w:val="nl"/>
              </w:rPr>
              <w:t>Relatief risico (95% BI)</w:t>
            </w:r>
          </w:p>
        </w:tc>
        <w:tc>
          <w:tcPr>
            <w:tcW w:w="876" w:type="dxa"/>
            <w:tcBorders>
              <w:left w:val="nil"/>
              <w:bottom w:val="nil"/>
              <w:right w:val="single" w:sz="4" w:space="0" w:color="auto"/>
            </w:tcBorders>
          </w:tcPr>
          <w:p w:rsidR="00EA294D" w:rsidRPr="00EA294D" w:rsidRDefault="00EA294D" w:rsidP="00EA294D">
            <w:pPr>
              <w:spacing w:after="0"/>
              <w:rPr>
                <w:lang w:val="nl"/>
              </w:rPr>
            </w:pPr>
          </w:p>
        </w:tc>
      </w:tr>
      <w:tr w:rsidR="00EA294D" w:rsidRPr="00EA294D" w:rsidTr="00EA294D">
        <w:trPr>
          <w:cantSplit/>
        </w:trPr>
        <w:tc>
          <w:tcPr>
            <w:tcW w:w="1288" w:type="dxa"/>
            <w:tcBorders>
              <w:top w:val="nil"/>
              <w:left w:val="single" w:sz="4" w:space="0" w:color="auto"/>
              <w:bottom w:val="single" w:sz="4" w:space="0" w:color="auto"/>
              <w:right w:val="single" w:sz="4" w:space="0" w:color="auto"/>
            </w:tcBorders>
          </w:tcPr>
          <w:p w:rsidR="00EA294D" w:rsidRPr="00EA294D" w:rsidRDefault="00EA294D" w:rsidP="00EA294D">
            <w:pPr>
              <w:spacing w:after="0"/>
              <w:rPr>
                <w:lang w:val="nl"/>
              </w:rPr>
            </w:pPr>
          </w:p>
        </w:tc>
        <w:tc>
          <w:tcPr>
            <w:tcW w:w="661" w:type="dxa"/>
            <w:tcBorders>
              <w:left w:val="single" w:sz="4" w:space="0" w:color="auto"/>
              <w:bottom w:val="single" w:sz="4" w:space="0" w:color="auto"/>
              <w:right w:val="nil"/>
            </w:tcBorders>
          </w:tcPr>
          <w:p w:rsidR="00EA294D" w:rsidRPr="00EA294D" w:rsidRDefault="00EA294D" w:rsidP="00EA294D">
            <w:pPr>
              <w:spacing w:after="0"/>
              <w:rPr>
                <w:lang w:val="nl"/>
              </w:rPr>
            </w:pPr>
            <w:r w:rsidRPr="00EA294D">
              <w:rPr>
                <w:lang w:val="nl"/>
              </w:rPr>
              <w:t>ziek</w:t>
            </w:r>
          </w:p>
        </w:tc>
        <w:tc>
          <w:tcPr>
            <w:tcW w:w="791" w:type="dxa"/>
            <w:tcBorders>
              <w:left w:val="nil"/>
              <w:bottom w:val="single" w:sz="4" w:space="0" w:color="auto"/>
              <w:right w:val="nil"/>
            </w:tcBorders>
          </w:tcPr>
          <w:p w:rsidR="00EA294D" w:rsidRPr="00EA294D" w:rsidRDefault="00EA294D" w:rsidP="00EA294D">
            <w:pPr>
              <w:spacing w:after="0"/>
              <w:rPr>
                <w:lang w:val="nl"/>
              </w:rPr>
            </w:pPr>
            <w:r w:rsidRPr="00EA294D">
              <w:rPr>
                <w:lang w:val="nl"/>
              </w:rPr>
              <w:t>totaal</w:t>
            </w:r>
          </w:p>
        </w:tc>
        <w:tc>
          <w:tcPr>
            <w:tcW w:w="700" w:type="dxa"/>
            <w:tcBorders>
              <w:left w:val="nil"/>
              <w:bottom w:val="single" w:sz="4" w:space="0" w:color="auto"/>
              <w:right w:val="single" w:sz="4" w:space="0" w:color="auto"/>
            </w:tcBorders>
          </w:tcPr>
          <w:p w:rsidR="00EA294D" w:rsidRPr="00EA294D" w:rsidRDefault="00EA294D" w:rsidP="00EA294D">
            <w:pPr>
              <w:spacing w:after="0"/>
              <w:rPr>
                <w:lang w:val="nl"/>
              </w:rPr>
            </w:pPr>
            <w:r w:rsidRPr="00EA294D">
              <w:rPr>
                <w:lang w:val="nl"/>
              </w:rPr>
              <w:t>AR* (%)</w:t>
            </w:r>
          </w:p>
        </w:tc>
        <w:tc>
          <w:tcPr>
            <w:tcW w:w="677" w:type="dxa"/>
            <w:tcBorders>
              <w:left w:val="single" w:sz="4" w:space="0" w:color="auto"/>
              <w:bottom w:val="single" w:sz="4" w:space="0" w:color="auto"/>
              <w:right w:val="nil"/>
            </w:tcBorders>
          </w:tcPr>
          <w:p w:rsidR="00EA294D" w:rsidRPr="00EA294D" w:rsidRDefault="00EA294D" w:rsidP="00EA294D">
            <w:pPr>
              <w:spacing w:after="0"/>
              <w:rPr>
                <w:lang w:val="nl"/>
              </w:rPr>
            </w:pPr>
            <w:r w:rsidRPr="00EA294D">
              <w:rPr>
                <w:lang w:val="nl"/>
              </w:rPr>
              <w:t>ziek</w:t>
            </w:r>
          </w:p>
        </w:tc>
        <w:tc>
          <w:tcPr>
            <w:tcW w:w="791" w:type="dxa"/>
            <w:tcBorders>
              <w:left w:val="nil"/>
              <w:bottom w:val="single" w:sz="4" w:space="0" w:color="auto"/>
              <w:right w:val="nil"/>
            </w:tcBorders>
          </w:tcPr>
          <w:p w:rsidR="00EA294D" w:rsidRPr="00EA294D" w:rsidRDefault="00EA294D" w:rsidP="00EA294D">
            <w:pPr>
              <w:spacing w:after="0"/>
              <w:rPr>
                <w:lang w:val="nl"/>
              </w:rPr>
            </w:pPr>
            <w:r w:rsidRPr="00EA294D">
              <w:rPr>
                <w:lang w:val="nl"/>
              </w:rPr>
              <w:t>totaal</w:t>
            </w:r>
          </w:p>
        </w:tc>
        <w:tc>
          <w:tcPr>
            <w:tcW w:w="681" w:type="dxa"/>
            <w:tcBorders>
              <w:left w:val="nil"/>
              <w:bottom w:val="single" w:sz="4" w:space="0" w:color="auto"/>
              <w:right w:val="single" w:sz="4" w:space="0" w:color="auto"/>
            </w:tcBorders>
          </w:tcPr>
          <w:p w:rsidR="00EA294D" w:rsidRPr="00EA294D" w:rsidRDefault="00EA294D" w:rsidP="00EA294D">
            <w:pPr>
              <w:spacing w:after="0"/>
              <w:rPr>
                <w:lang w:val="nl"/>
              </w:rPr>
            </w:pPr>
            <w:r w:rsidRPr="00EA294D">
              <w:rPr>
                <w:lang w:val="nl"/>
              </w:rPr>
              <w:t>AR* (%)</w:t>
            </w:r>
          </w:p>
        </w:tc>
        <w:tc>
          <w:tcPr>
            <w:tcW w:w="271" w:type="dxa"/>
            <w:tcBorders>
              <w:top w:val="nil"/>
              <w:left w:val="single" w:sz="4" w:space="0" w:color="auto"/>
              <w:bottom w:val="single" w:sz="4" w:space="0" w:color="auto"/>
              <w:right w:val="nil"/>
            </w:tcBorders>
          </w:tcPr>
          <w:p w:rsidR="00EA294D" w:rsidRPr="00EA294D" w:rsidRDefault="00EA294D" w:rsidP="00EA294D">
            <w:pPr>
              <w:spacing w:after="0"/>
              <w:rPr>
                <w:lang w:val="nl"/>
              </w:rPr>
            </w:pPr>
          </w:p>
        </w:tc>
        <w:tc>
          <w:tcPr>
            <w:tcW w:w="970" w:type="dxa"/>
            <w:vMerge/>
            <w:tcBorders>
              <w:left w:val="nil"/>
              <w:bottom w:val="single" w:sz="4" w:space="0" w:color="auto"/>
              <w:right w:val="nil"/>
            </w:tcBorders>
          </w:tcPr>
          <w:p w:rsidR="00EA294D" w:rsidRPr="00EA294D" w:rsidRDefault="00EA294D" w:rsidP="00EA294D">
            <w:pPr>
              <w:spacing w:after="0"/>
              <w:rPr>
                <w:lang w:val="nl"/>
              </w:rPr>
            </w:pPr>
          </w:p>
        </w:tc>
        <w:tc>
          <w:tcPr>
            <w:tcW w:w="876" w:type="dxa"/>
            <w:tcBorders>
              <w:top w:val="nil"/>
              <w:left w:val="nil"/>
              <w:bottom w:val="single" w:sz="4" w:space="0" w:color="auto"/>
              <w:right w:val="single" w:sz="4" w:space="0" w:color="auto"/>
            </w:tcBorders>
          </w:tcPr>
          <w:p w:rsidR="00EA294D" w:rsidRPr="00EA294D" w:rsidRDefault="00EA294D" w:rsidP="00EA294D">
            <w:pPr>
              <w:spacing w:after="0"/>
              <w:rPr>
                <w:lang w:val="nl"/>
              </w:rPr>
            </w:pPr>
          </w:p>
        </w:tc>
      </w:tr>
      <w:tr w:rsidR="00EA294D" w:rsidRPr="00EA294D" w:rsidTr="00EA294D">
        <w:tc>
          <w:tcPr>
            <w:tcW w:w="1288" w:type="dxa"/>
            <w:tcBorders>
              <w:left w:val="single" w:sz="4" w:space="0" w:color="auto"/>
              <w:bottom w:val="nil"/>
              <w:right w:val="single" w:sz="4" w:space="0" w:color="auto"/>
            </w:tcBorders>
          </w:tcPr>
          <w:p w:rsidR="00EA294D" w:rsidRPr="00EA294D" w:rsidRDefault="00EA294D" w:rsidP="00EA294D">
            <w:pPr>
              <w:spacing w:after="0"/>
              <w:rPr>
                <w:lang w:val="nl"/>
              </w:rPr>
            </w:pPr>
            <w:r w:rsidRPr="00EA294D">
              <w:rPr>
                <w:lang w:val="nl"/>
              </w:rPr>
              <w:t>Vlees</w:t>
            </w:r>
          </w:p>
        </w:tc>
        <w:tc>
          <w:tcPr>
            <w:tcW w:w="661" w:type="dxa"/>
            <w:tcBorders>
              <w:left w:val="single" w:sz="4" w:space="0" w:color="auto"/>
              <w:bottom w:val="nil"/>
              <w:right w:val="nil"/>
            </w:tcBorders>
          </w:tcPr>
          <w:p w:rsidR="00EA294D" w:rsidRPr="00EA294D" w:rsidRDefault="00EA294D" w:rsidP="00EA294D">
            <w:pPr>
              <w:spacing w:after="0"/>
              <w:rPr>
                <w:lang w:val="nl"/>
              </w:rPr>
            </w:pPr>
            <w:r w:rsidRPr="00EA294D">
              <w:rPr>
                <w:lang w:val="nl"/>
              </w:rPr>
              <w:t>15</w:t>
            </w:r>
          </w:p>
        </w:tc>
        <w:tc>
          <w:tcPr>
            <w:tcW w:w="791" w:type="dxa"/>
            <w:tcBorders>
              <w:left w:val="nil"/>
              <w:bottom w:val="nil"/>
              <w:right w:val="nil"/>
            </w:tcBorders>
          </w:tcPr>
          <w:p w:rsidR="00EA294D" w:rsidRPr="00EA294D" w:rsidRDefault="00EA294D" w:rsidP="00EA294D">
            <w:pPr>
              <w:spacing w:after="0"/>
              <w:rPr>
                <w:lang w:val="nl"/>
              </w:rPr>
            </w:pPr>
            <w:r w:rsidRPr="00EA294D">
              <w:rPr>
                <w:lang w:val="nl"/>
              </w:rPr>
              <w:t>35</w:t>
            </w:r>
          </w:p>
        </w:tc>
        <w:tc>
          <w:tcPr>
            <w:tcW w:w="700" w:type="dxa"/>
            <w:tcBorders>
              <w:left w:val="nil"/>
              <w:bottom w:val="nil"/>
              <w:right w:val="single" w:sz="4" w:space="0" w:color="auto"/>
            </w:tcBorders>
          </w:tcPr>
          <w:p w:rsidR="00EA294D" w:rsidRPr="00EA294D" w:rsidRDefault="00EA294D" w:rsidP="00EA294D">
            <w:pPr>
              <w:spacing w:after="0"/>
              <w:rPr>
                <w:lang w:val="nl"/>
              </w:rPr>
            </w:pPr>
            <w:r w:rsidRPr="00EA294D">
              <w:rPr>
                <w:lang w:val="nl"/>
              </w:rPr>
              <w:t>(43)</w:t>
            </w:r>
          </w:p>
        </w:tc>
        <w:tc>
          <w:tcPr>
            <w:tcW w:w="677" w:type="dxa"/>
            <w:tcBorders>
              <w:left w:val="single" w:sz="4" w:space="0" w:color="auto"/>
              <w:bottom w:val="nil"/>
              <w:right w:val="nil"/>
            </w:tcBorders>
          </w:tcPr>
          <w:p w:rsidR="00EA294D" w:rsidRPr="00EA294D" w:rsidRDefault="00EA294D" w:rsidP="00EA294D">
            <w:pPr>
              <w:spacing w:after="0"/>
              <w:rPr>
                <w:lang w:val="nl"/>
              </w:rPr>
            </w:pPr>
            <w:r w:rsidRPr="00EA294D">
              <w:rPr>
                <w:lang w:val="nl"/>
              </w:rPr>
              <w:t>7</w:t>
            </w:r>
          </w:p>
        </w:tc>
        <w:tc>
          <w:tcPr>
            <w:tcW w:w="791" w:type="dxa"/>
            <w:tcBorders>
              <w:left w:val="nil"/>
              <w:bottom w:val="nil"/>
              <w:right w:val="nil"/>
            </w:tcBorders>
          </w:tcPr>
          <w:p w:rsidR="00EA294D" w:rsidRPr="00EA294D" w:rsidRDefault="00EA294D" w:rsidP="00EA294D">
            <w:pPr>
              <w:spacing w:after="0"/>
              <w:rPr>
                <w:lang w:val="nl"/>
              </w:rPr>
            </w:pPr>
            <w:r w:rsidRPr="00EA294D">
              <w:rPr>
                <w:lang w:val="nl"/>
              </w:rPr>
              <w:t>17</w:t>
            </w:r>
          </w:p>
        </w:tc>
        <w:tc>
          <w:tcPr>
            <w:tcW w:w="681" w:type="dxa"/>
            <w:tcBorders>
              <w:left w:val="nil"/>
              <w:bottom w:val="nil"/>
              <w:right w:val="single" w:sz="4" w:space="0" w:color="auto"/>
            </w:tcBorders>
          </w:tcPr>
          <w:p w:rsidR="00EA294D" w:rsidRPr="00EA294D" w:rsidRDefault="00EA294D" w:rsidP="00EA294D">
            <w:pPr>
              <w:spacing w:after="0"/>
              <w:rPr>
                <w:lang w:val="nl"/>
              </w:rPr>
            </w:pPr>
            <w:r w:rsidRPr="00EA294D">
              <w:rPr>
                <w:lang w:val="nl"/>
              </w:rPr>
              <w:t>(41)</w:t>
            </w:r>
          </w:p>
        </w:tc>
        <w:tc>
          <w:tcPr>
            <w:tcW w:w="271" w:type="dxa"/>
            <w:tcBorders>
              <w:left w:val="single" w:sz="4" w:space="0" w:color="auto"/>
              <w:bottom w:val="nil"/>
              <w:right w:val="nil"/>
            </w:tcBorders>
          </w:tcPr>
          <w:p w:rsidR="00EA294D" w:rsidRPr="00EA294D" w:rsidRDefault="00EA294D" w:rsidP="00EA294D">
            <w:pPr>
              <w:spacing w:after="0"/>
              <w:rPr>
                <w:lang w:val="nl"/>
              </w:rPr>
            </w:pPr>
          </w:p>
        </w:tc>
        <w:tc>
          <w:tcPr>
            <w:tcW w:w="970" w:type="dxa"/>
            <w:tcBorders>
              <w:left w:val="nil"/>
              <w:bottom w:val="nil"/>
              <w:right w:val="nil"/>
            </w:tcBorders>
          </w:tcPr>
          <w:p w:rsidR="00EA294D" w:rsidRPr="00EA294D" w:rsidRDefault="00EA294D" w:rsidP="00EA294D">
            <w:pPr>
              <w:spacing w:after="0"/>
              <w:rPr>
                <w:lang w:val="nl"/>
              </w:rPr>
            </w:pPr>
            <w:r w:rsidRPr="00EA294D">
              <w:rPr>
                <w:lang w:val="nl"/>
              </w:rPr>
              <w:t xml:space="preserve"> 1,0</w:t>
            </w:r>
          </w:p>
        </w:tc>
        <w:tc>
          <w:tcPr>
            <w:tcW w:w="876" w:type="dxa"/>
            <w:tcBorders>
              <w:left w:val="nil"/>
              <w:bottom w:val="nil"/>
              <w:right w:val="single" w:sz="4" w:space="0" w:color="auto"/>
            </w:tcBorders>
          </w:tcPr>
          <w:p w:rsidR="00EA294D" w:rsidRPr="00EA294D" w:rsidRDefault="00EA294D" w:rsidP="00EA294D">
            <w:pPr>
              <w:spacing w:after="0"/>
              <w:rPr>
                <w:lang w:val="nl"/>
              </w:rPr>
            </w:pPr>
          </w:p>
        </w:tc>
      </w:tr>
      <w:tr w:rsidR="00EA294D" w:rsidRPr="00EA294D" w:rsidTr="00EA294D">
        <w:tc>
          <w:tcPr>
            <w:tcW w:w="1288" w:type="dxa"/>
            <w:tcBorders>
              <w:top w:val="nil"/>
              <w:left w:val="single" w:sz="4" w:space="0" w:color="auto"/>
              <w:bottom w:val="nil"/>
              <w:right w:val="single" w:sz="4" w:space="0" w:color="auto"/>
            </w:tcBorders>
          </w:tcPr>
          <w:p w:rsidR="00EA294D" w:rsidRPr="00EA294D" w:rsidRDefault="00EA294D" w:rsidP="00EA294D">
            <w:pPr>
              <w:spacing w:after="0"/>
              <w:rPr>
                <w:lang w:val="nl"/>
              </w:rPr>
            </w:pPr>
            <w:r w:rsidRPr="00EA294D">
              <w:rPr>
                <w:lang w:val="nl"/>
              </w:rPr>
              <w:t>Aardappels</w:t>
            </w:r>
          </w:p>
        </w:tc>
        <w:tc>
          <w:tcPr>
            <w:tcW w:w="661" w:type="dxa"/>
            <w:tcBorders>
              <w:top w:val="nil"/>
              <w:left w:val="single" w:sz="4" w:space="0" w:color="auto"/>
              <w:bottom w:val="nil"/>
              <w:right w:val="nil"/>
            </w:tcBorders>
          </w:tcPr>
          <w:p w:rsidR="00EA294D" w:rsidRPr="00EA294D" w:rsidRDefault="00EA294D" w:rsidP="00EA294D">
            <w:pPr>
              <w:spacing w:after="0"/>
              <w:rPr>
                <w:lang w:val="nl"/>
              </w:rPr>
            </w:pPr>
            <w:r w:rsidRPr="00EA294D">
              <w:rPr>
                <w:lang w:val="nl"/>
              </w:rPr>
              <w:t>12</w:t>
            </w:r>
          </w:p>
        </w:tc>
        <w:tc>
          <w:tcPr>
            <w:tcW w:w="791" w:type="dxa"/>
            <w:tcBorders>
              <w:top w:val="nil"/>
              <w:left w:val="nil"/>
              <w:bottom w:val="nil"/>
              <w:right w:val="nil"/>
            </w:tcBorders>
          </w:tcPr>
          <w:p w:rsidR="00EA294D" w:rsidRPr="00EA294D" w:rsidRDefault="00EA294D" w:rsidP="00EA294D">
            <w:pPr>
              <w:spacing w:after="0"/>
              <w:rPr>
                <w:lang w:val="nl"/>
              </w:rPr>
            </w:pPr>
            <w:r w:rsidRPr="00EA294D">
              <w:rPr>
                <w:lang w:val="nl"/>
              </w:rPr>
              <w:t>27</w:t>
            </w:r>
          </w:p>
        </w:tc>
        <w:tc>
          <w:tcPr>
            <w:tcW w:w="700" w:type="dxa"/>
            <w:tcBorders>
              <w:top w:val="nil"/>
              <w:left w:val="nil"/>
              <w:bottom w:val="nil"/>
              <w:right w:val="single" w:sz="4" w:space="0" w:color="auto"/>
            </w:tcBorders>
          </w:tcPr>
          <w:p w:rsidR="00EA294D" w:rsidRPr="00EA294D" w:rsidRDefault="00EA294D" w:rsidP="00EA294D">
            <w:pPr>
              <w:spacing w:after="0"/>
              <w:rPr>
                <w:lang w:val="nl"/>
              </w:rPr>
            </w:pPr>
            <w:r w:rsidRPr="00EA294D">
              <w:rPr>
                <w:lang w:val="nl"/>
              </w:rPr>
              <w:t>(44)</w:t>
            </w:r>
          </w:p>
        </w:tc>
        <w:tc>
          <w:tcPr>
            <w:tcW w:w="677" w:type="dxa"/>
            <w:tcBorders>
              <w:top w:val="nil"/>
              <w:left w:val="single" w:sz="4" w:space="0" w:color="auto"/>
              <w:bottom w:val="nil"/>
              <w:right w:val="nil"/>
            </w:tcBorders>
          </w:tcPr>
          <w:p w:rsidR="00EA294D" w:rsidRPr="00EA294D" w:rsidRDefault="00EA294D" w:rsidP="00EA294D">
            <w:pPr>
              <w:spacing w:after="0"/>
              <w:rPr>
                <w:lang w:val="nl"/>
              </w:rPr>
            </w:pPr>
            <w:r w:rsidRPr="00EA294D">
              <w:rPr>
                <w:lang w:val="nl"/>
              </w:rPr>
              <w:t>11</w:t>
            </w:r>
          </w:p>
        </w:tc>
        <w:tc>
          <w:tcPr>
            <w:tcW w:w="791" w:type="dxa"/>
            <w:tcBorders>
              <w:top w:val="nil"/>
              <w:left w:val="nil"/>
              <w:bottom w:val="nil"/>
              <w:right w:val="nil"/>
            </w:tcBorders>
          </w:tcPr>
          <w:p w:rsidR="00EA294D" w:rsidRPr="00EA294D" w:rsidRDefault="00EA294D" w:rsidP="00EA294D">
            <w:pPr>
              <w:spacing w:after="0"/>
              <w:rPr>
                <w:lang w:val="nl"/>
              </w:rPr>
            </w:pPr>
            <w:r w:rsidRPr="00EA294D">
              <w:rPr>
                <w:lang w:val="nl"/>
              </w:rPr>
              <w:t>25</w:t>
            </w:r>
          </w:p>
        </w:tc>
        <w:tc>
          <w:tcPr>
            <w:tcW w:w="681" w:type="dxa"/>
            <w:tcBorders>
              <w:top w:val="nil"/>
              <w:left w:val="nil"/>
              <w:bottom w:val="nil"/>
              <w:right w:val="single" w:sz="4" w:space="0" w:color="auto"/>
            </w:tcBorders>
          </w:tcPr>
          <w:p w:rsidR="00EA294D" w:rsidRPr="00EA294D" w:rsidRDefault="00EA294D" w:rsidP="00EA294D">
            <w:pPr>
              <w:spacing w:after="0"/>
              <w:rPr>
                <w:lang w:val="nl"/>
              </w:rPr>
            </w:pPr>
            <w:r w:rsidRPr="00EA294D">
              <w:rPr>
                <w:lang w:val="nl"/>
              </w:rPr>
              <w:t>(44)</w:t>
            </w:r>
          </w:p>
        </w:tc>
        <w:tc>
          <w:tcPr>
            <w:tcW w:w="271" w:type="dxa"/>
            <w:tcBorders>
              <w:top w:val="nil"/>
              <w:left w:val="single" w:sz="4" w:space="0" w:color="auto"/>
              <w:bottom w:val="nil"/>
              <w:right w:val="nil"/>
            </w:tcBorders>
          </w:tcPr>
          <w:p w:rsidR="00EA294D" w:rsidRPr="00EA294D" w:rsidRDefault="00EA294D" w:rsidP="00EA294D">
            <w:pPr>
              <w:spacing w:after="0"/>
              <w:rPr>
                <w:lang w:val="nl"/>
              </w:rPr>
            </w:pPr>
          </w:p>
        </w:tc>
        <w:tc>
          <w:tcPr>
            <w:tcW w:w="970" w:type="dxa"/>
            <w:tcBorders>
              <w:top w:val="nil"/>
              <w:left w:val="nil"/>
              <w:bottom w:val="nil"/>
              <w:right w:val="nil"/>
            </w:tcBorders>
          </w:tcPr>
          <w:p w:rsidR="00EA294D" w:rsidRPr="00EA294D" w:rsidRDefault="00EA294D" w:rsidP="00EA294D">
            <w:pPr>
              <w:spacing w:after="0"/>
              <w:rPr>
                <w:lang w:val="nl"/>
              </w:rPr>
            </w:pPr>
            <w:r w:rsidRPr="00EA294D">
              <w:rPr>
                <w:lang w:val="nl"/>
              </w:rPr>
              <w:t xml:space="preserve"> 1,0</w:t>
            </w:r>
          </w:p>
        </w:tc>
        <w:tc>
          <w:tcPr>
            <w:tcW w:w="876" w:type="dxa"/>
            <w:tcBorders>
              <w:top w:val="nil"/>
              <w:left w:val="nil"/>
              <w:bottom w:val="nil"/>
              <w:right w:val="single" w:sz="4" w:space="0" w:color="auto"/>
            </w:tcBorders>
          </w:tcPr>
          <w:p w:rsidR="00EA294D" w:rsidRPr="00EA294D" w:rsidRDefault="00EA294D" w:rsidP="00EA294D">
            <w:pPr>
              <w:spacing w:after="0"/>
              <w:rPr>
                <w:lang w:val="nl"/>
              </w:rPr>
            </w:pPr>
            <w:r w:rsidRPr="00EA294D">
              <w:rPr>
                <w:lang w:val="nl"/>
              </w:rPr>
              <w:t>(0,6-1,9)</w:t>
            </w:r>
          </w:p>
        </w:tc>
      </w:tr>
      <w:tr w:rsidR="00EA294D" w:rsidRPr="00EA294D" w:rsidTr="00EA294D">
        <w:tc>
          <w:tcPr>
            <w:tcW w:w="1288" w:type="dxa"/>
            <w:tcBorders>
              <w:top w:val="nil"/>
              <w:left w:val="single" w:sz="4" w:space="0" w:color="auto"/>
              <w:bottom w:val="nil"/>
              <w:right w:val="single" w:sz="4" w:space="0" w:color="auto"/>
            </w:tcBorders>
          </w:tcPr>
          <w:p w:rsidR="00EA294D" w:rsidRPr="00EA294D" w:rsidRDefault="00EA294D" w:rsidP="00EA294D">
            <w:pPr>
              <w:spacing w:after="0"/>
              <w:rPr>
                <w:lang w:val="nl"/>
              </w:rPr>
            </w:pPr>
            <w:r w:rsidRPr="00EA294D">
              <w:rPr>
                <w:lang w:val="nl"/>
              </w:rPr>
              <w:t>Groente</w:t>
            </w:r>
          </w:p>
        </w:tc>
        <w:tc>
          <w:tcPr>
            <w:tcW w:w="661" w:type="dxa"/>
            <w:tcBorders>
              <w:top w:val="nil"/>
              <w:left w:val="single" w:sz="4" w:space="0" w:color="auto"/>
              <w:bottom w:val="nil"/>
              <w:right w:val="nil"/>
            </w:tcBorders>
          </w:tcPr>
          <w:p w:rsidR="00EA294D" w:rsidRPr="00EA294D" w:rsidRDefault="00EA294D" w:rsidP="00EA294D">
            <w:pPr>
              <w:spacing w:after="0"/>
              <w:rPr>
                <w:lang w:val="nl"/>
              </w:rPr>
            </w:pPr>
            <w:r w:rsidRPr="00EA294D">
              <w:rPr>
                <w:lang w:val="nl"/>
              </w:rPr>
              <w:t>16</w:t>
            </w:r>
          </w:p>
        </w:tc>
        <w:tc>
          <w:tcPr>
            <w:tcW w:w="791" w:type="dxa"/>
            <w:tcBorders>
              <w:top w:val="nil"/>
              <w:left w:val="nil"/>
              <w:bottom w:val="nil"/>
              <w:right w:val="nil"/>
            </w:tcBorders>
          </w:tcPr>
          <w:p w:rsidR="00EA294D" w:rsidRPr="00EA294D" w:rsidRDefault="00EA294D" w:rsidP="00EA294D">
            <w:pPr>
              <w:spacing w:after="0"/>
              <w:rPr>
                <w:lang w:val="nl"/>
              </w:rPr>
            </w:pPr>
            <w:r w:rsidRPr="00EA294D">
              <w:rPr>
                <w:lang w:val="nl"/>
              </w:rPr>
              <w:t>36</w:t>
            </w:r>
          </w:p>
        </w:tc>
        <w:tc>
          <w:tcPr>
            <w:tcW w:w="700" w:type="dxa"/>
            <w:tcBorders>
              <w:top w:val="nil"/>
              <w:left w:val="nil"/>
              <w:bottom w:val="nil"/>
              <w:right w:val="single" w:sz="4" w:space="0" w:color="auto"/>
            </w:tcBorders>
          </w:tcPr>
          <w:p w:rsidR="00EA294D" w:rsidRPr="00EA294D" w:rsidRDefault="00EA294D" w:rsidP="00EA294D">
            <w:pPr>
              <w:spacing w:after="0"/>
              <w:rPr>
                <w:lang w:val="nl"/>
              </w:rPr>
            </w:pPr>
            <w:r w:rsidRPr="00EA294D">
              <w:rPr>
                <w:lang w:val="nl"/>
              </w:rPr>
              <w:t>(44)</w:t>
            </w:r>
          </w:p>
        </w:tc>
        <w:tc>
          <w:tcPr>
            <w:tcW w:w="677" w:type="dxa"/>
            <w:tcBorders>
              <w:top w:val="nil"/>
              <w:left w:val="single" w:sz="4" w:space="0" w:color="auto"/>
              <w:bottom w:val="nil"/>
              <w:right w:val="nil"/>
            </w:tcBorders>
          </w:tcPr>
          <w:p w:rsidR="00EA294D" w:rsidRPr="00EA294D" w:rsidRDefault="00EA294D" w:rsidP="00EA294D">
            <w:pPr>
              <w:spacing w:after="0"/>
              <w:rPr>
                <w:lang w:val="nl"/>
              </w:rPr>
            </w:pPr>
            <w:r w:rsidRPr="00EA294D">
              <w:rPr>
                <w:lang w:val="nl"/>
              </w:rPr>
              <w:t>7</w:t>
            </w:r>
          </w:p>
        </w:tc>
        <w:tc>
          <w:tcPr>
            <w:tcW w:w="791" w:type="dxa"/>
            <w:tcBorders>
              <w:top w:val="nil"/>
              <w:left w:val="nil"/>
              <w:bottom w:val="nil"/>
              <w:right w:val="nil"/>
            </w:tcBorders>
          </w:tcPr>
          <w:p w:rsidR="00EA294D" w:rsidRPr="00EA294D" w:rsidRDefault="00EA294D" w:rsidP="00EA294D">
            <w:pPr>
              <w:spacing w:after="0"/>
              <w:rPr>
                <w:lang w:val="nl"/>
              </w:rPr>
            </w:pPr>
            <w:r w:rsidRPr="00EA294D">
              <w:rPr>
                <w:lang w:val="nl"/>
              </w:rPr>
              <w:t>16</w:t>
            </w:r>
          </w:p>
        </w:tc>
        <w:tc>
          <w:tcPr>
            <w:tcW w:w="681" w:type="dxa"/>
            <w:tcBorders>
              <w:top w:val="nil"/>
              <w:left w:val="nil"/>
              <w:bottom w:val="nil"/>
              <w:right w:val="single" w:sz="4" w:space="0" w:color="auto"/>
            </w:tcBorders>
          </w:tcPr>
          <w:p w:rsidR="00EA294D" w:rsidRPr="00EA294D" w:rsidRDefault="00EA294D" w:rsidP="00EA294D">
            <w:pPr>
              <w:spacing w:after="0"/>
              <w:rPr>
                <w:lang w:val="nl"/>
              </w:rPr>
            </w:pPr>
            <w:r w:rsidRPr="00EA294D">
              <w:rPr>
                <w:lang w:val="nl"/>
              </w:rPr>
              <w:t>(44)</w:t>
            </w:r>
          </w:p>
        </w:tc>
        <w:tc>
          <w:tcPr>
            <w:tcW w:w="271" w:type="dxa"/>
            <w:tcBorders>
              <w:top w:val="nil"/>
              <w:left w:val="single" w:sz="4" w:space="0" w:color="auto"/>
              <w:bottom w:val="nil"/>
              <w:right w:val="nil"/>
            </w:tcBorders>
          </w:tcPr>
          <w:p w:rsidR="00EA294D" w:rsidRPr="00EA294D" w:rsidRDefault="00EA294D" w:rsidP="00EA294D">
            <w:pPr>
              <w:spacing w:after="0"/>
              <w:rPr>
                <w:lang w:val="nl"/>
              </w:rPr>
            </w:pPr>
          </w:p>
        </w:tc>
        <w:tc>
          <w:tcPr>
            <w:tcW w:w="970" w:type="dxa"/>
            <w:tcBorders>
              <w:top w:val="nil"/>
              <w:left w:val="nil"/>
              <w:bottom w:val="nil"/>
              <w:right w:val="nil"/>
            </w:tcBorders>
          </w:tcPr>
          <w:p w:rsidR="00EA294D" w:rsidRPr="00EA294D" w:rsidRDefault="00EA294D" w:rsidP="00EA294D">
            <w:pPr>
              <w:spacing w:after="0"/>
              <w:rPr>
                <w:lang w:val="nl"/>
              </w:rPr>
            </w:pPr>
            <w:r w:rsidRPr="00EA294D">
              <w:rPr>
                <w:lang w:val="nl"/>
              </w:rPr>
              <w:t xml:space="preserve"> 1,0</w:t>
            </w:r>
          </w:p>
        </w:tc>
        <w:tc>
          <w:tcPr>
            <w:tcW w:w="876" w:type="dxa"/>
            <w:tcBorders>
              <w:top w:val="nil"/>
              <w:left w:val="nil"/>
              <w:bottom w:val="nil"/>
              <w:right w:val="single" w:sz="4" w:space="0" w:color="auto"/>
            </w:tcBorders>
          </w:tcPr>
          <w:p w:rsidR="00EA294D" w:rsidRPr="00EA294D" w:rsidRDefault="00EA294D" w:rsidP="00EA294D">
            <w:pPr>
              <w:spacing w:after="0"/>
              <w:rPr>
                <w:lang w:val="nl"/>
              </w:rPr>
            </w:pPr>
            <w:r w:rsidRPr="00EA294D">
              <w:rPr>
                <w:lang w:val="nl"/>
              </w:rPr>
              <w:t>(0,5-2,0)</w:t>
            </w:r>
          </w:p>
        </w:tc>
      </w:tr>
      <w:tr w:rsidR="00EA294D" w:rsidRPr="00EA294D" w:rsidTr="00EA294D">
        <w:tc>
          <w:tcPr>
            <w:tcW w:w="1288" w:type="dxa"/>
            <w:tcBorders>
              <w:top w:val="nil"/>
              <w:left w:val="single" w:sz="4" w:space="0" w:color="auto"/>
              <w:bottom w:val="nil"/>
              <w:right w:val="single" w:sz="4" w:space="0" w:color="auto"/>
            </w:tcBorders>
          </w:tcPr>
          <w:p w:rsidR="00EA294D" w:rsidRPr="00EA294D" w:rsidRDefault="00EA294D" w:rsidP="00EA294D">
            <w:pPr>
              <w:spacing w:after="0"/>
            </w:pPr>
            <w:r w:rsidRPr="00EA294D">
              <w:t>Pudding</w:t>
            </w:r>
          </w:p>
        </w:tc>
        <w:tc>
          <w:tcPr>
            <w:tcW w:w="661" w:type="dxa"/>
            <w:tcBorders>
              <w:top w:val="nil"/>
              <w:left w:val="single" w:sz="4" w:space="0" w:color="auto"/>
              <w:bottom w:val="nil"/>
              <w:right w:val="nil"/>
            </w:tcBorders>
          </w:tcPr>
          <w:p w:rsidR="00EA294D" w:rsidRPr="00EA294D" w:rsidRDefault="00EA294D" w:rsidP="00EA294D">
            <w:pPr>
              <w:spacing w:after="0"/>
              <w:rPr>
                <w:lang w:val="en-US"/>
              </w:rPr>
            </w:pPr>
            <w:r w:rsidRPr="00EA294D">
              <w:rPr>
                <w:lang w:val="en-US"/>
              </w:rPr>
              <w:t>20</w:t>
            </w:r>
          </w:p>
        </w:tc>
        <w:tc>
          <w:tcPr>
            <w:tcW w:w="791" w:type="dxa"/>
            <w:tcBorders>
              <w:top w:val="nil"/>
              <w:left w:val="nil"/>
              <w:bottom w:val="nil"/>
              <w:right w:val="nil"/>
            </w:tcBorders>
          </w:tcPr>
          <w:p w:rsidR="00EA294D" w:rsidRPr="00EA294D" w:rsidRDefault="00EA294D" w:rsidP="00EA294D">
            <w:pPr>
              <w:spacing w:after="0"/>
              <w:rPr>
                <w:lang w:val="en-US"/>
              </w:rPr>
            </w:pPr>
            <w:r w:rsidRPr="00EA294D">
              <w:rPr>
                <w:lang w:val="en-US"/>
              </w:rPr>
              <w:t>23</w:t>
            </w:r>
          </w:p>
        </w:tc>
        <w:tc>
          <w:tcPr>
            <w:tcW w:w="700" w:type="dxa"/>
            <w:tcBorders>
              <w:top w:val="nil"/>
              <w:left w:val="nil"/>
              <w:bottom w:val="nil"/>
              <w:right w:val="single" w:sz="4" w:space="0" w:color="auto"/>
            </w:tcBorders>
          </w:tcPr>
          <w:p w:rsidR="00EA294D" w:rsidRPr="00EA294D" w:rsidRDefault="00EA294D" w:rsidP="00EA294D">
            <w:pPr>
              <w:spacing w:after="0"/>
              <w:rPr>
                <w:lang w:val="en-US"/>
              </w:rPr>
            </w:pPr>
            <w:r w:rsidRPr="00EA294D">
              <w:rPr>
                <w:lang w:val="en-US"/>
              </w:rPr>
              <w:t>(87)</w:t>
            </w:r>
          </w:p>
        </w:tc>
        <w:tc>
          <w:tcPr>
            <w:tcW w:w="677" w:type="dxa"/>
            <w:tcBorders>
              <w:top w:val="nil"/>
              <w:left w:val="single" w:sz="4" w:space="0" w:color="auto"/>
              <w:bottom w:val="nil"/>
              <w:right w:val="nil"/>
            </w:tcBorders>
          </w:tcPr>
          <w:p w:rsidR="00EA294D" w:rsidRPr="00EA294D" w:rsidRDefault="00EA294D" w:rsidP="00EA294D">
            <w:pPr>
              <w:spacing w:after="0"/>
              <w:rPr>
                <w:lang w:val="en-US"/>
              </w:rPr>
            </w:pPr>
            <w:r w:rsidRPr="00EA294D">
              <w:rPr>
                <w:lang w:val="en-US"/>
              </w:rPr>
              <w:t>2</w:t>
            </w:r>
          </w:p>
        </w:tc>
        <w:tc>
          <w:tcPr>
            <w:tcW w:w="791" w:type="dxa"/>
            <w:tcBorders>
              <w:top w:val="nil"/>
              <w:left w:val="nil"/>
              <w:bottom w:val="nil"/>
              <w:right w:val="nil"/>
            </w:tcBorders>
          </w:tcPr>
          <w:p w:rsidR="00EA294D" w:rsidRPr="00EA294D" w:rsidRDefault="00EA294D" w:rsidP="00EA294D">
            <w:pPr>
              <w:spacing w:after="0"/>
              <w:rPr>
                <w:lang w:val="en-US"/>
              </w:rPr>
            </w:pPr>
            <w:r w:rsidRPr="00EA294D">
              <w:rPr>
                <w:lang w:val="en-US"/>
              </w:rPr>
              <w:t>31</w:t>
            </w:r>
          </w:p>
        </w:tc>
        <w:tc>
          <w:tcPr>
            <w:tcW w:w="681" w:type="dxa"/>
            <w:tcBorders>
              <w:top w:val="nil"/>
              <w:left w:val="nil"/>
              <w:bottom w:val="nil"/>
              <w:right w:val="single" w:sz="4" w:space="0" w:color="auto"/>
            </w:tcBorders>
          </w:tcPr>
          <w:p w:rsidR="00EA294D" w:rsidRPr="00EA294D" w:rsidRDefault="00EA294D" w:rsidP="00EA294D">
            <w:pPr>
              <w:spacing w:after="0"/>
              <w:rPr>
                <w:lang w:val="en-US"/>
              </w:rPr>
            </w:pPr>
            <w:r w:rsidRPr="00EA294D">
              <w:rPr>
                <w:lang w:val="en-US"/>
              </w:rPr>
              <w:t>(6)</w:t>
            </w:r>
          </w:p>
        </w:tc>
        <w:tc>
          <w:tcPr>
            <w:tcW w:w="271" w:type="dxa"/>
            <w:tcBorders>
              <w:top w:val="nil"/>
              <w:left w:val="single" w:sz="4" w:space="0" w:color="auto"/>
              <w:bottom w:val="nil"/>
              <w:right w:val="nil"/>
            </w:tcBorders>
          </w:tcPr>
          <w:p w:rsidR="00EA294D" w:rsidRPr="00EA294D" w:rsidRDefault="00EA294D" w:rsidP="00EA294D">
            <w:pPr>
              <w:spacing w:after="0"/>
              <w:rPr>
                <w:lang w:val="en-US"/>
              </w:rPr>
            </w:pPr>
          </w:p>
        </w:tc>
        <w:tc>
          <w:tcPr>
            <w:tcW w:w="970" w:type="dxa"/>
            <w:tcBorders>
              <w:top w:val="nil"/>
              <w:left w:val="nil"/>
              <w:bottom w:val="nil"/>
              <w:right w:val="nil"/>
            </w:tcBorders>
          </w:tcPr>
          <w:p w:rsidR="00EA294D" w:rsidRPr="00EA294D" w:rsidRDefault="00EA294D" w:rsidP="00EA294D">
            <w:pPr>
              <w:spacing w:after="0"/>
              <w:rPr>
                <w:lang w:val="en-US"/>
              </w:rPr>
            </w:pPr>
            <w:r w:rsidRPr="00EA294D">
              <w:rPr>
                <w:lang w:val="en-US"/>
              </w:rPr>
              <w:t>13,5</w:t>
            </w:r>
          </w:p>
        </w:tc>
        <w:tc>
          <w:tcPr>
            <w:tcW w:w="876" w:type="dxa"/>
            <w:tcBorders>
              <w:top w:val="nil"/>
              <w:left w:val="nil"/>
              <w:bottom w:val="nil"/>
              <w:right w:val="single" w:sz="4" w:space="0" w:color="auto"/>
            </w:tcBorders>
          </w:tcPr>
          <w:p w:rsidR="00EA294D" w:rsidRPr="00EA294D" w:rsidRDefault="00EA294D" w:rsidP="00EA294D">
            <w:pPr>
              <w:spacing w:after="0"/>
              <w:rPr>
                <w:lang w:val="en-US"/>
              </w:rPr>
            </w:pPr>
            <w:r w:rsidRPr="00EA294D">
              <w:rPr>
                <w:lang w:val="en-US"/>
              </w:rPr>
              <w:t>(3,5-52,0)</w:t>
            </w:r>
          </w:p>
        </w:tc>
      </w:tr>
      <w:tr w:rsidR="00EA294D" w:rsidRPr="00EA294D" w:rsidTr="00EA294D">
        <w:tc>
          <w:tcPr>
            <w:tcW w:w="1288" w:type="dxa"/>
            <w:tcBorders>
              <w:top w:val="nil"/>
              <w:left w:val="single" w:sz="4" w:space="0" w:color="auto"/>
              <w:right w:val="single" w:sz="4" w:space="0" w:color="auto"/>
            </w:tcBorders>
          </w:tcPr>
          <w:p w:rsidR="00EA294D" w:rsidRPr="00EA294D" w:rsidRDefault="00EA294D" w:rsidP="00EA294D">
            <w:pPr>
              <w:spacing w:after="0"/>
              <w:rPr>
                <w:lang w:val="en-US"/>
              </w:rPr>
            </w:pPr>
            <w:r w:rsidRPr="00EA294D">
              <w:rPr>
                <w:lang w:val="en-US"/>
              </w:rPr>
              <w:t>Etc.</w:t>
            </w:r>
          </w:p>
        </w:tc>
        <w:tc>
          <w:tcPr>
            <w:tcW w:w="661" w:type="dxa"/>
            <w:tcBorders>
              <w:top w:val="nil"/>
              <w:left w:val="single" w:sz="4" w:space="0" w:color="auto"/>
              <w:right w:val="nil"/>
            </w:tcBorders>
          </w:tcPr>
          <w:p w:rsidR="00EA294D" w:rsidRPr="00EA294D" w:rsidRDefault="00EA294D" w:rsidP="00EA294D">
            <w:pPr>
              <w:spacing w:after="0"/>
              <w:rPr>
                <w:lang w:val="en-US"/>
              </w:rPr>
            </w:pPr>
          </w:p>
        </w:tc>
        <w:tc>
          <w:tcPr>
            <w:tcW w:w="791" w:type="dxa"/>
            <w:tcBorders>
              <w:top w:val="nil"/>
              <w:left w:val="nil"/>
              <w:right w:val="nil"/>
            </w:tcBorders>
          </w:tcPr>
          <w:p w:rsidR="00EA294D" w:rsidRPr="00EA294D" w:rsidRDefault="00EA294D" w:rsidP="00EA294D">
            <w:pPr>
              <w:spacing w:after="0"/>
              <w:rPr>
                <w:lang w:val="en-US"/>
              </w:rPr>
            </w:pPr>
          </w:p>
        </w:tc>
        <w:tc>
          <w:tcPr>
            <w:tcW w:w="700" w:type="dxa"/>
            <w:tcBorders>
              <w:top w:val="nil"/>
              <w:left w:val="nil"/>
              <w:right w:val="single" w:sz="4" w:space="0" w:color="auto"/>
            </w:tcBorders>
          </w:tcPr>
          <w:p w:rsidR="00EA294D" w:rsidRPr="00EA294D" w:rsidRDefault="00EA294D" w:rsidP="00EA294D">
            <w:pPr>
              <w:spacing w:after="0"/>
              <w:rPr>
                <w:lang w:val="en-US"/>
              </w:rPr>
            </w:pPr>
          </w:p>
        </w:tc>
        <w:tc>
          <w:tcPr>
            <w:tcW w:w="677" w:type="dxa"/>
            <w:tcBorders>
              <w:top w:val="nil"/>
              <w:left w:val="single" w:sz="4" w:space="0" w:color="auto"/>
              <w:right w:val="nil"/>
            </w:tcBorders>
          </w:tcPr>
          <w:p w:rsidR="00EA294D" w:rsidRPr="00EA294D" w:rsidRDefault="00EA294D" w:rsidP="00EA294D">
            <w:pPr>
              <w:spacing w:after="0"/>
              <w:rPr>
                <w:lang w:val="en-US"/>
              </w:rPr>
            </w:pPr>
          </w:p>
        </w:tc>
        <w:tc>
          <w:tcPr>
            <w:tcW w:w="791" w:type="dxa"/>
            <w:tcBorders>
              <w:top w:val="nil"/>
              <w:left w:val="nil"/>
              <w:right w:val="nil"/>
            </w:tcBorders>
          </w:tcPr>
          <w:p w:rsidR="00EA294D" w:rsidRPr="00EA294D" w:rsidRDefault="00EA294D" w:rsidP="00EA294D">
            <w:pPr>
              <w:spacing w:after="0"/>
              <w:rPr>
                <w:lang w:val="en-US"/>
              </w:rPr>
            </w:pPr>
          </w:p>
        </w:tc>
        <w:tc>
          <w:tcPr>
            <w:tcW w:w="681" w:type="dxa"/>
            <w:tcBorders>
              <w:top w:val="nil"/>
              <w:left w:val="nil"/>
              <w:right w:val="single" w:sz="4" w:space="0" w:color="auto"/>
            </w:tcBorders>
          </w:tcPr>
          <w:p w:rsidR="00EA294D" w:rsidRPr="00EA294D" w:rsidRDefault="00EA294D" w:rsidP="00EA294D">
            <w:pPr>
              <w:spacing w:after="0"/>
              <w:rPr>
                <w:lang w:val="en-US"/>
              </w:rPr>
            </w:pPr>
          </w:p>
        </w:tc>
        <w:tc>
          <w:tcPr>
            <w:tcW w:w="271" w:type="dxa"/>
            <w:tcBorders>
              <w:top w:val="nil"/>
              <w:left w:val="single" w:sz="4" w:space="0" w:color="auto"/>
              <w:right w:val="nil"/>
            </w:tcBorders>
          </w:tcPr>
          <w:p w:rsidR="00EA294D" w:rsidRPr="00EA294D" w:rsidRDefault="00EA294D" w:rsidP="00EA294D">
            <w:pPr>
              <w:spacing w:after="0"/>
              <w:rPr>
                <w:lang w:val="en-US"/>
              </w:rPr>
            </w:pPr>
          </w:p>
        </w:tc>
        <w:tc>
          <w:tcPr>
            <w:tcW w:w="970" w:type="dxa"/>
            <w:tcBorders>
              <w:top w:val="nil"/>
              <w:left w:val="nil"/>
              <w:right w:val="nil"/>
            </w:tcBorders>
          </w:tcPr>
          <w:p w:rsidR="00EA294D" w:rsidRPr="00EA294D" w:rsidRDefault="00EA294D" w:rsidP="00EA294D">
            <w:pPr>
              <w:spacing w:after="0"/>
              <w:rPr>
                <w:lang w:val="en-US"/>
              </w:rPr>
            </w:pPr>
          </w:p>
        </w:tc>
        <w:tc>
          <w:tcPr>
            <w:tcW w:w="876" w:type="dxa"/>
            <w:tcBorders>
              <w:top w:val="nil"/>
              <w:left w:val="nil"/>
              <w:right w:val="single" w:sz="4" w:space="0" w:color="auto"/>
            </w:tcBorders>
          </w:tcPr>
          <w:p w:rsidR="00EA294D" w:rsidRPr="00EA294D" w:rsidRDefault="00EA294D" w:rsidP="00EA294D">
            <w:pPr>
              <w:spacing w:after="0"/>
              <w:rPr>
                <w:lang w:val="en-US"/>
              </w:rPr>
            </w:pPr>
          </w:p>
        </w:tc>
      </w:tr>
    </w:tbl>
    <w:p w:rsidR="00EA294D" w:rsidRPr="00EA294D" w:rsidRDefault="00EA294D" w:rsidP="00EA294D">
      <w:pPr>
        <w:rPr>
          <w:lang w:val="en-US"/>
        </w:rPr>
      </w:pPr>
      <w:r w:rsidRPr="00EA294D">
        <w:rPr>
          <w:lang w:val="en-US"/>
        </w:rPr>
        <w:t>* AR is attack rate</w:t>
      </w:r>
    </w:p>
    <w:p w:rsidR="00EA294D" w:rsidRPr="005020F7" w:rsidRDefault="00EA294D" w:rsidP="00EA294D">
      <w:pPr>
        <w:rPr>
          <w:lang w:val="nl"/>
        </w:rPr>
      </w:pPr>
      <w:r w:rsidRPr="00EA294D">
        <w:br w:type="page"/>
      </w:r>
    </w:p>
    <w:p w:rsidR="00EA294D" w:rsidRPr="00EA294D" w:rsidRDefault="00EA294D" w:rsidP="00EA294D">
      <w:pPr>
        <w:pStyle w:val="Heading1"/>
      </w:pPr>
      <w:bookmarkStart w:id="154" w:name="_Toc391475654"/>
      <w:bookmarkStart w:id="155" w:name="_Toc391630361"/>
      <w:r w:rsidRPr="00EA294D">
        <w:rPr>
          <w:lang w:val="nl"/>
        </w:rPr>
        <w:lastRenderedPageBreak/>
        <w:t>Bijlage IX. Instructie voor het afnemen en opsturen van ontlasting (feces)</w:t>
      </w:r>
      <w:bookmarkEnd w:id="154"/>
      <w:bookmarkEnd w:id="155"/>
    </w:p>
    <w:p w:rsidR="00EA294D" w:rsidRPr="00EA294D" w:rsidRDefault="00EA294D" w:rsidP="00EA294D">
      <w:pPr>
        <w:rPr>
          <w:lang w:val="nl"/>
        </w:rPr>
      </w:pPr>
    </w:p>
    <w:p w:rsidR="00EA294D" w:rsidRPr="00EA294D" w:rsidRDefault="00EA294D" w:rsidP="00EA294D">
      <w:pPr>
        <w:rPr>
          <w:lang w:val="nl"/>
        </w:rPr>
      </w:pPr>
      <w:r w:rsidRPr="00EA294D">
        <w:rPr>
          <w:lang w:val="nl"/>
        </w:rPr>
        <w:t>Het afnamemateriaal bestaat uit een kartonnen doosje met inhoud, een plastic zak (Safety Bag), een vochtabsorberend wit velletje en een laboratoriumformulier.</w:t>
      </w:r>
    </w:p>
    <w:p w:rsidR="00EA294D" w:rsidRPr="00EA294D" w:rsidRDefault="00EA294D" w:rsidP="00EA294D">
      <w:pPr>
        <w:numPr>
          <w:ilvl w:val="0"/>
          <w:numId w:val="50"/>
        </w:numPr>
        <w:spacing w:after="0"/>
        <w:rPr>
          <w:lang w:val="nl"/>
        </w:rPr>
      </w:pPr>
      <w:r w:rsidRPr="00EA294D">
        <w:rPr>
          <w:lang w:val="nl"/>
        </w:rPr>
        <w:t>Vang de ontlasting (poep/diarree) op in bijvoorbeeld een luier of een po. De po dient vooraf en na afloop met heet water schoongemaakt te worden. Gebruik bij de reiniging van de po vooraf geen chloor of bleekmiddel, omdat dit de uitslag van het onderzoek kan beïnvloeden. Het is ook mogelijk enkele lange stukken wc-papier dubbelgevouwen op het wateroppervlak van de toiletpot te leggen, de ontlasting zal hierop blijven liggen.</w:t>
      </w:r>
    </w:p>
    <w:p w:rsidR="00EA294D" w:rsidRPr="00EA294D" w:rsidRDefault="00EA294D" w:rsidP="00EA294D">
      <w:pPr>
        <w:numPr>
          <w:ilvl w:val="0"/>
          <w:numId w:val="50"/>
        </w:numPr>
        <w:spacing w:after="0"/>
        <w:rPr>
          <w:lang w:val="nl"/>
        </w:rPr>
      </w:pPr>
      <w:r w:rsidRPr="00EA294D">
        <w:rPr>
          <w:lang w:val="nl"/>
        </w:rPr>
        <w:t>Maak het kartonnen doosje voorzichtig open, u hebt het doosje nog nodig voor het verzenden van het ontlastingmonster.</w:t>
      </w:r>
    </w:p>
    <w:p w:rsidR="00EA294D" w:rsidRPr="00EA294D" w:rsidRDefault="00EA294D" w:rsidP="00EA294D">
      <w:pPr>
        <w:numPr>
          <w:ilvl w:val="0"/>
          <w:numId w:val="50"/>
        </w:numPr>
        <w:spacing w:after="0"/>
        <w:rPr>
          <w:lang w:val="nl"/>
        </w:rPr>
      </w:pPr>
      <w:r w:rsidRPr="00EA294D">
        <w:rPr>
          <w:lang w:val="nl"/>
        </w:rPr>
        <w:t>In het doosje ziet u een houten spatel en een plastic potje en een reep schuimrubber.</w:t>
      </w:r>
    </w:p>
    <w:p w:rsidR="00EA294D" w:rsidRPr="00EA294D" w:rsidRDefault="00EA294D" w:rsidP="00EA294D">
      <w:pPr>
        <w:numPr>
          <w:ilvl w:val="0"/>
          <w:numId w:val="50"/>
        </w:numPr>
        <w:spacing w:after="0"/>
        <w:rPr>
          <w:lang w:val="nl"/>
        </w:rPr>
      </w:pPr>
      <w:r w:rsidRPr="00EA294D">
        <w:rPr>
          <w:lang w:val="nl"/>
        </w:rPr>
        <w:t>Open het plastic potje, raak hierbij niet de binnenkant van het potje aan.</w:t>
      </w:r>
    </w:p>
    <w:p w:rsidR="00EA294D" w:rsidRPr="00EA294D" w:rsidRDefault="00EA294D" w:rsidP="00EA294D">
      <w:pPr>
        <w:numPr>
          <w:ilvl w:val="0"/>
          <w:numId w:val="50"/>
        </w:numPr>
        <w:spacing w:after="0"/>
        <w:rPr>
          <w:lang w:val="nl"/>
        </w:rPr>
      </w:pPr>
      <w:r w:rsidRPr="00EA294D">
        <w:rPr>
          <w:lang w:val="nl"/>
        </w:rPr>
        <w:t>Met de houten spatel neemt u een flinke hoeveel ontlasting met –indien aanwezig- ook bloed en/of slijm. (Trek hiervoor bij voorkeur wegwerphandschoenen aan).</w:t>
      </w:r>
    </w:p>
    <w:p w:rsidR="00EA294D" w:rsidRPr="00EA294D" w:rsidRDefault="00EA294D" w:rsidP="00EA294D">
      <w:pPr>
        <w:numPr>
          <w:ilvl w:val="0"/>
          <w:numId w:val="50"/>
        </w:numPr>
        <w:spacing w:after="0"/>
        <w:rPr>
          <w:lang w:val="nl"/>
        </w:rPr>
      </w:pPr>
      <w:r w:rsidRPr="00EA294D">
        <w:rPr>
          <w:lang w:val="nl"/>
        </w:rPr>
        <w:t>De ontlasting doet u vervolgens in het geopende plastic potje. Voorkom dat de buitenkant van het potje hierbij vuil wordt. Vul het potje maximaal voor de helft, minimaal is een hoeveelheid ter grootte van een walnoot nodig.</w:t>
      </w:r>
    </w:p>
    <w:p w:rsidR="00EA294D" w:rsidRPr="00EA294D" w:rsidRDefault="00EA294D" w:rsidP="00EA294D">
      <w:pPr>
        <w:numPr>
          <w:ilvl w:val="0"/>
          <w:numId w:val="50"/>
        </w:numPr>
        <w:spacing w:after="0"/>
        <w:rPr>
          <w:lang w:val="nl"/>
        </w:rPr>
      </w:pPr>
      <w:r w:rsidRPr="00EA294D">
        <w:rPr>
          <w:lang w:val="nl"/>
        </w:rPr>
        <w:t>De spatel kan na gebruik weggegooid worden, samen met de wegwerphandschoenen.</w:t>
      </w:r>
    </w:p>
    <w:p w:rsidR="00EA294D" w:rsidRPr="00EA294D" w:rsidRDefault="00EA294D" w:rsidP="00EA294D">
      <w:pPr>
        <w:numPr>
          <w:ilvl w:val="0"/>
          <w:numId w:val="50"/>
        </w:numPr>
        <w:spacing w:after="0"/>
        <w:rPr>
          <w:lang w:val="nl"/>
        </w:rPr>
      </w:pPr>
      <w:r w:rsidRPr="00EA294D">
        <w:rPr>
          <w:lang w:val="nl"/>
        </w:rPr>
        <w:t>Was goed uw handen.</w:t>
      </w:r>
    </w:p>
    <w:p w:rsidR="00EA294D" w:rsidRPr="00EA294D" w:rsidRDefault="00EA294D" w:rsidP="00EA294D">
      <w:pPr>
        <w:numPr>
          <w:ilvl w:val="0"/>
          <w:numId w:val="50"/>
        </w:numPr>
        <w:spacing w:after="0"/>
        <w:rPr>
          <w:lang w:val="nl"/>
        </w:rPr>
      </w:pPr>
      <w:r w:rsidRPr="00EA294D">
        <w:rPr>
          <w:lang w:val="nl"/>
        </w:rPr>
        <w:t>Sluit het potje met het bijbehorende deksel.</w:t>
      </w:r>
    </w:p>
    <w:p w:rsidR="00EA294D" w:rsidRPr="00EA294D" w:rsidRDefault="00EA294D" w:rsidP="00EA294D">
      <w:pPr>
        <w:numPr>
          <w:ilvl w:val="0"/>
          <w:numId w:val="50"/>
        </w:numPr>
        <w:spacing w:after="0"/>
        <w:rPr>
          <w:lang w:val="nl"/>
        </w:rPr>
      </w:pPr>
      <w:r w:rsidRPr="00EA294D">
        <w:rPr>
          <w:lang w:val="nl"/>
        </w:rPr>
        <w:t>Plaats het potje in de plastic zak (Safety Bag).</w:t>
      </w:r>
    </w:p>
    <w:p w:rsidR="00EA294D" w:rsidRPr="00EA294D" w:rsidRDefault="00EA294D" w:rsidP="00EA294D">
      <w:pPr>
        <w:numPr>
          <w:ilvl w:val="0"/>
          <w:numId w:val="50"/>
        </w:numPr>
        <w:spacing w:after="0"/>
        <w:rPr>
          <w:lang w:val="nl"/>
        </w:rPr>
      </w:pPr>
      <w:r w:rsidRPr="00EA294D">
        <w:rPr>
          <w:lang w:val="nl"/>
        </w:rPr>
        <w:t>Plaats het witte vochtabsorberende velletje eveneens in de plastic zak.</w:t>
      </w:r>
    </w:p>
    <w:p w:rsidR="00EA294D" w:rsidRPr="00EA294D" w:rsidRDefault="00EA294D" w:rsidP="00EA294D">
      <w:pPr>
        <w:numPr>
          <w:ilvl w:val="0"/>
          <w:numId w:val="50"/>
        </w:numPr>
        <w:spacing w:after="0"/>
        <w:rPr>
          <w:lang w:val="nl"/>
        </w:rPr>
      </w:pPr>
      <w:r w:rsidRPr="00EA294D">
        <w:rPr>
          <w:lang w:val="nl"/>
        </w:rPr>
        <w:t>Sluit de zak met behulp van de plakrand.</w:t>
      </w:r>
    </w:p>
    <w:p w:rsidR="00EA294D" w:rsidRPr="00EA294D" w:rsidRDefault="00EA294D" w:rsidP="00EA294D">
      <w:pPr>
        <w:numPr>
          <w:ilvl w:val="0"/>
          <w:numId w:val="50"/>
        </w:numPr>
        <w:spacing w:after="0"/>
        <w:rPr>
          <w:lang w:val="nl"/>
        </w:rPr>
      </w:pPr>
      <w:r w:rsidRPr="00EA294D">
        <w:rPr>
          <w:lang w:val="nl"/>
        </w:rPr>
        <w:t>Plaats de gevulde plastic zak tussen de schuimrubberlaagjes in het kartonnen doosje.</w:t>
      </w:r>
    </w:p>
    <w:p w:rsidR="00EA294D" w:rsidRPr="00EA294D" w:rsidRDefault="00EA294D" w:rsidP="00EA294D">
      <w:pPr>
        <w:numPr>
          <w:ilvl w:val="0"/>
          <w:numId w:val="50"/>
        </w:numPr>
        <w:spacing w:after="0"/>
        <w:rPr>
          <w:lang w:val="nl"/>
        </w:rPr>
      </w:pPr>
      <w:r w:rsidRPr="00EA294D">
        <w:rPr>
          <w:lang w:val="nl"/>
        </w:rPr>
        <w:t>Plaats het ingevulde laboratoriumformulier in het doosje.</w:t>
      </w:r>
    </w:p>
    <w:p w:rsidR="00EA294D" w:rsidRPr="00EA294D" w:rsidRDefault="00EA294D" w:rsidP="00EA294D">
      <w:pPr>
        <w:numPr>
          <w:ilvl w:val="0"/>
          <w:numId w:val="50"/>
        </w:numPr>
        <w:spacing w:after="0"/>
        <w:rPr>
          <w:lang w:val="nl"/>
        </w:rPr>
      </w:pPr>
      <w:r w:rsidRPr="00EA294D">
        <w:rPr>
          <w:lang w:val="nl"/>
        </w:rPr>
        <w:t>Sluit het kartonnen doosje.</w:t>
      </w:r>
    </w:p>
    <w:p w:rsidR="00EA294D" w:rsidRPr="00EA294D" w:rsidRDefault="00EA294D" w:rsidP="00EA294D">
      <w:pPr>
        <w:numPr>
          <w:ilvl w:val="0"/>
          <w:numId w:val="50"/>
        </w:numPr>
        <w:spacing w:after="0"/>
        <w:rPr>
          <w:lang w:val="nl"/>
        </w:rPr>
      </w:pPr>
      <w:r w:rsidRPr="00EA294D">
        <w:rPr>
          <w:lang w:val="nl"/>
        </w:rPr>
        <w:t>Lever het doosje in bij de bloedafnamedienst in de regio (bijvoorbeeld bij het ziekenhuis, de GGD of bij de prikdienst in uw woonplaats).</w:t>
      </w:r>
    </w:p>
    <w:p w:rsidR="00EA294D" w:rsidRPr="00EA294D" w:rsidRDefault="00EA294D" w:rsidP="00EA294D">
      <w:pPr>
        <w:numPr>
          <w:ilvl w:val="0"/>
          <w:numId w:val="50"/>
        </w:numPr>
        <w:spacing w:after="0"/>
        <w:rPr>
          <w:lang w:val="nl"/>
        </w:rPr>
      </w:pPr>
      <w:r w:rsidRPr="00EA294D">
        <w:rPr>
          <w:lang w:val="nl"/>
        </w:rPr>
        <w:t>Indien u het ontlastingmonster pas na enkele uren kan wegbrengen, dient u het tot die tijd in de koelkast te bewaren.</w:t>
      </w:r>
    </w:p>
    <w:p w:rsidR="00EA294D" w:rsidRPr="00EA294D" w:rsidRDefault="00EA294D" w:rsidP="00EA294D">
      <w:pPr>
        <w:rPr>
          <w:lang w:val="nl"/>
        </w:rPr>
      </w:pPr>
      <w:r w:rsidRPr="00EA294D">
        <w:rPr>
          <w:lang w:val="nl"/>
        </w:rPr>
        <w:t>Voor vragen kunt u tijdens kantooruren contact opnemen met de GGD, afdeling Infectieziektebestrijding, telefoon</w:t>
      </w:r>
      <w:proofErr w:type="gramStart"/>
      <w:r w:rsidRPr="00EA294D">
        <w:rPr>
          <w:lang w:val="nl"/>
        </w:rPr>
        <w:t>:</w:t>
      </w:r>
      <w:proofErr w:type="gramEnd"/>
      <w:r w:rsidRPr="00EA294D">
        <w:rPr>
          <w:lang w:val="nl"/>
        </w:rPr>
        <w:t xml:space="preserve"> … … … ….</w:t>
      </w:r>
    </w:p>
    <w:p w:rsidR="005020F7" w:rsidRDefault="00775968" w:rsidP="00775968">
      <w:pPr>
        <w:pStyle w:val="Heading1"/>
        <w:rPr>
          <w:lang w:val="nl"/>
        </w:rPr>
      </w:pPr>
      <w:bookmarkStart w:id="156" w:name="_Toc391630362"/>
      <w:r w:rsidRPr="00775968">
        <w:rPr>
          <w:lang w:val="nl"/>
        </w:rPr>
        <w:lastRenderedPageBreak/>
        <w:t>Bijlage X. Overzichtstabel aanvullend (epidemiologisch) onderzoek</w:t>
      </w:r>
      <w:bookmarkEnd w:id="1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6735"/>
      </w:tblGrid>
      <w:tr w:rsidR="00775968" w:rsidRPr="00775968" w:rsidTr="00775968">
        <w:tc>
          <w:tcPr>
            <w:tcW w:w="7706" w:type="dxa"/>
            <w:gridSpan w:val="2"/>
            <w:tcBorders>
              <w:bottom w:val="nil"/>
            </w:tcBorders>
          </w:tcPr>
          <w:p w:rsidR="00775968" w:rsidRPr="00775968" w:rsidRDefault="00775968" w:rsidP="00775968">
            <w:pPr>
              <w:spacing w:after="0"/>
              <w:rPr>
                <w:b/>
                <w:lang w:val="nl"/>
              </w:rPr>
            </w:pPr>
          </w:p>
          <w:p w:rsidR="00775968" w:rsidRPr="00775968" w:rsidRDefault="00775968" w:rsidP="00775968">
            <w:pPr>
              <w:spacing w:after="0"/>
              <w:rPr>
                <w:b/>
                <w:lang w:val="nl"/>
              </w:rPr>
            </w:pPr>
            <w:r w:rsidRPr="00775968">
              <w:rPr>
                <w:b/>
                <w:lang w:val="nl"/>
              </w:rPr>
              <w:t>Voedselenquêtes</w:t>
            </w:r>
          </w:p>
        </w:tc>
      </w:tr>
      <w:tr w:rsidR="00775968" w:rsidRPr="00775968" w:rsidTr="00775968">
        <w:tc>
          <w:tcPr>
            <w:tcW w:w="971" w:type="dxa"/>
            <w:tcBorders>
              <w:top w:val="nil"/>
              <w:bottom w:val="nil"/>
              <w:right w:val="nil"/>
            </w:tcBorders>
          </w:tcPr>
          <w:p w:rsidR="00775968" w:rsidRPr="00775968" w:rsidRDefault="00775968" w:rsidP="00775968">
            <w:pPr>
              <w:spacing w:after="0"/>
              <w:rPr>
                <w:lang w:val="nl"/>
              </w:rPr>
            </w:pPr>
            <w:bookmarkStart w:id="157" w:name="_Toc79832484"/>
            <w:bookmarkStart w:id="158" w:name="_Toc79832563"/>
            <w:bookmarkStart w:id="159" w:name="_Toc79832641"/>
            <w:bookmarkStart w:id="160" w:name="_Toc138153750"/>
            <w:r w:rsidRPr="00775968">
              <w:rPr>
                <w:lang w:val="nl"/>
              </w:rPr>
              <w:t xml:space="preserve">Stap </w:t>
            </w:r>
            <w:bookmarkEnd w:id="157"/>
            <w:bookmarkEnd w:id="158"/>
            <w:bookmarkEnd w:id="159"/>
            <w:bookmarkEnd w:id="160"/>
            <w:r w:rsidRPr="00775968">
              <w:rPr>
                <w:lang w:val="nl"/>
              </w:rPr>
              <w:t>a</w:t>
            </w:r>
          </w:p>
        </w:tc>
        <w:tc>
          <w:tcPr>
            <w:tcW w:w="6735" w:type="dxa"/>
            <w:tcBorders>
              <w:top w:val="nil"/>
              <w:left w:val="nil"/>
              <w:bottom w:val="nil"/>
            </w:tcBorders>
          </w:tcPr>
          <w:p w:rsidR="00775968" w:rsidRPr="00775968" w:rsidRDefault="00775968" w:rsidP="00775968">
            <w:pPr>
              <w:spacing w:after="0"/>
              <w:rPr>
                <w:b/>
              </w:rPr>
            </w:pPr>
            <w:r w:rsidRPr="00775968">
              <w:rPr>
                <w:b/>
              </w:rPr>
              <w:t xml:space="preserve">Bepaal de risicopopulatie en stel de casusdefinitie op </w:t>
            </w:r>
          </w:p>
          <w:p w:rsidR="00775968" w:rsidRPr="00775968" w:rsidRDefault="00775968" w:rsidP="00775968">
            <w:pPr>
              <w:spacing w:after="0"/>
            </w:pPr>
            <w:r w:rsidRPr="00775968">
              <w:t>Simpel</w:t>
            </w:r>
          </w:p>
          <w:p w:rsidR="00775968" w:rsidRPr="00775968" w:rsidRDefault="00775968" w:rsidP="00775968">
            <w:pPr>
              <w:spacing w:after="0"/>
            </w:pPr>
            <w:r w:rsidRPr="00775968">
              <w:t>Tijd, plaats, persoon en eventueel vastgestelde verwekker</w:t>
            </w:r>
          </w:p>
          <w:p w:rsidR="00775968" w:rsidRPr="00775968" w:rsidRDefault="00775968" w:rsidP="00775968">
            <w:pPr>
              <w:spacing w:after="0"/>
              <w:rPr>
                <w:lang w:val="nl"/>
              </w:rPr>
            </w:pPr>
            <w:bookmarkStart w:id="161" w:name="_Toc79832485"/>
            <w:bookmarkStart w:id="162" w:name="_Toc79832564"/>
            <w:bookmarkStart w:id="163" w:name="_Toc79832642"/>
            <w:bookmarkStart w:id="164" w:name="_Toc138153751"/>
            <w:r w:rsidRPr="00775968">
              <w:rPr>
                <w:lang w:val="nl"/>
              </w:rPr>
              <w:t>Meerdere casusdefinities (</w:t>
            </w:r>
            <w:proofErr w:type="gramStart"/>
            <w:r w:rsidRPr="00775968">
              <w:rPr>
                <w:lang w:val="nl"/>
              </w:rPr>
              <w:t>bevestigd</w:t>
            </w:r>
            <w:proofErr w:type="gramEnd"/>
            <w:r w:rsidRPr="00775968">
              <w:rPr>
                <w:lang w:val="nl"/>
              </w:rPr>
              <w:t>, waarschijnlijk, verdacht)</w:t>
            </w:r>
            <w:bookmarkEnd w:id="161"/>
            <w:bookmarkEnd w:id="162"/>
            <w:bookmarkEnd w:id="163"/>
            <w:bookmarkEnd w:id="164"/>
          </w:p>
        </w:tc>
      </w:tr>
      <w:tr w:rsidR="00775968" w:rsidRPr="00775968" w:rsidTr="00775968">
        <w:tc>
          <w:tcPr>
            <w:tcW w:w="971" w:type="dxa"/>
            <w:tcBorders>
              <w:top w:val="nil"/>
              <w:bottom w:val="nil"/>
              <w:right w:val="nil"/>
            </w:tcBorders>
          </w:tcPr>
          <w:p w:rsidR="00775968" w:rsidRPr="00775968" w:rsidRDefault="00775968" w:rsidP="00775968">
            <w:pPr>
              <w:spacing w:after="0"/>
              <w:rPr>
                <w:lang w:val="nl"/>
              </w:rPr>
            </w:pPr>
            <w:bookmarkStart w:id="165" w:name="_Toc79832486"/>
            <w:bookmarkStart w:id="166" w:name="_Toc79832565"/>
            <w:bookmarkStart w:id="167" w:name="_Toc79832643"/>
            <w:bookmarkStart w:id="168" w:name="_Toc138153752"/>
            <w:r w:rsidRPr="00775968">
              <w:rPr>
                <w:lang w:val="nl"/>
              </w:rPr>
              <w:t>Stap b</w:t>
            </w:r>
            <w:bookmarkEnd w:id="165"/>
            <w:bookmarkEnd w:id="166"/>
            <w:bookmarkEnd w:id="167"/>
            <w:bookmarkEnd w:id="168"/>
          </w:p>
        </w:tc>
        <w:tc>
          <w:tcPr>
            <w:tcW w:w="6735" w:type="dxa"/>
            <w:tcBorders>
              <w:top w:val="nil"/>
              <w:left w:val="nil"/>
              <w:bottom w:val="nil"/>
            </w:tcBorders>
          </w:tcPr>
          <w:p w:rsidR="00775968" w:rsidRPr="00775968" w:rsidRDefault="00775968" w:rsidP="00775968">
            <w:pPr>
              <w:spacing w:after="0"/>
              <w:rPr>
                <w:b/>
              </w:rPr>
            </w:pPr>
            <w:r w:rsidRPr="00775968">
              <w:rPr>
                <w:b/>
              </w:rPr>
              <w:t>Verzamel gegevens</w:t>
            </w:r>
          </w:p>
          <w:p w:rsidR="00775968" w:rsidRPr="00775968" w:rsidRDefault="00775968" w:rsidP="00775968">
            <w:pPr>
              <w:spacing w:after="0"/>
            </w:pPr>
            <w:r w:rsidRPr="00775968">
              <w:t>Standaardvragenformulier (zie bijlage XI)</w:t>
            </w:r>
          </w:p>
          <w:p w:rsidR="00775968" w:rsidRPr="00775968" w:rsidRDefault="00775968" w:rsidP="00775968">
            <w:pPr>
              <w:spacing w:after="0"/>
            </w:pPr>
            <w:r w:rsidRPr="00775968">
              <w:t>Persoonlijke, demografische, ziekteverschijnselen, oorzaken</w:t>
            </w:r>
          </w:p>
          <w:p w:rsidR="00775968" w:rsidRPr="00775968" w:rsidRDefault="00775968" w:rsidP="00775968">
            <w:pPr>
              <w:spacing w:after="0"/>
            </w:pPr>
            <w:r w:rsidRPr="00775968">
              <w:t xml:space="preserve">Excelbestand maken </w:t>
            </w:r>
          </w:p>
          <w:p w:rsidR="00775968" w:rsidRPr="00775968" w:rsidRDefault="00775968" w:rsidP="00775968">
            <w:pPr>
              <w:spacing w:after="0"/>
            </w:pPr>
            <w:r w:rsidRPr="00775968">
              <w:t>Casefinding (ziektegevallen zoeken)</w:t>
            </w:r>
          </w:p>
        </w:tc>
      </w:tr>
      <w:tr w:rsidR="00775968" w:rsidRPr="00775968" w:rsidTr="00775968">
        <w:trPr>
          <w:trHeight w:val="1810"/>
        </w:trPr>
        <w:tc>
          <w:tcPr>
            <w:tcW w:w="971" w:type="dxa"/>
            <w:tcBorders>
              <w:top w:val="nil"/>
              <w:bottom w:val="single" w:sz="4" w:space="0" w:color="auto"/>
              <w:right w:val="nil"/>
            </w:tcBorders>
          </w:tcPr>
          <w:p w:rsidR="00775968" w:rsidRPr="00775968" w:rsidRDefault="00775968" w:rsidP="00775968">
            <w:pPr>
              <w:spacing w:after="0"/>
              <w:rPr>
                <w:lang w:val="nl"/>
              </w:rPr>
            </w:pPr>
            <w:bookmarkStart w:id="169" w:name="_Toc79832488"/>
            <w:bookmarkStart w:id="170" w:name="_Toc79832567"/>
            <w:bookmarkStart w:id="171" w:name="_Toc79832645"/>
            <w:bookmarkStart w:id="172" w:name="_Toc138153754"/>
            <w:r w:rsidRPr="00775968">
              <w:rPr>
                <w:lang w:val="nl"/>
              </w:rPr>
              <w:t>Stap c</w:t>
            </w:r>
            <w:bookmarkEnd w:id="169"/>
            <w:bookmarkEnd w:id="170"/>
            <w:bookmarkEnd w:id="171"/>
            <w:bookmarkEnd w:id="172"/>
          </w:p>
        </w:tc>
        <w:tc>
          <w:tcPr>
            <w:tcW w:w="6735" w:type="dxa"/>
            <w:tcBorders>
              <w:top w:val="nil"/>
              <w:left w:val="nil"/>
              <w:bottom w:val="single" w:sz="4" w:space="0" w:color="auto"/>
            </w:tcBorders>
          </w:tcPr>
          <w:p w:rsidR="00775968" w:rsidRPr="00775968" w:rsidRDefault="00775968" w:rsidP="00775968">
            <w:pPr>
              <w:spacing w:after="0"/>
              <w:rPr>
                <w:b/>
              </w:rPr>
            </w:pPr>
            <w:r w:rsidRPr="00775968">
              <w:rPr>
                <w:b/>
              </w:rPr>
              <w:t>Analyse van de gegevens uit de voedselenquête</w:t>
            </w:r>
          </w:p>
          <w:p w:rsidR="00775968" w:rsidRPr="00775968" w:rsidRDefault="00775968" w:rsidP="00775968">
            <w:pPr>
              <w:spacing w:after="0"/>
            </w:pPr>
            <w:r w:rsidRPr="00775968">
              <w:t>Analytisch epidemiologisch onderzoek:</w:t>
            </w:r>
          </w:p>
          <w:p w:rsidR="00775968" w:rsidRPr="00775968" w:rsidRDefault="00775968" w:rsidP="00775968">
            <w:pPr>
              <w:numPr>
                <w:ilvl w:val="0"/>
                <w:numId w:val="51"/>
              </w:numPr>
              <w:spacing w:after="0"/>
              <w:rPr>
                <w:lang w:val="nl"/>
              </w:rPr>
            </w:pPr>
            <w:bookmarkStart w:id="173" w:name="_Toc79832499"/>
            <w:bookmarkStart w:id="174" w:name="_Toc79832578"/>
            <w:bookmarkStart w:id="175" w:name="_Toc79832656"/>
            <w:bookmarkStart w:id="176" w:name="_Toc138153765"/>
            <w:r w:rsidRPr="00775968">
              <w:rPr>
                <w:lang w:val="nl"/>
              </w:rPr>
              <w:t>(Retrospectief) cohortonderzoek:</w:t>
            </w:r>
            <w:bookmarkEnd w:id="173"/>
            <w:bookmarkEnd w:id="174"/>
            <w:bookmarkEnd w:id="175"/>
            <w:bookmarkEnd w:id="176"/>
            <w:r w:rsidRPr="00775968">
              <w:rPr>
                <w:lang w:val="nl"/>
              </w:rPr>
              <w:t xml:space="preserve"> </w:t>
            </w:r>
            <w:bookmarkStart w:id="177" w:name="_Toc79832496"/>
            <w:bookmarkStart w:id="178" w:name="_Toc79832575"/>
            <w:bookmarkStart w:id="179" w:name="_Toc79832653"/>
            <w:bookmarkStart w:id="180" w:name="_Toc138153762"/>
            <w:r w:rsidRPr="00775968">
              <w:rPr>
                <w:lang w:val="nl"/>
              </w:rPr>
              <w:t>attack rate (zieken per totaal aantal blootgestelden)</w:t>
            </w:r>
            <w:bookmarkEnd w:id="177"/>
            <w:bookmarkEnd w:id="178"/>
            <w:bookmarkEnd w:id="179"/>
            <w:bookmarkEnd w:id="180"/>
          </w:p>
          <w:p w:rsidR="00775968" w:rsidRPr="00775968" w:rsidRDefault="00775968" w:rsidP="00775968">
            <w:pPr>
              <w:spacing w:after="0"/>
              <w:rPr>
                <w:lang w:val="nl"/>
              </w:rPr>
            </w:pPr>
            <w:r w:rsidRPr="00775968">
              <w:rPr>
                <w:lang w:val="nl"/>
              </w:rPr>
              <w:t>of</w:t>
            </w:r>
          </w:p>
          <w:p w:rsidR="00775968" w:rsidRPr="00775968" w:rsidRDefault="00775968" w:rsidP="00775968">
            <w:pPr>
              <w:numPr>
                <w:ilvl w:val="0"/>
                <w:numId w:val="51"/>
              </w:numPr>
              <w:spacing w:after="0"/>
              <w:rPr>
                <w:lang w:val="nl"/>
              </w:rPr>
            </w:pPr>
            <w:r w:rsidRPr="00775968">
              <w:rPr>
                <w:lang w:val="nl"/>
              </w:rPr>
              <w:t>Casuscontroleonderzoek: oddsratio’s (blootstelling onder zieken en controles)</w:t>
            </w:r>
          </w:p>
          <w:p w:rsidR="00775968" w:rsidRPr="00775968" w:rsidRDefault="00775968" w:rsidP="00775968">
            <w:pPr>
              <w:spacing w:after="0"/>
            </w:pPr>
            <w:proofErr w:type="gramStart"/>
            <w:r w:rsidRPr="00775968">
              <w:t>Epi-info</w:t>
            </w:r>
            <w:proofErr w:type="gramEnd"/>
            <w:r w:rsidRPr="00775968">
              <w:t xml:space="preserve"> voor eenvoudige statistische berekeningen </w:t>
            </w:r>
          </w:p>
          <w:p w:rsidR="00775968" w:rsidRPr="00775968" w:rsidRDefault="00775968" w:rsidP="00775968">
            <w:pPr>
              <w:spacing w:after="0"/>
            </w:pPr>
          </w:p>
        </w:tc>
      </w:tr>
      <w:tr w:rsidR="00775968" w:rsidRPr="00775968" w:rsidTr="00775968">
        <w:tc>
          <w:tcPr>
            <w:tcW w:w="7706" w:type="dxa"/>
            <w:gridSpan w:val="2"/>
            <w:tcBorders>
              <w:bottom w:val="nil"/>
            </w:tcBorders>
          </w:tcPr>
          <w:p w:rsidR="00775968" w:rsidRPr="00775968" w:rsidRDefault="00775968" w:rsidP="00775968">
            <w:pPr>
              <w:spacing w:after="0"/>
              <w:rPr>
                <w:b/>
              </w:rPr>
            </w:pPr>
          </w:p>
          <w:p w:rsidR="00775968" w:rsidRPr="00775968" w:rsidRDefault="00775968" w:rsidP="00775968">
            <w:pPr>
              <w:spacing w:after="0"/>
              <w:rPr>
                <w:b/>
              </w:rPr>
            </w:pPr>
            <w:r w:rsidRPr="00775968">
              <w:rPr>
                <w:b/>
              </w:rPr>
              <w:t>Een gedetailleerde epidemiologische curve</w:t>
            </w:r>
          </w:p>
        </w:tc>
      </w:tr>
      <w:tr w:rsidR="00775968" w:rsidRPr="00775968" w:rsidTr="00775968">
        <w:tc>
          <w:tcPr>
            <w:tcW w:w="971" w:type="dxa"/>
            <w:tcBorders>
              <w:top w:val="nil"/>
              <w:bottom w:val="nil"/>
              <w:right w:val="nil"/>
            </w:tcBorders>
          </w:tcPr>
          <w:p w:rsidR="00775968" w:rsidRPr="00775968" w:rsidRDefault="00775968" w:rsidP="00775968">
            <w:pPr>
              <w:spacing w:after="0"/>
              <w:rPr>
                <w:lang w:val="nl"/>
              </w:rPr>
            </w:pPr>
            <w:r w:rsidRPr="00775968">
              <w:rPr>
                <w:lang w:val="nl"/>
              </w:rPr>
              <w:t>Stap a</w:t>
            </w:r>
          </w:p>
        </w:tc>
        <w:tc>
          <w:tcPr>
            <w:tcW w:w="6735" w:type="dxa"/>
            <w:tcBorders>
              <w:top w:val="nil"/>
              <w:left w:val="nil"/>
              <w:bottom w:val="nil"/>
            </w:tcBorders>
          </w:tcPr>
          <w:p w:rsidR="00775968" w:rsidRPr="00775968" w:rsidRDefault="00775968" w:rsidP="00775968">
            <w:pPr>
              <w:spacing w:after="0"/>
              <w:rPr>
                <w:b/>
              </w:rPr>
            </w:pPr>
            <w:r w:rsidRPr="00775968">
              <w:rPr>
                <w:b/>
              </w:rPr>
              <w:t>Maak een epidemische curve</w:t>
            </w:r>
          </w:p>
          <w:p w:rsidR="00775968" w:rsidRPr="00775968" w:rsidRDefault="00775968" w:rsidP="00775968">
            <w:pPr>
              <w:spacing w:after="0"/>
              <w:rPr>
                <w:lang w:val="nl"/>
              </w:rPr>
            </w:pPr>
            <w:proofErr w:type="gramStart"/>
            <w:r w:rsidRPr="00775968">
              <w:t>X-as: tijd; Y-as: aantal ziektegevallen</w:t>
            </w:r>
            <w:proofErr w:type="gramEnd"/>
          </w:p>
        </w:tc>
      </w:tr>
      <w:tr w:rsidR="00775968" w:rsidRPr="00775968" w:rsidTr="00775968">
        <w:tc>
          <w:tcPr>
            <w:tcW w:w="971" w:type="dxa"/>
            <w:tcBorders>
              <w:top w:val="nil"/>
              <w:bottom w:val="nil"/>
              <w:right w:val="nil"/>
            </w:tcBorders>
          </w:tcPr>
          <w:p w:rsidR="00775968" w:rsidRPr="00775968" w:rsidRDefault="00775968" w:rsidP="00775968">
            <w:pPr>
              <w:spacing w:after="0"/>
              <w:rPr>
                <w:lang w:val="nl"/>
              </w:rPr>
            </w:pPr>
            <w:bookmarkStart w:id="181" w:name="_Toc79832490"/>
            <w:bookmarkStart w:id="182" w:name="_Toc79832569"/>
            <w:bookmarkStart w:id="183" w:name="_Toc79832647"/>
            <w:bookmarkStart w:id="184" w:name="_Toc138153756"/>
            <w:r w:rsidRPr="00775968">
              <w:rPr>
                <w:lang w:val="nl"/>
              </w:rPr>
              <w:t xml:space="preserve">Stap </w:t>
            </w:r>
            <w:bookmarkEnd w:id="181"/>
            <w:bookmarkEnd w:id="182"/>
            <w:bookmarkEnd w:id="183"/>
            <w:bookmarkEnd w:id="184"/>
            <w:r w:rsidRPr="00775968">
              <w:rPr>
                <w:lang w:val="nl"/>
              </w:rPr>
              <w:t>b</w:t>
            </w:r>
          </w:p>
        </w:tc>
        <w:tc>
          <w:tcPr>
            <w:tcW w:w="6735" w:type="dxa"/>
            <w:tcBorders>
              <w:top w:val="nil"/>
              <w:left w:val="nil"/>
              <w:bottom w:val="nil"/>
            </w:tcBorders>
          </w:tcPr>
          <w:p w:rsidR="00775968" w:rsidRPr="00775968" w:rsidRDefault="00775968" w:rsidP="00775968">
            <w:pPr>
              <w:spacing w:after="0"/>
              <w:rPr>
                <w:b/>
                <w:lang w:val="nl"/>
              </w:rPr>
            </w:pPr>
            <w:bookmarkStart w:id="185" w:name="_Toc79832491"/>
            <w:bookmarkStart w:id="186" w:name="_Toc79832570"/>
            <w:bookmarkStart w:id="187" w:name="_Toc79832648"/>
            <w:bookmarkStart w:id="188" w:name="_Toc138153757"/>
            <w:r w:rsidRPr="00775968">
              <w:rPr>
                <w:b/>
                <w:lang w:val="nl"/>
              </w:rPr>
              <w:t>Maak eventueel een plattegrond</w:t>
            </w:r>
            <w:bookmarkEnd w:id="185"/>
            <w:bookmarkEnd w:id="186"/>
            <w:bookmarkEnd w:id="187"/>
            <w:bookmarkEnd w:id="188"/>
            <w:r w:rsidRPr="00775968">
              <w:rPr>
                <w:b/>
                <w:lang w:val="nl"/>
              </w:rPr>
              <w:t xml:space="preserve"> van de instelling of de locatie waar de uitbraak heeft plaatsgevonden</w:t>
            </w:r>
          </w:p>
        </w:tc>
      </w:tr>
      <w:tr w:rsidR="00775968" w:rsidRPr="00775968" w:rsidTr="00775968">
        <w:tc>
          <w:tcPr>
            <w:tcW w:w="971" w:type="dxa"/>
            <w:tcBorders>
              <w:top w:val="nil"/>
              <w:bottom w:val="nil"/>
              <w:right w:val="nil"/>
            </w:tcBorders>
          </w:tcPr>
          <w:p w:rsidR="00775968" w:rsidRPr="00775968" w:rsidRDefault="00775968" w:rsidP="00775968">
            <w:pPr>
              <w:spacing w:after="0"/>
              <w:rPr>
                <w:lang w:val="nl"/>
              </w:rPr>
            </w:pPr>
            <w:r w:rsidRPr="00775968">
              <w:rPr>
                <w:lang w:val="nl"/>
              </w:rPr>
              <w:t>Stap c</w:t>
            </w:r>
          </w:p>
        </w:tc>
        <w:tc>
          <w:tcPr>
            <w:tcW w:w="6735" w:type="dxa"/>
            <w:tcBorders>
              <w:top w:val="nil"/>
              <w:left w:val="nil"/>
              <w:bottom w:val="nil"/>
            </w:tcBorders>
          </w:tcPr>
          <w:p w:rsidR="00775968" w:rsidRPr="00775968" w:rsidRDefault="00775968" w:rsidP="00775968">
            <w:pPr>
              <w:spacing w:after="0"/>
              <w:rPr>
                <w:b/>
              </w:rPr>
            </w:pPr>
            <w:r w:rsidRPr="00775968">
              <w:rPr>
                <w:b/>
              </w:rPr>
              <w:t>Splits de gevallen uit naar persoonskenmerken</w:t>
            </w:r>
          </w:p>
          <w:p w:rsidR="00775968" w:rsidRPr="00775968" w:rsidRDefault="00775968" w:rsidP="00775968">
            <w:pPr>
              <w:spacing w:after="0"/>
            </w:pPr>
            <w:r w:rsidRPr="00775968">
              <w:t>Leeftijd</w:t>
            </w:r>
          </w:p>
          <w:p w:rsidR="00775968" w:rsidRPr="00775968" w:rsidRDefault="00775968" w:rsidP="00775968">
            <w:pPr>
              <w:spacing w:after="0"/>
            </w:pPr>
            <w:r w:rsidRPr="00775968">
              <w:t>Geslacht</w:t>
            </w:r>
          </w:p>
          <w:p w:rsidR="00775968" w:rsidRPr="00775968" w:rsidRDefault="00775968" w:rsidP="00775968">
            <w:pPr>
              <w:spacing w:after="0"/>
            </w:pPr>
            <w:r w:rsidRPr="00775968">
              <w:t>Risicofactoren (beroep, bepaalde maaltijd gegeten)</w:t>
            </w:r>
          </w:p>
          <w:p w:rsidR="00775968" w:rsidRPr="00775968" w:rsidRDefault="00775968" w:rsidP="00775968">
            <w:pPr>
              <w:spacing w:after="0"/>
              <w:rPr>
                <w:lang w:val="nl"/>
              </w:rPr>
            </w:pPr>
            <w:bookmarkStart w:id="189" w:name="_Toc79832494"/>
            <w:bookmarkStart w:id="190" w:name="_Toc79832573"/>
            <w:bookmarkStart w:id="191" w:name="_Toc79832651"/>
            <w:bookmarkStart w:id="192" w:name="_Toc138153760"/>
            <w:r w:rsidRPr="00775968">
              <w:rPr>
                <w:lang w:val="nl"/>
              </w:rPr>
              <w:t>Symptomen</w:t>
            </w:r>
            <w:bookmarkEnd w:id="189"/>
            <w:bookmarkEnd w:id="190"/>
            <w:bookmarkEnd w:id="191"/>
            <w:bookmarkEnd w:id="192"/>
          </w:p>
        </w:tc>
      </w:tr>
      <w:tr w:rsidR="00775968" w:rsidRPr="00775968" w:rsidTr="00775968">
        <w:tc>
          <w:tcPr>
            <w:tcW w:w="971" w:type="dxa"/>
            <w:tcBorders>
              <w:top w:val="nil"/>
              <w:bottom w:val="single" w:sz="4" w:space="0" w:color="auto"/>
              <w:right w:val="nil"/>
            </w:tcBorders>
          </w:tcPr>
          <w:p w:rsidR="00775968" w:rsidRPr="00775968" w:rsidRDefault="00775968" w:rsidP="00775968">
            <w:pPr>
              <w:spacing w:after="0"/>
              <w:rPr>
                <w:lang w:val="nl"/>
              </w:rPr>
            </w:pPr>
            <w:r w:rsidRPr="00775968">
              <w:rPr>
                <w:lang w:val="nl"/>
              </w:rPr>
              <w:t>Stap d</w:t>
            </w:r>
          </w:p>
        </w:tc>
        <w:tc>
          <w:tcPr>
            <w:tcW w:w="6735" w:type="dxa"/>
            <w:tcBorders>
              <w:top w:val="nil"/>
              <w:left w:val="nil"/>
              <w:bottom w:val="single" w:sz="4" w:space="0" w:color="auto"/>
            </w:tcBorders>
          </w:tcPr>
          <w:p w:rsidR="00775968" w:rsidRPr="00775968" w:rsidRDefault="00775968" w:rsidP="00775968">
            <w:pPr>
              <w:spacing w:after="0"/>
              <w:rPr>
                <w:b/>
                <w:lang w:val="fr-FR"/>
              </w:rPr>
            </w:pPr>
            <w:r w:rsidRPr="00775968">
              <w:rPr>
                <w:b/>
                <w:lang w:val="fr-FR"/>
              </w:rPr>
              <w:t xml:space="preserve">Interpreteer </w:t>
            </w:r>
            <w:proofErr w:type="gramStart"/>
            <w:r w:rsidRPr="00775968">
              <w:rPr>
                <w:b/>
                <w:lang w:val="fr-FR"/>
              </w:rPr>
              <w:t>de epidemische</w:t>
            </w:r>
            <w:proofErr w:type="gramEnd"/>
            <w:r w:rsidRPr="00775968">
              <w:rPr>
                <w:b/>
                <w:lang w:val="fr-FR"/>
              </w:rPr>
              <w:t xml:space="preserve"> curve</w:t>
            </w:r>
          </w:p>
          <w:p w:rsidR="00775968" w:rsidRPr="00775968" w:rsidRDefault="00775968" w:rsidP="00775968">
            <w:pPr>
              <w:spacing w:after="0"/>
              <w:rPr>
                <w:lang w:val="fr-FR"/>
              </w:rPr>
            </w:pPr>
            <w:r w:rsidRPr="00775968">
              <w:rPr>
                <w:lang w:val="fr-FR"/>
              </w:rPr>
              <w:t>Puntbron (point source)</w:t>
            </w:r>
          </w:p>
          <w:p w:rsidR="00775968" w:rsidRPr="00775968" w:rsidRDefault="00775968" w:rsidP="00775968">
            <w:pPr>
              <w:spacing w:after="0"/>
              <w:rPr>
                <w:lang w:val="en-US"/>
              </w:rPr>
            </w:pPr>
            <w:r w:rsidRPr="00775968">
              <w:rPr>
                <w:lang w:val="en-US"/>
              </w:rPr>
              <w:t>Voortdurende bron (continuing common source)</w:t>
            </w:r>
          </w:p>
          <w:p w:rsidR="00775968" w:rsidRPr="00775968" w:rsidRDefault="00775968" w:rsidP="00775968">
            <w:pPr>
              <w:spacing w:after="0"/>
            </w:pPr>
            <w:r w:rsidRPr="00775968">
              <w:t>Directe overdracht (person-to-person)</w:t>
            </w:r>
          </w:p>
          <w:p w:rsidR="00775968" w:rsidRPr="00775968" w:rsidRDefault="00775968" w:rsidP="00775968">
            <w:pPr>
              <w:spacing w:after="0"/>
              <w:rPr>
                <w:lang w:val="nl"/>
              </w:rPr>
            </w:pPr>
            <w:bookmarkStart w:id="193" w:name="_Toc79832489"/>
            <w:bookmarkStart w:id="194" w:name="_Toc79832568"/>
            <w:bookmarkStart w:id="195" w:name="_Toc79832646"/>
            <w:bookmarkStart w:id="196" w:name="_Toc138153755"/>
            <w:r w:rsidRPr="00775968">
              <w:rPr>
                <w:lang w:val="nl"/>
              </w:rPr>
              <w:t>Combinaties</w:t>
            </w:r>
            <w:bookmarkEnd w:id="193"/>
            <w:bookmarkEnd w:id="194"/>
            <w:bookmarkEnd w:id="195"/>
            <w:bookmarkEnd w:id="196"/>
          </w:p>
          <w:p w:rsidR="00775968" w:rsidRPr="00775968" w:rsidRDefault="00775968" w:rsidP="00775968">
            <w:pPr>
              <w:spacing w:after="0"/>
            </w:pPr>
          </w:p>
        </w:tc>
      </w:tr>
    </w:tbl>
    <w:p w:rsidR="00775968" w:rsidRDefault="0077596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6735"/>
      </w:tblGrid>
      <w:tr w:rsidR="00775968" w:rsidRPr="00775968" w:rsidTr="00775968">
        <w:tc>
          <w:tcPr>
            <w:tcW w:w="7706" w:type="dxa"/>
            <w:gridSpan w:val="2"/>
            <w:tcBorders>
              <w:bottom w:val="nil"/>
            </w:tcBorders>
          </w:tcPr>
          <w:p w:rsidR="00775968" w:rsidRPr="00775968" w:rsidRDefault="00775968" w:rsidP="00775968">
            <w:pPr>
              <w:spacing w:after="0"/>
              <w:rPr>
                <w:b/>
                <w:lang w:val="nl"/>
              </w:rPr>
            </w:pPr>
          </w:p>
          <w:p w:rsidR="00775968" w:rsidRPr="00775968" w:rsidRDefault="00775968" w:rsidP="00775968">
            <w:pPr>
              <w:spacing w:after="0"/>
              <w:rPr>
                <w:b/>
              </w:rPr>
            </w:pPr>
            <w:r w:rsidRPr="00775968">
              <w:rPr>
                <w:b/>
                <w:lang w:val="nl"/>
              </w:rPr>
              <w:t>Aanvullend laboratoriumonderzoek</w:t>
            </w:r>
          </w:p>
        </w:tc>
      </w:tr>
      <w:tr w:rsidR="00775968" w:rsidRPr="00775968" w:rsidTr="00775968">
        <w:tc>
          <w:tcPr>
            <w:tcW w:w="971" w:type="dxa"/>
            <w:tcBorders>
              <w:top w:val="nil"/>
              <w:bottom w:val="single" w:sz="4" w:space="0" w:color="auto"/>
              <w:right w:val="nil"/>
            </w:tcBorders>
          </w:tcPr>
          <w:p w:rsidR="00775968" w:rsidRPr="00775968" w:rsidRDefault="00775968" w:rsidP="00775968">
            <w:pPr>
              <w:spacing w:after="0"/>
              <w:rPr>
                <w:b/>
                <w:lang w:val="nl"/>
              </w:rPr>
            </w:pPr>
          </w:p>
        </w:tc>
        <w:tc>
          <w:tcPr>
            <w:tcW w:w="6735" w:type="dxa"/>
            <w:tcBorders>
              <w:top w:val="nil"/>
              <w:left w:val="nil"/>
              <w:bottom w:val="single" w:sz="4" w:space="0" w:color="auto"/>
            </w:tcBorders>
          </w:tcPr>
          <w:p w:rsidR="00775968" w:rsidRPr="00775968" w:rsidRDefault="00775968" w:rsidP="00775968">
            <w:pPr>
              <w:spacing w:after="0"/>
            </w:pPr>
            <w:r w:rsidRPr="00775968">
              <w:t>Microbiologisch laborato</w:t>
            </w:r>
            <w:r w:rsidRPr="00775968">
              <w:softHyphen/>
              <w:t>riumonderzoek (patiëntenmateriaal)</w:t>
            </w:r>
          </w:p>
          <w:p w:rsidR="00775968" w:rsidRPr="00775968" w:rsidRDefault="00775968" w:rsidP="00775968">
            <w:pPr>
              <w:spacing w:after="0"/>
              <w:rPr>
                <w:lang w:val="nl"/>
              </w:rPr>
            </w:pPr>
            <w:r w:rsidRPr="00775968">
              <w:rPr>
                <w:lang w:val="nl"/>
              </w:rPr>
              <w:t>Omgevingsonderzoek (NVWA)</w:t>
            </w:r>
          </w:p>
          <w:p w:rsidR="00775968" w:rsidRPr="00775968" w:rsidRDefault="00775968" w:rsidP="00775968">
            <w:pPr>
              <w:spacing w:after="0"/>
              <w:rPr>
                <w:lang w:val="nl"/>
              </w:rPr>
            </w:pPr>
            <w:r w:rsidRPr="00775968">
              <w:rPr>
                <w:lang w:val="nl"/>
              </w:rPr>
              <w:t xml:space="preserve">Overzicht mogelijke verwekkers, zie bijlage V </w:t>
            </w:r>
          </w:p>
          <w:p w:rsidR="00775968" w:rsidRPr="00775968" w:rsidRDefault="00775968" w:rsidP="00775968">
            <w:pPr>
              <w:spacing w:after="0"/>
            </w:pPr>
          </w:p>
        </w:tc>
      </w:tr>
      <w:tr w:rsidR="00775968" w:rsidRPr="00775968" w:rsidTr="00775968">
        <w:tc>
          <w:tcPr>
            <w:tcW w:w="7706" w:type="dxa"/>
            <w:gridSpan w:val="2"/>
            <w:tcBorders>
              <w:bottom w:val="nil"/>
            </w:tcBorders>
          </w:tcPr>
          <w:p w:rsidR="00775968" w:rsidRPr="00775968" w:rsidRDefault="00775968" w:rsidP="00775968">
            <w:pPr>
              <w:spacing w:after="0"/>
              <w:rPr>
                <w:b/>
                <w:lang w:val="nl"/>
              </w:rPr>
            </w:pPr>
          </w:p>
          <w:p w:rsidR="00775968" w:rsidRPr="00775968" w:rsidRDefault="00775968" w:rsidP="00775968">
            <w:pPr>
              <w:spacing w:after="0"/>
              <w:rPr>
                <w:lang w:val="nl"/>
              </w:rPr>
            </w:pPr>
            <w:r w:rsidRPr="00775968">
              <w:rPr>
                <w:b/>
                <w:lang w:val="nl"/>
              </w:rPr>
              <w:t>Onderzoek in de voedselketen</w:t>
            </w:r>
          </w:p>
        </w:tc>
      </w:tr>
      <w:tr w:rsidR="00775968" w:rsidRPr="00775968" w:rsidTr="00775968">
        <w:tc>
          <w:tcPr>
            <w:tcW w:w="971" w:type="dxa"/>
            <w:tcBorders>
              <w:top w:val="nil"/>
              <w:right w:val="nil"/>
            </w:tcBorders>
          </w:tcPr>
          <w:p w:rsidR="00775968" w:rsidRPr="00775968" w:rsidRDefault="00775968" w:rsidP="00775968">
            <w:pPr>
              <w:spacing w:after="0"/>
              <w:rPr>
                <w:b/>
                <w:lang w:val="nl"/>
              </w:rPr>
            </w:pPr>
          </w:p>
        </w:tc>
        <w:tc>
          <w:tcPr>
            <w:tcW w:w="6735" w:type="dxa"/>
            <w:tcBorders>
              <w:top w:val="nil"/>
              <w:left w:val="nil"/>
            </w:tcBorders>
          </w:tcPr>
          <w:p w:rsidR="00775968" w:rsidRPr="00775968" w:rsidRDefault="00775968" w:rsidP="00775968">
            <w:pPr>
              <w:spacing w:after="0"/>
              <w:rPr>
                <w:lang w:val="nl"/>
              </w:rPr>
            </w:pPr>
            <w:r w:rsidRPr="00775968">
              <w:rPr>
                <w:lang w:val="nl"/>
              </w:rPr>
              <w:t>Inspectie van de keuken en procesanalyse van de voedselbereiding</w:t>
            </w:r>
          </w:p>
          <w:p w:rsidR="00775968" w:rsidRPr="00775968" w:rsidRDefault="00775968" w:rsidP="00775968">
            <w:pPr>
              <w:spacing w:after="0"/>
              <w:rPr>
                <w:lang w:val="nl"/>
              </w:rPr>
            </w:pPr>
            <w:r w:rsidRPr="00775968">
              <w:rPr>
                <w:lang w:val="nl"/>
              </w:rPr>
              <w:t>Inventarisatie toeleveranciers</w:t>
            </w:r>
          </w:p>
          <w:p w:rsidR="00775968" w:rsidRPr="00775968" w:rsidRDefault="00775968" w:rsidP="00775968">
            <w:pPr>
              <w:spacing w:after="0"/>
              <w:rPr>
                <w:lang w:val="nl"/>
              </w:rPr>
            </w:pPr>
            <w:r w:rsidRPr="00775968">
              <w:rPr>
                <w:lang w:val="nl"/>
              </w:rPr>
              <w:t>Bemonstering van voedsel en drank</w:t>
            </w:r>
          </w:p>
          <w:p w:rsidR="00775968" w:rsidRPr="00775968" w:rsidRDefault="00775968" w:rsidP="00775968">
            <w:pPr>
              <w:spacing w:after="0"/>
              <w:rPr>
                <w:lang w:val="nl"/>
              </w:rPr>
            </w:pPr>
          </w:p>
        </w:tc>
      </w:tr>
    </w:tbl>
    <w:p w:rsidR="00775968" w:rsidRDefault="00775968" w:rsidP="00775968">
      <w:pPr>
        <w:rPr>
          <w:lang w:val="nl"/>
        </w:rPr>
      </w:pPr>
    </w:p>
    <w:p w:rsidR="00775968" w:rsidRDefault="00775968" w:rsidP="00775968">
      <w:pPr>
        <w:rPr>
          <w:lang w:val="nl"/>
        </w:rPr>
      </w:pPr>
    </w:p>
    <w:p w:rsidR="00775968" w:rsidRDefault="00775968" w:rsidP="00775968">
      <w:pPr>
        <w:rPr>
          <w:lang w:val="nl"/>
        </w:rPr>
      </w:pPr>
    </w:p>
    <w:p w:rsidR="00775968" w:rsidRDefault="00775968" w:rsidP="00775968">
      <w:pPr>
        <w:rPr>
          <w:lang w:val="nl"/>
        </w:rPr>
      </w:pPr>
    </w:p>
    <w:p w:rsidR="00775968" w:rsidRDefault="00775968" w:rsidP="00775968">
      <w:pPr>
        <w:rPr>
          <w:lang w:val="nl"/>
        </w:rPr>
      </w:pPr>
    </w:p>
    <w:p w:rsidR="00775968" w:rsidRDefault="00775968" w:rsidP="00775968">
      <w:pPr>
        <w:rPr>
          <w:lang w:val="nl"/>
        </w:rPr>
      </w:pPr>
    </w:p>
    <w:p w:rsidR="00775968" w:rsidRDefault="00775968" w:rsidP="00775968">
      <w:pPr>
        <w:rPr>
          <w:lang w:val="nl"/>
        </w:rPr>
      </w:pPr>
    </w:p>
    <w:p w:rsidR="00775968" w:rsidRDefault="00775968" w:rsidP="00775968">
      <w:pPr>
        <w:rPr>
          <w:lang w:val="nl"/>
        </w:rPr>
      </w:pPr>
    </w:p>
    <w:p w:rsidR="00775968" w:rsidRDefault="00775968" w:rsidP="00775968">
      <w:pPr>
        <w:rPr>
          <w:lang w:val="nl"/>
        </w:rPr>
      </w:pPr>
    </w:p>
    <w:p w:rsidR="00775968" w:rsidRDefault="00775968" w:rsidP="00775968">
      <w:pPr>
        <w:rPr>
          <w:lang w:val="nl"/>
        </w:rPr>
      </w:pPr>
    </w:p>
    <w:p w:rsidR="00775968" w:rsidRDefault="00775968" w:rsidP="00775968">
      <w:pPr>
        <w:rPr>
          <w:lang w:val="nl"/>
        </w:rPr>
      </w:pPr>
    </w:p>
    <w:p w:rsidR="00775968" w:rsidRDefault="00775968" w:rsidP="00775968">
      <w:pPr>
        <w:rPr>
          <w:lang w:val="nl"/>
        </w:rPr>
      </w:pPr>
    </w:p>
    <w:p w:rsidR="00775968" w:rsidRDefault="00775968" w:rsidP="00775968">
      <w:pPr>
        <w:rPr>
          <w:lang w:val="nl"/>
        </w:rPr>
      </w:pPr>
    </w:p>
    <w:p w:rsidR="00775968" w:rsidRDefault="00775968" w:rsidP="00775968">
      <w:pPr>
        <w:rPr>
          <w:lang w:val="nl"/>
        </w:rPr>
      </w:pPr>
    </w:p>
    <w:p w:rsidR="00775968" w:rsidRDefault="00775968" w:rsidP="00775968">
      <w:pPr>
        <w:rPr>
          <w:lang w:val="nl"/>
        </w:rPr>
      </w:pPr>
    </w:p>
    <w:p w:rsidR="00775968" w:rsidRDefault="00775968" w:rsidP="00775968">
      <w:pPr>
        <w:rPr>
          <w:lang w:val="nl"/>
        </w:rPr>
      </w:pPr>
    </w:p>
    <w:p w:rsidR="00775968" w:rsidRDefault="00775968" w:rsidP="00775968">
      <w:pPr>
        <w:rPr>
          <w:lang w:val="nl"/>
        </w:rPr>
      </w:pPr>
    </w:p>
    <w:p w:rsidR="00775968" w:rsidRDefault="00775968" w:rsidP="00775968">
      <w:pPr>
        <w:pStyle w:val="Heading1"/>
        <w:rPr>
          <w:lang w:val="nl"/>
        </w:rPr>
      </w:pPr>
      <w:bookmarkStart w:id="197" w:name="_Toc391630363"/>
      <w:r w:rsidRPr="00775968">
        <w:rPr>
          <w:lang w:val="nl"/>
        </w:rPr>
        <w:lastRenderedPageBreak/>
        <w:t>Bijlage XI. Onderzoek voedselinfectie</w:t>
      </w:r>
      <w:bookmarkEnd w:id="197"/>
    </w:p>
    <w:p w:rsidR="00775968" w:rsidRDefault="00775968" w:rsidP="00775968">
      <w:pPr>
        <w:rPr>
          <w:lang w:val="nl"/>
        </w:rPr>
      </w:pPr>
    </w:p>
    <w:p w:rsidR="00775968" w:rsidRPr="00775968" w:rsidRDefault="00775968" w:rsidP="007E0926">
      <w:pPr>
        <w:pStyle w:val="Heading2"/>
        <w:numPr>
          <w:ilvl w:val="0"/>
          <w:numId w:val="0"/>
        </w:numPr>
        <w:ind w:left="360" w:hanging="360"/>
        <w:rPr>
          <w:rFonts w:eastAsia="Times New Roman"/>
          <w:lang w:val="nl"/>
        </w:rPr>
      </w:pPr>
      <w:bookmarkStart w:id="198" w:name="_Toc187484490"/>
      <w:bookmarkStart w:id="199" w:name="_Toc391630364"/>
      <w:r w:rsidRPr="00775968">
        <w:rPr>
          <w:rFonts w:eastAsia="Times New Roman"/>
          <w:lang w:val="nl"/>
        </w:rPr>
        <w:t>Vragenlijst inventarisatie klachten</w:t>
      </w:r>
      <w:bookmarkEnd w:id="198"/>
      <w:bookmarkEnd w:id="199"/>
    </w:p>
    <w:p w:rsidR="00775968" w:rsidRPr="00775968" w:rsidRDefault="00775968" w:rsidP="00775968">
      <w:pPr>
        <w:overflowPunct w:val="0"/>
        <w:autoSpaceDE w:val="0"/>
        <w:autoSpaceDN w:val="0"/>
        <w:adjustRightInd w:val="0"/>
        <w:spacing w:after="0" w:line="240" w:lineRule="auto"/>
        <w:textAlignment w:val="baseline"/>
        <w:rPr>
          <w:rFonts w:ascii="Arial" w:eastAsia="Times New Roman" w:hAnsi="Arial" w:cs="Arial"/>
          <w:sz w:val="22"/>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b/>
          <w:sz w:val="22"/>
          <w:lang w:val="nl"/>
        </w:rPr>
      </w:pPr>
      <w:r w:rsidRPr="00775968">
        <w:rPr>
          <w:rFonts w:ascii="Arial" w:eastAsia="Times New Roman" w:hAnsi="Arial" w:cs="Arial"/>
          <w:b/>
          <w:sz w:val="22"/>
          <w:lang w:val="nl"/>
        </w:rPr>
        <w:t>Introductie van de interviewer</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numPr>
          <w:ilvl w:val="0"/>
          <w:numId w:val="51"/>
        </w:numPr>
        <w:tabs>
          <w:tab w:val="clear" w:pos="357"/>
        </w:tabs>
        <w:overflowPunct w:val="0"/>
        <w:autoSpaceDE w:val="0"/>
        <w:autoSpaceDN w:val="0"/>
        <w:adjustRightInd w:val="0"/>
        <w:spacing w:after="0" w:line="240" w:lineRule="auto"/>
        <w:textAlignment w:val="baseline"/>
        <w:rPr>
          <w:rFonts w:ascii="Arial" w:eastAsia="Times New Roman" w:hAnsi="Arial" w:cs="Arial"/>
          <w:sz w:val="22"/>
          <w:lang w:val="nl"/>
        </w:rPr>
      </w:pPr>
      <w:r w:rsidRPr="00775968">
        <w:rPr>
          <w:rFonts w:ascii="Arial" w:eastAsia="Times New Roman" w:hAnsi="Arial" w:cs="Arial"/>
          <w:sz w:val="22"/>
          <w:lang w:val="nl"/>
        </w:rPr>
        <w:t>Op dit moment zijn er opvallend veel mensen met diarreeklachten in …… De GGD onderzoekt in samenwerking met …</w:t>
      </w:r>
      <w:proofErr w:type="gramStart"/>
      <w:r w:rsidRPr="00775968">
        <w:rPr>
          <w:rFonts w:ascii="Arial" w:eastAsia="Times New Roman" w:hAnsi="Arial" w:cs="Arial"/>
          <w:sz w:val="22"/>
          <w:lang w:val="nl"/>
        </w:rPr>
        <w:t>..</w:t>
      </w:r>
      <w:proofErr w:type="gramEnd"/>
      <w:r w:rsidRPr="00775968">
        <w:rPr>
          <w:rFonts w:ascii="Arial" w:eastAsia="Times New Roman" w:hAnsi="Arial" w:cs="Arial"/>
          <w:sz w:val="22"/>
          <w:lang w:val="nl"/>
        </w:rPr>
        <w:t xml:space="preserve"> waar dit door veroorzaakt wordt. De GGD heeft hiervoor een vragenlijst gemaakt. Het is van belang dat ook mensen die geen klachten hebben de vragen beantwoorden.</w:t>
      </w:r>
    </w:p>
    <w:p w:rsidR="00775968" w:rsidRPr="00775968" w:rsidRDefault="00775968" w:rsidP="00775968">
      <w:pPr>
        <w:numPr>
          <w:ilvl w:val="0"/>
          <w:numId w:val="51"/>
        </w:numPr>
        <w:tabs>
          <w:tab w:val="clear" w:pos="357"/>
        </w:tabs>
        <w:overflowPunct w:val="0"/>
        <w:autoSpaceDE w:val="0"/>
        <w:autoSpaceDN w:val="0"/>
        <w:adjustRightInd w:val="0"/>
        <w:spacing w:after="0" w:line="240" w:lineRule="auto"/>
        <w:textAlignment w:val="baseline"/>
        <w:rPr>
          <w:rFonts w:ascii="Arial" w:eastAsia="Times New Roman" w:hAnsi="Arial" w:cs="Arial"/>
          <w:sz w:val="22"/>
          <w:lang w:val="nl"/>
        </w:rPr>
      </w:pPr>
      <w:r w:rsidRPr="00775968">
        <w:rPr>
          <w:rFonts w:ascii="Arial" w:eastAsia="Times New Roman" w:hAnsi="Arial" w:cs="Arial"/>
          <w:sz w:val="22"/>
          <w:lang w:val="nl"/>
        </w:rPr>
        <w:t>We willen de oorzaak van de diarree-uitbraak vinden.</w:t>
      </w:r>
    </w:p>
    <w:p w:rsidR="00775968" w:rsidRPr="00775968" w:rsidRDefault="00775968" w:rsidP="00775968">
      <w:pPr>
        <w:numPr>
          <w:ilvl w:val="0"/>
          <w:numId w:val="51"/>
        </w:numPr>
        <w:tabs>
          <w:tab w:val="clear" w:pos="357"/>
        </w:tabs>
        <w:overflowPunct w:val="0"/>
        <w:autoSpaceDE w:val="0"/>
        <w:autoSpaceDN w:val="0"/>
        <w:adjustRightInd w:val="0"/>
        <w:spacing w:after="0" w:line="240" w:lineRule="auto"/>
        <w:textAlignment w:val="baseline"/>
        <w:rPr>
          <w:rFonts w:ascii="Arial" w:eastAsia="Times New Roman" w:hAnsi="Arial" w:cs="Arial"/>
          <w:sz w:val="22"/>
          <w:lang w:val="nl"/>
        </w:rPr>
      </w:pPr>
      <w:r w:rsidRPr="00775968">
        <w:rPr>
          <w:rFonts w:ascii="Arial" w:eastAsia="Times New Roman" w:hAnsi="Arial" w:cs="Arial"/>
          <w:sz w:val="22"/>
          <w:lang w:val="nl"/>
        </w:rPr>
        <w:t>Daarom willen wij u een aantal vragen stellen over allerlei mogelijke oorzaken.</w:t>
      </w:r>
    </w:p>
    <w:p w:rsidR="00775968" w:rsidRPr="00775968" w:rsidRDefault="00775968" w:rsidP="00775968">
      <w:pPr>
        <w:numPr>
          <w:ilvl w:val="0"/>
          <w:numId w:val="51"/>
        </w:numPr>
        <w:tabs>
          <w:tab w:val="clear" w:pos="357"/>
        </w:tabs>
        <w:overflowPunct w:val="0"/>
        <w:autoSpaceDE w:val="0"/>
        <w:autoSpaceDN w:val="0"/>
        <w:adjustRightInd w:val="0"/>
        <w:spacing w:after="0" w:line="240" w:lineRule="auto"/>
        <w:textAlignment w:val="baseline"/>
        <w:rPr>
          <w:rFonts w:ascii="Arial" w:eastAsia="Times New Roman" w:hAnsi="Arial" w:cs="Arial"/>
          <w:sz w:val="22"/>
          <w:lang w:val="nl"/>
        </w:rPr>
      </w:pPr>
      <w:r w:rsidRPr="00775968">
        <w:rPr>
          <w:rFonts w:ascii="Arial" w:eastAsia="Times New Roman" w:hAnsi="Arial" w:cs="Arial"/>
          <w:sz w:val="22"/>
          <w:lang w:val="nl"/>
        </w:rPr>
        <w:t>Het interview zal ongeveer 15 minuten duren.</w:t>
      </w:r>
    </w:p>
    <w:p w:rsidR="00775968" w:rsidRPr="00775968" w:rsidRDefault="00775968" w:rsidP="00775968">
      <w:pPr>
        <w:numPr>
          <w:ilvl w:val="0"/>
          <w:numId w:val="51"/>
        </w:numPr>
        <w:tabs>
          <w:tab w:val="clear" w:pos="357"/>
        </w:tabs>
        <w:overflowPunct w:val="0"/>
        <w:autoSpaceDE w:val="0"/>
        <w:autoSpaceDN w:val="0"/>
        <w:adjustRightInd w:val="0"/>
        <w:spacing w:after="0" w:line="240" w:lineRule="auto"/>
        <w:textAlignment w:val="baseline"/>
        <w:rPr>
          <w:rFonts w:ascii="Arial" w:eastAsia="Times New Roman" w:hAnsi="Arial" w:cs="Arial"/>
          <w:sz w:val="22"/>
          <w:lang w:val="nl"/>
        </w:rPr>
      </w:pPr>
      <w:r w:rsidRPr="00775968">
        <w:rPr>
          <w:rFonts w:ascii="Arial" w:eastAsia="Times New Roman" w:hAnsi="Arial" w:cs="Arial"/>
          <w:sz w:val="22"/>
          <w:lang w:val="nl"/>
        </w:rPr>
        <w:t>De informatie die u geeft wordt vertrouwelijk behandeld.</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b/>
          <w:sz w:val="22"/>
          <w:lang w:val="nl"/>
        </w:rPr>
      </w:pPr>
      <w:r w:rsidRPr="00775968">
        <w:rPr>
          <w:rFonts w:ascii="Arial" w:eastAsia="Times New Roman" w:hAnsi="Arial" w:cs="Arial"/>
          <w:b/>
          <w:sz w:val="22"/>
          <w:lang w:val="nl"/>
        </w:rPr>
        <w:t>Identificatie</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282"/>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284" w:hanging="284"/>
        <w:textAlignment w:val="baseline"/>
        <w:rPr>
          <w:rFonts w:ascii="Arial" w:eastAsia="Times New Roman" w:hAnsi="Arial" w:cs="Arial"/>
          <w:sz w:val="22"/>
          <w:lang w:val="nl"/>
        </w:rPr>
      </w:pPr>
      <w:r w:rsidRPr="00775968">
        <w:rPr>
          <w:rFonts w:ascii="Arial" w:eastAsia="Times New Roman" w:hAnsi="Arial" w:cs="Arial"/>
          <w:sz w:val="22"/>
          <w:lang w:val="nl"/>
        </w:rPr>
        <w:t>1.</w:t>
      </w:r>
      <w:r w:rsidRPr="00775968">
        <w:rPr>
          <w:rFonts w:ascii="Arial" w:eastAsia="Times New Roman" w:hAnsi="Arial" w:cs="Arial"/>
          <w:sz w:val="22"/>
          <w:lang w:val="nl"/>
        </w:rPr>
        <w:tab/>
        <w:t xml:space="preserve">Status </w:t>
      </w:r>
      <w:r w:rsidRPr="00775968">
        <w:rPr>
          <w:rFonts w:ascii="Arial" w:eastAsia="Times New Roman" w:hAnsi="Arial" w:cs="Arial"/>
          <w:i/>
          <w:sz w:val="22"/>
          <w:lang w:val="nl"/>
        </w:rPr>
        <w:t>(in te vullen door GGD)</w:t>
      </w:r>
      <w:r w:rsidRPr="00775968">
        <w:rPr>
          <w:rFonts w:ascii="Arial" w:eastAsia="Times New Roman" w:hAnsi="Arial" w:cs="Arial"/>
          <w:i/>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casus</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7080" w:hanging="1698"/>
        <w:textAlignment w:val="baseline"/>
        <w:rPr>
          <w:rFonts w:ascii="Arial" w:eastAsia="Times New Roman" w:hAnsi="Arial" w:cs="Arial"/>
          <w:sz w:val="22"/>
          <w:lang w:val="nl"/>
        </w:rPr>
      </w:pP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w:t>
      </w:r>
      <w:proofErr w:type="gramStart"/>
      <w:r w:rsidRPr="00775968">
        <w:rPr>
          <w:rFonts w:ascii="Arial" w:eastAsia="Times New Roman" w:hAnsi="Arial" w:cs="Arial"/>
          <w:sz w:val="22"/>
          <w:lang w:val="nl"/>
        </w:rPr>
        <w:t>controle</w:t>
      </w:r>
      <w:proofErr w:type="gramEnd"/>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284" w:hanging="284"/>
        <w:textAlignment w:val="baseline"/>
        <w:rPr>
          <w:rFonts w:ascii="Arial" w:eastAsia="Times New Roman" w:hAnsi="Arial" w:cs="Arial"/>
          <w:sz w:val="22"/>
          <w:lang w:val="nl"/>
        </w:rPr>
      </w:pPr>
      <w:r w:rsidRPr="00775968">
        <w:rPr>
          <w:rFonts w:ascii="Arial" w:eastAsia="Times New Roman" w:hAnsi="Arial" w:cs="Arial"/>
          <w:sz w:val="22"/>
          <w:lang w:val="nl"/>
        </w:rPr>
        <w:t>2.</w:t>
      </w:r>
      <w:r w:rsidRPr="00775968">
        <w:rPr>
          <w:rFonts w:ascii="Arial" w:eastAsia="Times New Roman" w:hAnsi="Arial" w:cs="Arial"/>
          <w:sz w:val="22"/>
          <w:lang w:val="nl"/>
        </w:rPr>
        <w:tab/>
        <w:t>Volgnummer patiënt</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t>__________________________</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284" w:hanging="284"/>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284" w:hanging="284"/>
        <w:textAlignment w:val="baseline"/>
        <w:rPr>
          <w:rFonts w:ascii="Arial" w:eastAsia="Times New Roman" w:hAnsi="Arial" w:cs="Arial"/>
          <w:sz w:val="22"/>
          <w:lang w:val="nl"/>
        </w:rPr>
      </w:pPr>
      <w:r w:rsidRPr="00775968">
        <w:rPr>
          <w:rFonts w:ascii="Arial" w:eastAsia="Times New Roman" w:hAnsi="Arial" w:cs="Arial"/>
          <w:sz w:val="22"/>
          <w:lang w:val="nl"/>
        </w:rPr>
        <w:t>3.</w:t>
      </w:r>
      <w:r w:rsidRPr="00775968">
        <w:rPr>
          <w:rFonts w:ascii="Arial" w:eastAsia="Times New Roman" w:hAnsi="Arial" w:cs="Arial"/>
          <w:sz w:val="22"/>
          <w:lang w:val="nl"/>
        </w:rPr>
        <w:tab/>
        <w:t>Naam en voorletters</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t>__________________________</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284" w:hanging="284"/>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284" w:hanging="284"/>
        <w:textAlignment w:val="baseline"/>
        <w:rPr>
          <w:rFonts w:ascii="Arial" w:eastAsia="Times New Roman" w:hAnsi="Arial" w:cs="Arial"/>
          <w:sz w:val="22"/>
          <w:lang w:val="nl"/>
        </w:rPr>
      </w:pPr>
      <w:r w:rsidRPr="00775968">
        <w:rPr>
          <w:rFonts w:ascii="Arial" w:eastAsia="Times New Roman" w:hAnsi="Arial" w:cs="Arial"/>
          <w:sz w:val="22"/>
          <w:lang w:val="nl"/>
        </w:rPr>
        <w:t>4.</w:t>
      </w:r>
      <w:r w:rsidRPr="00775968">
        <w:rPr>
          <w:rFonts w:ascii="Arial" w:eastAsia="Times New Roman" w:hAnsi="Arial" w:cs="Arial"/>
          <w:sz w:val="22"/>
          <w:lang w:val="nl"/>
        </w:rPr>
        <w:tab/>
        <w:t xml:space="preserve">Telefoonnummer </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t>__________________________</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284" w:hanging="284"/>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284" w:hanging="284"/>
        <w:textAlignment w:val="baseline"/>
        <w:rPr>
          <w:rFonts w:ascii="Arial" w:eastAsia="Times New Roman" w:hAnsi="Arial" w:cs="Arial"/>
          <w:sz w:val="22"/>
          <w:lang w:val="nl"/>
        </w:rPr>
      </w:pPr>
      <w:r w:rsidRPr="00775968">
        <w:rPr>
          <w:rFonts w:ascii="Arial" w:eastAsia="Times New Roman" w:hAnsi="Arial" w:cs="Arial"/>
          <w:sz w:val="22"/>
          <w:lang w:val="nl"/>
        </w:rPr>
        <w:t>5.</w:t>
      </w:r>
      <w:r w:rsidRPr="00775968">
        <w:rPr>
          <w:rFonts w:ascii="Arial" w:eastAsia="Times New Roman" w:hAnsi="Arial" w:cs="Arial"/>
          <w:sz w:val="22"/>
          <w:lang w:val="nl"/>
        </w:rPr>
        <w:tab/>
        <w:t>Naam enquêteur</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t>__________________________</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284" w:hanging="284"/>
        <w:textAlignment w:val="baseline"/>
        <w:rPr>
          <w:rFonts w:ascii="Arial" w:eastAsia="Times New Roman" w:hAnsi="Arial" w:cs="Arial"/>
          <w:sz w:val="22"/>
          <w:lang w:val="nl"/>
        </w:rPr>
      </w:pPr>
      <w:r w:rsidRPr="00775968">
        <w:rPr>
          <w:rFonts w:ascii="Arial" w:eastAsia="Times New Roman" w:hAnsi="Arial" w:cs="Arial"/>
          <w:sz w:val="22"/>
          <w:lang w:val="nl"/>
        </w:rPr>
        <w:tab/>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284" w:hanging="284"/>
        <w:textAlignment w:val="baseline"/>
        <w:rPr>
          <w:rFonts w:ascii="Arial" w:eastAsia="Times New Roman" w:hAnsi="Arial" w:cs="Arial"/>
          <w:sz w:val="22"/>
          <w:lang w:val="nl"/>
        </w:rPr>
      </w:pPr>
      <w:r w:rsidRPr="00775968">
        <w:rPr>
          <w:rFonts w:ascii="Arial" w:eastAsia="Times New Roman" w:hAnsi="Arial" w:cs="Arial"/>
          <w:sz w:val="22"/>
          <w:lang w:val="nl"/>
        </w:rPr>
        <w:t>6.</w:t>
      </w:r>
      <w:r w:rsidRPr="00775968">
        <w:rPr>
          <w:rFonts w:ascii="Arial" w:eastAsia="Times New Roman" w:hAnsi="Arial" w:cs="Arial"/>
          <w:sz w:val="22"/>
          <w:lang w:val="nl"/>
        </w:rPr>
        <w:tab/>
        <w:t>Datum interview</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t>_____/_____/_____</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b/>
          <w:sz w:val="22"/>
          <w:lang w:val="nl"/>
        </w:rPr>
      </w:pPr>
      <w:r w:rsidRPr="00775968">
        <w:rPr>
          <w:rFonts w:ascii="Arial" w:eastAsia="Times New Roman" w:hAnsi="Arial" w:cs="Arial"/>
          <w:b/>
          <w:sz w:val="22"/>
          <w:lang w:val="nl"/>
        </w:rPr>
        <w:t>Algemene vragen</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282"/>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284" w:hanging="284"/>
        <w:textAlignment w:val="baseline"/>
        <w:rPr>
          <w:rFonts w:ascii="Arial" w:eastAsia="Times New Roman" w:hAnsi="Arial" w:cs="Arial"/>
          <w:sz w:val="22"/>
          <w:lang w:val="nl"/>
        </w:rPr>
      </w:pPr>
      <w:r w:rsidRPr="00775968">
        <w:rPr>
          <w:rFonts w:ascii="Arial" w:eastAsia="Times New Roman" w:hAnsi="Arial" w:cs="Arial"/>
          <w:sz w:val="22"/>
          <w:lang w:val="nl"/>
        </w:rPr>
        <w:t>7.</w:t>
      </w:r>
      <w:r w:rsidRPr="00775968">
        <w:rPr>
          <w:rFonts w:ascii="Arial" w:eastAsia="Times New Roman" w:hAnsi="Arial" w:cs="Arial"/>
          <w:sz w:val="22"/>
          <w:lang w:val="nl"/>
        </w:rPr>
        <w:tab/>
        <w:t>Wie gaat de vragen beantwoorden?</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w:t>
      </w:r>
      <w:proofErr w:type="gramStart"/>
      <w:r w:rsidRPr="00775968">
        <w:rPr>
          <w:rFonts w:ascii="Arial" w:eastAsia="Times New Roman" w:hAnsi="Arial" w:cs="Arial"/>
          <w:sz w:val="22"/>
          <w:lang w:val="nl"/>
        </w:rPr>
        <w:t>persoon</w:t>
      </w:r>
      <w:proofErr w:type="gramEnd"/>
      <w:r w:rsidRPr="00775968">
        <w:rPr>
          <w:rFonts w:ascii="Arial" w:eastAsia="Times New Roman" w:hAnsi="Arial" w:cs="Arial"/>
          <w:sz w:val="22"/>
          <w:lang w:val="nl"/>
        </w:rPr>
        <w:t xml:space="preserve"> zelf</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r w:rsidRPr="00775968">
        <w:rPr>
          <w:rFonts w:ascii="Arial" w:eastAsia="Times New Roman" w:hAnsi="Arial" w:cs="Arial"/>
          <w:sz w:val="22"/>
          <w:lang w:val="nl"/>
        </w:rPr>
        <w:tab/>
        <w:t>NB. Is dit iemand anders dan de persoon</w:t>
      </w:r>
    </w:p>
    <w:p w:rsidR="00D07DFD" w:rsidRDefault="00775968" w:rsidP="00D07DFD">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282" w:hanging="282"/>
        <w:textAlignment w:val="baseline"/>
        <w:rPr>
          <w:rFonts w:ascii="Arial" w:eastAsia="Times New Roman" w:hAnsi="Arial" w:cs="Arial"/>
          <w:sz w:val="22"/>
          <w:lang w:val="nl"/>
        </w:rPr>
      </w:pPr>
      <w:r w:rsidRPr="00775968">
        <w:rPr>
          <w:rFonts w:ascii="Arial" w:eastAsia="Times New Roman" w:hAnsi="Arial" w:cs="Arial"/>
          <w:sz w:val="22"/>
          <w:lang w:val="nl"/>
        </w:rPr>
        <w:lastRenderedPageBreak/>
        <w:tab/>
      </w:r>
      <w:proofErr w:type="gramStart"/>
      <w:r w:rsidRPr="00775968">
        <w:rPr>
          <w:rFonts w:ascii="Arial" w:eastAsia="Times New Roman" w:hAnsi="Arial" w:cs="Arial"/>
          <w:sz w:val="22"/>
          <w:lang w:val="nl"/>
        </w:rPr>
        <w:t>zelf</w:t>
      </w:r>
      <w:proofErr w:type="gramEnd"/>
      <w:r w:rsidRPr="00775968">
        <w:rPr>
          <w:rFonts w:ascii="Arial" w:eastAsia="Times New Roman" w:hAnsi="Arial" w:cs="Arial"/>
          <w:sz w:val="22"/>
          <w:lang w:val="nl"/>
        </w:rPr>
        <w:t>, vermeld dan expliciet dat alle vragen</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verzorgend personeel</w:t>
      </w:r>
      <w:r w:rsidR="00D07DFD">
        <w:rPr>
          <w:rFonts w:ascii="Arial" w:eastAsia="Times New Roman" w:hAnsi="Arial" w:cs="Arial"/>
          <w:sz w:val="22"/>
          <w:lang w:val="nl"/>
        </w:rPr>
        <w:t xml:space="preserve"> </w:t>
      </w:r>
      <w:r w:rsidRPr="00775968">
        <w:rPr>
          <w:rFonts w:ascii="Arial" w:eastAsia="Times New Roman" w:hAnsi="Arial" w:cs="Arial"/>
          <w:sz w:val="22"/>
          <w:lang w:val="nl"/>
        </w:rPr>
        <w:t xml:space="preserve">betrekking hebben op de persoon </w:t>
      </w:r>
    </w:p>
    <w:p w:rsidR="00775968" w:rsidRPr="00775968" w:rsidRDefault="00D07DFD" w:rsidP="00D07DFD">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282" w:hanging="282"/>
        <w:textAlignment w:val="baseline"/>
        <w:rPr>
          <w:rFonts w:ascii="Arial" w:eastAsia="Times New Roman" w:hAnsi="Arial" w:cs="Arial"/>
          <w:sz w:val="22"/>
          <w:lang w:val="nl"/>
        </w:rPr>
      </w:pPr>
      <w:r>
        <w:rPr>
          <w:rFonts w:ascii="Arial" w:eastAsia="Times New Roman" w:hAnsi="Arial" w:cs="Arial"/>
          <w:sz w:val="22"/>
          <w:lang w:val="nl"/>
        </w:rPr>
        <w:tab/>
      </w:r>
      <w:proofErr w:type="gramStart"/>
      <w:r w:rsidR="00775968" w:rsidRPr="00775968">
        <w:rPr>
          <w:rFonts w:ascii="Arial" w:eastAsia="Times New Roman" w:hAnsi="Arial" w:cs="Arial"/>
          <w:sz w:val="22"/>
          <w:lang w:val="nl"/>
        </w:rPr>
        <w:t>voor</w:t>
      </w:r>
      <w:proofErr w:type="gramEnd"/>
      <w:r w:rsidR="00775968" w:rsidRPr="00775968">
        <w:rPr>
          <w:rFonts w:ascii="Arial" w:eastAsia="Times New Roman" w:hAnsi="Arial" w:cs="Arial"/>
          <w:sz w:val="22"/>
          <w:lang w:val="nl"/>
        </w:rPr>
        <w:t xml:space="preserve"> wie</w:t>
      </w:r>
      <w:r>
        <w:rPr>
          <w:rFonts w:ascii="Arial" w:eastAsia="Times New Roman" w:hAnsi="Arial" w:cs="Arial"/>
          <w:sz w:val="22"/>
          <w:lang w:val="nl"/>
        </w:rPr>
        <w:t xml:space="preserve"> </w:t>
      </w:r>
      <w:r w:rsidR="00775968" w:rsidRPr="00775968">
        <w:rPr>
          <w:rFonts w:ascii="Arial" w:eastAsia="Times New Roman" w:hAnsi="Arial" w:cs="Arial"/>
          <w:sz w:val="22"/>
          <w:lang w:val="nl"/>
        </w:rPr>
        <w:t>d</w:t>
      </w:r>
      <w:r>
        <w:rPr>
          <w:rFonts w:ascii="Arial" w:eastAsia="Times New Roman" w:hAnsi="Arial" w:cs="Arial"/>
          <w:sz w:val="22"/>
          <w:lang w:val="nl"/>
        </w:rPr>
        <w:t>e vragen worden beantwoord</w:t>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sidR="00775968" w:rsidRPr="00775968">
        <w:rPr>
          <w:rFonts w:ascii="Arial" w:eastAsia="Times New Roman" w:hAnsi="Arial" w:cs="Arial"/>
          <w:sz w:val="22"/>
          <w:lang w:val="nl"/>
        </w:rPr>
        <w:sym w:font="MS LineDraw" w:char="F07F"/>
      </w:r>
      <w:r>
        <w:rPr>
          <w:rFonts w:ascii="Arial" w:eastAsia="Times New Roman" w:hAnsi="Arial" w:cs="Arial"/>
          <w:sz w:val="22"/>
          <w:lang w:val="nl"/>
        </w:rPr>
        <w:t xml:space="preserve"> ander, </w:t>
      </w:r>
      <w:r w:rsidR="00775968" w:rsidRPr="00775968">
        <w:rPr>
          <w:rFonts w:ascii="Arial" w:eastAsia="Times New Roman" w:hAnsi="Arial" w:cs="Arial"/>
          <w:sz w:val="22"/>
          <w:lang w:val="nl"/>
        </w:rPr>
        <w:t>namelijk</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textAlignment w:val="baseline"/>
        <w:rPr>
          <w:rFonts w:ascii="Arial" w:eastAsia="Times New Roman" w:hAnsi="Arial" w:cs="Arial"/>
          <w:sz w:val="22"/>
          <w:lang w:val="nl"/>
        </w:rPr>
      </w:pPr>
    </w:p>
    <w:p w:rsidR="00775968" w:rsidRPr="00775968" w:rsidRDefault="00D07DFD"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382" w:hanging="5382"/>
        <w:textAlignment w:val="baseline"/>
        <w:rPr>
          <w:rFonts w:ascii="Arial" w:eastAsia="Times New Roman" w:hAnsi="Arial" w:cs="Arial"/>
          <w:sz w:val="22"/>
          <w:lang w:val="nl"/>
        </w:rPr>
      </w:pP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sidR="00775968" w:rsidRPr="00775968">
        <w:rPr>
          <w:rFonts w:ascii="Arial" w:eastAsia="Times New Roman" w:hAnsi="Arial" w:cs="Arial"/>
          <w:sz w:val="22"/>
          <w:lang w:val="nl"/>
        </w:rPr>
        <w:t>__________________________</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r w:rsidRPr="00775968">
        <w:rPr>
          <w:rFonts w:ascii="Arial" w:eastAsia="Times New Roman" w:hAnsi="Arial" w:cs="Arial"/>
          <w:sz w:val="22"/>
          <w:lang w:val="nl"/>
        </w:rPr>
        <w:t>8.</w:t>
      </w:r>
      <w:proofErr w:type="gramStart"/>
      <w:r w:rsidRPr="00775968">
        <w:rPr>
          <w:rFonts w:ascii="Arial" w:eastAsia="Times New Roman" w:hAnsi="Arial" w:cs="Arial"/>
          <w:sz w:val="22"/>
          <w:lang w:val="nl"/>
        </w:rPr>
        <w:t>a</w:t>
      </w:r>
      <w:proofErr w:type="gramEnd"/>
      <w:r w:rsidRPr="00775968">
        <w:rPr>
          <w:rFonts w:ascii="Arial" w:eastAsia="Times New Roman" w:hAnsi="Arial" w:cs="Arial"/>
          <w:sz w:val="22"/>
          <w:lang w:val="nl"/>
        </w:rPr>
        <w:tab/>
        <w:t>Wat is uw postcode?</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00D07DFD">
        <w:rPr>
          <w:rFonts w:ascii="Arial" w:eastAsia="Times New Roman" w:hAnsi="Arial" w:cs="Arial"/>
          <w:sz w:val="22"/>
          <w:lang w:val="nl"/>
        </w:rPr>
        <w:tab/>
      </w:r>
      <w:r w:rsidR="00D07DFD">
        <w:rPr>
          <w:rFonts w:ascii="Arial" w:eastAsia="Times New Roman" w:hAnsi="Arial" w:cs="Arial"/>
          <w:sz w:val="22"/>
          <w:lang w:val="nl"/>
        </w:rPr>
        <w:tab/>
      </w:r>
      <w:r w:rsidR="00D07DFD">
        <w:rPr>
          <w:rFonts w:ascii="Arial" w:eastAsia="Times New Roman" w:hAnsi="Arial" w:cs="Arial"/>
          <w:sz w:val="22"/>
          <w:lang w:val="nl"/>
        </w:rPr>
        <w:tab/>
      </w:r>
      <w:r w:rsidRPr="00775968">
        <w:rPr>
          <w:rFonts w:ascii="Arial" w:eastAsia="Times New Roman" w:hAnsi="Arial" w:cs="Arial"/>
          <w:sz w:val="22"/>
          <w:lang w:val="nl"/>
        </w:rPr>
        <w:t>__________________________</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r w:rsidRPr="00775968">
        <w:rPr>
          <w:rFonts w:ascii="Arial" w:eastAsia="Times New Roman" w:hAnsi="Arial" w:cs="Arial"/>
          <w:sz w:val="22"/>
          <w:lang w:val="nl"/>
        </w:rPr>
        <w:t>8.</w:t>
      </w:r>
      <w:proofErr w:type="gramStart"/>
      <w:r w:rsidRPr="00775968">
        <w:rPr>
          <w:rFonts w:ascii="Arial" w:eastAsia="Times New Roman" w:hAnsi="Arial" w:cs="Arial"/>
          <w:sz w:val="22"/>
          <w:lang w:val="nl"/>
        </w:rPr>
        <w:t>b</w:t>
      </w:r>
      <w:proofErr w:type="gramEnd"/>
      <w:r w:rsidRPr="00775968">
        <w:rPr>
          <w:rFonts w:ascii="Arial" w:eastAsia="Times New Roman" w:hAnsi="Arial" w:cs="Arial"/>
          <w:sz w:val="22"/>
          <w:lang w:val="nl"/>
        </w:rPr>
        <w:t xml:space="preserve"> </w:t>
      </w:r>
      <w:r w:rsidRPr="00775968">
        <w:rPr>
          <w:rFonts w:ascii="Arial" w:eastAsia="Times New Roman" w:hAnsi="Arial" w:cs="Arial"/>
          <w:sz w:val="22"/>
          <w:lang w:val="nl"/>
        </w:rPr>
        <w:tab/>
        <w:t>Op welke afdeling verblijft of werkt u?</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p>
    <w:p w:rsidR="00775968" w:rsidRPr="00775968" w:rsidRDefault="00D07DFD" w:rsidP="00D07DFD">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760" w:hanging="4815"/>
        <w:textAlignment w:val="baseline"/>
        <w:rPr>
          <w:rFonts w:ascii="Arial" w:eastAsia="Times New Roman" w:hAnsi="Arial" w:cs="Arial"/>
          <w:sz w:val="22"/>
          <w:lang w:val="nl"/>
        </w:rPr>
      </w:pPr>
      <w:proofErr w:type="gramStart"/>
      <w:r>
        <w:rPr>
          <w:rFonts w:ascii="Arial" w:eastAsia="Times New Roman" w:hAnsi="Arial" w:cs="Arial"/>
          <w:sz w:val="22"/>
          <w:lang w:val="nl"/>
        </w:rPr>
        <w:t>naam/nummer</w:t>
      </w:r>
      <w:proofErr w:type="gramEnd"/>
      <w:r>
        <w:rPr>
          <w:rFonts w:ascii="Arial" w:eastAsia="Times New Roman" w:hAnsi="Arial" w:cs="Arial"/>
          <w:sz w:val="22"/>
          <w:lang w:val="nl"/>
        </w:rPr>
        <w:t xml:space="preserve"> afdeling:</w:t>
      </w:r>
      <w:r>
        <w:rPr>
          <w:rFonts w:ascii="Arial" w:eastAsia="Times New Roman" w:hAnsi="Arial" w:cs="Arial"/>
          <w:sz w:val="22"/>
          <w:lang w:val="nl"/>
        </w:rPr>
        <w:tab/>
      </w:r>
      <w:r>
        <w:rPr>
          <w:rFonts w:ascii="Arial" w:eastAsia="Times New Roman" w:hAnsi="Arial" w:cs="Arial"/>
          <w:sz w:val="22"/>
          <w:lang w:val="nl"/>
        </w:rPr>
        <w:tab/>
      </w:r>
      <w:r w:rsidR="00775968" w:rsidRPr="00775968">
        <w:rPr>
          <w:rFonts w:ascii="Arial" w:eastAsia="Times New Roman" w:hAnsi="Arial" w:cs="Arial"/>
          <w:sz w:val="22"/>
          <w:lang w:val="nl"/>
        </w:rPr>
        <w:t>__________________________</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382" w:hanging="4815"/>
        <w:textAlignment w:val="baseline"/>
        <w:rPr>
          <w:rFonts w:ascii="Arial" w:eastAsia="Times New Roman" w:hAnsi="Arial" w:cs="Arial"/>
          <w:sz w:val="22"/>
          <w:lang w:val="nl"/>
        </w:rPr>
      </w:pPr>
      <w:proofErr w:type="gramStart"/>
      <w:r w:rsidRPr="00775968">
        <w:rPr>
          <w:rFonts w:ascii="Arial" w:eastAsia="Times New Roman" w:hAnsi="Arial" w:cs="Arial"/>
          <w:sz w:val="22"/>
          <w:lang w:val="nl"/>
        </w:rPr>
        <w:t>kamernumme</w:t>
      </w:r>
      <w:r w:rsidR="00D07DFD">
        <w:rPr>
          <w:rFonts w:ascii="Arial" w:eastAsia="Times New Roman" w:hAnsi="Arial" w:cs="Arial"/>
          <w:sz w:val="22"/>
          <w:lang w:val="nl"/>
        </w:rPr>
        <w:t>r</w:t>
      </w:r>
      <w:proofErr w:type="gramEnd"/>
      <w:r w:rsidR="00D07DFD">
        <w:rPr>
          <w:rFonts w:ascii="Arial" w:eastAsia="Times New Roman" w:hAnsi="Arial" w:cs="Arial"/>
          <w:sz w:val="22"/>
          <w:lang w:val="nl"/>
        </w:rPr>
        <w:t>:</w:t>
      </w:r>
      <w:r w:rsidR="00D07DFD">
        <w:rPr>
          <w:rFonts w:ascii="Arial" w:eastAsia="Times New Roman" w:hAnsi="Arial" w:cs="Arial"/>
          <w:sz w:val="22"/>
          <w:lang w:val="nl"/>
        </w:rPr>
        <w:tab/>
      </w:r>
      <w:r w:rsidR="00D07DFD">
        <w:rPr>
          <w:rFonts w:ascii="Arial" w:eastAsia="Times New Roman" w:hAnsi="Arial" w:cs="Arial"/>
          <w:sz w:val="22"/>
          <w:lang w:val="nl"/>
        </w:rPr>
        <w:tab/>
      </w:r>
      <w:r w:rsidR="00D07DFD">
        <w:rPr>
          <w:rFonts w:ascii="Arial" w:eastAsia="Times New Roman" w:hAnsi="Arial" w:cs="Arial"/>
          <w:sz w:val="22"/>
          <w:lang w:val="nl"/>
        </w:rPr>
        <w:tab/>
      </w:r>
      <w:r w:rsidR="00D07DFD">
        <w:rPr>
          <w:rFonts w:ascii="Arial" w:eastAsia="Times New Roman" w:hAnsi="Arial" w:cs="Arial"/>
          <w:sz w:val="22"/>
          <w:lang w:val="nl"/>
        </w:rPr>
        <w:tab/>
      </w:r>
      <w:r w:rsidRPr="00775968">
        <w:rPr>
          <w:rFonts w:ascii="Arial" w:eastAsia="Times New Roman" w:hAnsi="Arial" w:cs="Arial"/>
          <w:sz w:val="22"/>
          <w:lang w:val="nl"/>
        </w:rPr>
        <w:t>__________________________</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r w:rsidRPr="00775968">
        <w:rPr>
          <w:rFonts w:ascii="Arial" w:eastAsia="Times New Roman" w:hAnsi="Arial" w:cs="Arial"/>
          <w:sz w:val="22"/>
          <w:lang w:val="nl"/>
        </w:rPr>
        <w:t>9.</w:t>
      </w:r>
      <w:r w:rsidRPr="00775968">
        <w:rPr>
          <w:rFonts w:ascii="Arial" w:eastAsia="Times New Roman" w:hAnsi="Arial" w:cs="Arial"/>
          <w:sz w:val="22"/>
          <w:lang w:val="nl"/>
        </w:rPr>
        <w:tab/>
      </w:r>
      <w:r w:rsidRPr="00775968">
        <w:rPr>
          <w:rFonts w:ascii="Arial" w:eastAsia="Times New Roman" w:hAnsi="Arial" w:cs="Arial"/>
          <w:sz w:val="22"/>
          <w:lang w:val="nl"/>
        </w:rPr>
        <w:tab/>
        <w:t>Wat is uw geboortedatum?</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t>_____/_____/_____</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r w:rsidRPr="00775968">
        <w:rPr>
          <w:rFonts w:ascii="Arial" w:eastAsia="Times New Roman" w:hAnsi="Arial" w:cs="Arial"/>
          <w:sz w:val="22"/>
          <w:lang w:val="nl"/>
        </w:rPr>
        <w:t>10.</w:t>
      </w:r>
      <w:r w:rsidRPr="00775968">
        <w:rPr>
          <w:rFonts w:ascii="Arial" w:eastAsia="Times New Roman" w:hAnsi="Arial" w:cs="Arial"/>
          <w:sz w:val="22"/>
          <w:lang w:val="nl"/>
        </w:rPr>
        <w:tab/>
        <w:t>Wat is uw geslacht?</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Man</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382" w:hanging="5382"/>
        <w:textAlignment w:val="baseline"/>
        <w:rPr>
          <w:rFonts w:ascii="Arial" w:eastAsia="Times New Roman" w:hAnsi="Arial" w:cs="Arial"/>
          <w:sz w:val="22"/>
          <w:lang w:val="nl"/>
        </w:rPr>
      </w:pP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w:t>
      </w:r>
      <w:proofErr w:type="gramStart"/>
      <w:r w:rsidRPr="00775968">
        <w:rPr>
          <w:rFonts w:ascii="Arial" w:eastAsia="Times New Roman" w:hAnsi="Arial" w:cs="Arial"/>
          <w:sz w:val="22"/>
          <w:lang w:val="nl"/>
        </w:rPr>
        <w:t>vrouw</w:t>
      </w:r>
      <w:proofErr w:type="gramEnd"/>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4820" w:hanging="4820"/>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4820" w:hanging="4820"/>
        <w:textAlignment w:val="baseline"/>
        <w:rPr>
          <w:rFonts w:ascii="Arial" w:eastAsia="Times New Roman" w:hAnsi="Arial" w:cs="Arial"/>
          <w:sz w:val="22"/>
          <w:lang w:val="nl"/>
        </w:rPr>
      </w:pPr>
    </w:p>
    <w:p w:rsidR="00775968" w:rsidRPr="00775968" w:rsidRDefault="00775968" w:rsidP="00775968">
      <w:pPr>
        <w:keepNext/>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4820" w:hanging="4820"/>
        <w:textAlignment w:val="baseline"/>
        <w:rPr>
          <w:rFonts w:ascii="Arial" w:eastAsia="Times New Roman" w:hAnsi="Arial" w:cs="Arial"/>
          <w:sz w:val="22"/>
          <w:lang w:val="nl"/>
        </w:rPr>
      </w:pPr>
      <w:r w:rsidRPr="00775968">
        <w:rPr>
          <w:rFonts w:ascii="Arial" w:eastAsia="Times New Roman" w:hAnsi="Arial" w:cs="Arial"/>
          <w:sz w:val="22"/>
          <w:lang w:val="nl"/>
        </w:rPr>
        <w:t xml:space="preserve">11. </w:t>
      </w:r>
      <w:r w:rsidRPr="00775968">
        <w:rPr>
          <w:rFonts w:ascii="Arial" w:eastAsia="Times New Roman" w:hAnsi="Arial" w:cs="Arial"/>
          <w:sz w:val="22"/>
          <w:lang w:val="nl"/>
        </w:rPr>
        <w:tab/>
        <w:t xml:space="preserve">Wie is uw </w:t>
      </w:r>
      <w:proofErr w:type="gramStart"/>
      <w:r w:rsidRPr="00775968">
        <w:rPr>
          <w:rFonts w:ascii="Arial" w:eastAsia="Times New Roman" w:hAnsi="Arial" w:cs="Arial"/>
          <w:sz w:val="22"/>
          <w:lang w:val="nl"/>
        </w:rPr>
        <w:t>huisarts/behandelend</w:t>
      </w:r>
      <w:proofErr w:type="gramEnd"/>
      <w:r w:rsidRPr="00775968">
        <w:rPr>
          <w:rFonts w:ascii="Arial" w:eastAsia="Times New Roman" w:hAnsi="Arial" w:cs="Arial"/>
          <w:sz w:val="22"/>
          <w:lang w:val="nl"/>
        </w:rPr>
        <w:t xml:space="preserve"> arts?</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proofErr w:type="gramStart"/>
      <w:r w:rsidRPr="00775968">
        <w:rPr>
          <w:rFonts w:ascii="Arial" w:eastAsia="Times New Roman" w:hAnsi="Arial" w:cs="Arial"/>
          <w:sz w:val="22"/>
          <w:lang w:val="nl"/>
        </w:rPr>
        <w:t>naam</w:t>
      </w:r>
      <w:proofErr w:type="gramEnd"/>
      <w:r w:rsidRPr="00775968">
        <w:rPr>
          <w:rFonts w:ascii="Arial" w:eastAsia="Times New Roman" w:hAnsi="Arial" w:cs="Arial"/>
          <w:sz w:val="22"/>
          <w:lang w:val="nl"/>
        </w:rPr>
        <w:t>: _____________________</w:t>
      </w:r>
    </w:p>
    <w:p w:rsidR="00775968" w:rsidRPr="00775968" w:rsidRDefault="00775968" w:rsidP="00775968">
      <w:pPr>
        <w:keepNext/>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4820" w:hanging="4820"/>
        <w:textAlignment w:val="baseline"/>
        <w:rPr>
          <w:rFonts w:ascii="Arial" w:eastAsia="Times New Roman" w:hAnsi="Arial" w:cs="Arial"/>
          <w:sz w:val="22"/>
          <w:lang w:val="nl"/>
        </w:rPr>
      </w:pPr>
    </w:p>
    <w:p w:rsidR="00D07DFD" w:rsidRDefault="00D07DFD" w:rsidP="00775968">
      <w:pPr>
        <w:keepNext/>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382" w:hanging="5382"/>
        <w:textAlignment w:val="baseline"/>
        <w:rPr>
          <w:rFonts w:ascii="Arial" w:eastAsia="Times New Roman" w:hAnsi="Arial" w:cs="Arial"/>
          <w:sz w:val="22"/>
          <w:lang w:val="nl"/>
        </w:rPr>
      </w:pP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proofErr w:type="gramStart"/>
      <w:r w:rsidR="00775968" w:rsidRPr="00775968">
        <w:rPr>
          <w:rFonts w:ascii="Arial" w:eastAsia="Times New Roman" w:hAnsi="Arial" w:cs="Arial"/>
          <w:sz w:val="22"/>
          <w:lang w:val="nl"/>
        </w:rPr>
        <w:t>plaats</w:t>
      </w:r>
      <w:proofErr w:type="gramEnd"/>
      <w:r w:rsidR="00775968" w:rsidRPr="00775968">
        <w:rPr>
          <w:rFonts w:ascii="Arial" w:eastAsia="Times New Roman" w:hAnsi="Arial" w:cs="Arial"/>
          <w:sz w:val="22"/>
          <w:lang w:val="nl"/>
        </w:rPr>
        <w:t>:</w:t>
      </w:r>
    </w:p>
    <w:p w:rsidR="00775968" w:rsidRPr="00775968" w:rsidRDefault="00D07DFD" w:rsidP="00775968">
      <w:pPr>
        <w:keepNext/>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382" w:hanging="5382"/>
        <w:textAlignment w:val="baseline"/>
        <w:rPr>
          <w:rFonts w:ascii="Arial" w:eastAsia="Times New Roman" w:hAnsi="Arial" w:cs="Arial"/>
          <w:sz w:val="22"/>
          <w:lang w:val="nl"/>
        </w:rPr>
      </w:pP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sidR="00775968" w:rsidRPr="00775968">
        <w:rPr>
          <w:rFonts w:ascii="Arial" w:eastAsia="Times New Roman" w:hAnsi="Arial" w:cs="Arial"/>
          <w:sz w:val="22"/>
          <w:lang w:val="nl"/>
        </w:rPr>
        <w:t>_____________________</w:t>
      </w:r>
    </w:p>
    <w:p w:rsidR="00775968" w:rsidRPr="00775968" w:rsidRDefault="00D07DFD" w:rsidP="00775968">
      <w:pPr>
        <w:keepNext/>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382" w:hanging="5382"/>
        <w:textAlignment w:val="baseline"/>
        <w:rPr>
          <w:rFonts w:ascii="Arial" w:eastAsia="Times New Roman" w:hAnsi="Arial" w:cs="Arial"/>
          <w:sz w:val="22"/>
          <w:lang w:val="nl"/>
        </w:rPr>
      </w:pPr>
      <w:r>
        <w:rPr>
          <w:rFonts w:ascii="Arial" w:eastAsia="Times New Roman" w:hAnsi="Arial" w:cs="Arial"/>
          <w:sz w:val="22"/>
          <w:lang w:val="nl"/>
        </w:rPr>
        <w:tab/>
      </w:r>
    </w:p>
    <w:p w:rsidR="00D07DFD" w:rsidRDefault="00D07DFD" w:rsidP="00775968">
      <w:pPr>
        <w:keepNext/>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382" w:hanging="5382"/>
        <w:textAlignment w:val="baseline"/>
        <w:rPr>
          <w:rFonts w:ascii="Arial" w:eastAsia="Times New Roman" w:hAnsi="Arial" w:cs="Arial"/>
          <w:sz w:val="22"/>
          <w:lang w:val="nl"/>
        </w:rPr>
      </w:pP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proofErr w:type="gramStart"/>
      <w:r w:rsidR="00775968" w:rsidRPr="00775968">
        <w:rPr>
          <w:rFonts w:ascii="Arial" w:eastAsia="Times New Roman" w:hAnsi="Arial" w:cs="Arial"/>
          <w:sz w:val="22"/>
          <w:lang w:val="nl"/>
        </w:rPr>
        <w:t>tel</w:t>
      </w:r>
      <w:proofErr w:type="gramEnd"/>
      <w:r w:rsidR="00775968" w:rsidRPr="00775968">
        <w:rPr>
          <w:rFonts w:ascii="Arial" w:eastAsia="Times New Roman" w:hAnsi="Arial" w:cs="Arial"/>
          <w:sz w:val="22"/>
          <w:lang w:val="nl"/>
        </w:rPr>
        <w:t>.:</w:t>
      </w:r>
    </w:p>
    <w:p w:rsidR="00775968" w:rsidRPr="00775968" w:rsidRDefault="00D07DFD" w:rsidP="00775968">
      <w:pPr>
        <w:keepNext/>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382" w:hanging="5382"/>
        <w:textAlignment w:val="baseline"/>
        <w:rPr>
          <w:rFonts w:ascii="Arial" w:eastAsia="Times New Roman" w:hAnsi="Arial" w:cs="Arial"/>
          <w:sz w:val="22"/>
          <w:lang w:val="nl"/>
        </w:rPr>
      </w:pP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sidR="00775968" w:rsidRPr="00775968">
        <w:rPr>
          <w:rFonts w:ascii="Arial" w:eastAsia="Times New Roman" w:hAnsi="Arial" w:cs="Arial"/>
          <w:sz w:val="22"/>
          <w:lang w:val="nl"/>
        </w:rPr>
        <w:t>_____________________</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946" w:hanging="5946"/>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946" w:hanging="5946"/>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946" w:hanging="5946"/>
        <w:textAlignment w:val="baseline"/>
        <w:rPr>
          <w:rFonts w:ascii="Arial" w:eastAsia="Times New Roman" w:hAnsi="Arial" w:cs="Arial"/>
          <w:sz w:val="22"/>
          <w:lang w:val="nl"/>
        </w:rPr>
      </w:pPr>
      <w:r w:rsidRPr="00775968">
        <w:rPr>
          <w:rFonts w:ascii="Arial" w:eastAsia="Times New Roman" w:hAnsi="Arial" w:cs="Arial"/>
          <w:sz w:val="22"/>
          <w:lang w:val="nl"/>
        </w:rPr>
        <w:t xml:space="preserve">12. </w:t>
      </w:r>
      <w:r w:rsidRPr="00775968">
        <w:rPr>
          <w:rFonts w:ascii="Arial" w:eastAsia="Times New Roman" w:hAnsi="Arial" w:cs="Arial"/>
          <w:sz w:val="22"/>
          <w:lang w:val="nl"/>
        </w:rPr>
        <w:tab/>
        <w:t>Toestemming informatie huisarts/</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ja</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946" w:hanging="5379"/>
        <w:textAlignment w:val="baseline"/>
        <w:rPr>
          <w:rFonts w:ascii="Arial" w:eastAsia="Times New Roman" w:hAnsi="Arial" w:cs="Arial"/>
          <w:sz w:val="22"/>
          <w:lang w:val="nl"/>
        </w:rPr>
      </w:pPr>
      <w:proofErr w:type="gramStart"/>
      <w:r w:rsidRPr="00775968">
        <w:rPr>
          <w:rFonts w:ascii="Arial" w:eastAsia="Times New Roman" w:hAnsi="Arial" w:cs="Arial"/>
          <w:sz w:val="22"/>
          <w:lang w:val="nl"/>
        </w:rPr>
        <w:t>behandelend</w:t>
      </w:r>
      <w:proofErr w:type="gramEnd"/>
      <w:r w:rsidRPr="00775968">
        <w:rPr>
          <w:rFonts w:ascii="Arial" w:eastAsia="Times New Roman" w:hAnsi="Arial" w:cs="Arial"/>
          <w:sz w:val="22"/>
          <w:lang w:val="nl"/>
        </w:rPr>
        <w:t xml:space="preserve"> arts</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nee</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b/>
          <w:sz w:val="22"/>
          <w:lang w:val="nl"/>
        </w:rPr>
      </w:pPr>
      <w:r w:rsidRPr="00775968">
        <w:rPr>
          <w:rFonts w:ascii="Arial" w:eastAsia="Times New Roman" w:hAnsi="Arial" w:cs="Arial"/>
          <w:b/>
          <w:sz w:val="22"/>
          <w:lang w:val="nl"/>
        </w:rPr>
        <w:t>Klachten</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r w:rsidRPr="00775968">
        <w:rPr>
          <w:rFonts w:ascii="Arial" w:eastAsia="Times New Roman" w:hAnsi="Arial" w:cs="Arial"/>
          <w:sz w:val="22"/>
          <w:lang w:val="nl"/>
        </w:rPr>
        <w:t>13.</w:t>
      </w:r>
      <w:proofErr w:type="gramStart"/>
      <w:r w:rsidRPr="00775968">
        <w:rPr>
          <w:rFonts w:ascii="Arial" w:eastAsia="Times New Roman" w:hAnsi="Arial" w:cs="Arial"/>
          <w:sz w:val="22"/>
          <w:lang w:val="nl"/>
        </w:rPr>
        <w:t>a</w:t>
      </w:r>
      <w:proofErr w:type="gramEnd"/>
      <w:r w:rsidRPr="00775968">
        <w:rPr>
          <w:rFonts w:ascii="Arial" w:eastAsia="Times New Roman" w:hAnsi="Arial" w:cs="Arial"/>
          <w:sz w:val="22"/>
          <w:lang w:val="nl"/>
        </w:rPr>
        <w:t xml:space="preserve"> </w:t>
      </w:r>
      <w:r w:rsidRPr="00775968">
        <w:rPr>
          <w:rFonts w:ascii="Arial" w:eastAsia="Times New Roman" w:hAnsi="Arial" w:cs="Arial"/>
          <w:sz w:val="22"/>
          <w:lang w:val="nl"/>
        </w:rPr>
        <w:tab/>
        <w:t>Heeft u in de afgelopen weken</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ja</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382" w:hanging="4815"/>
        <w:textAlignment w:val="baseline"/>
        <w:rPr>
          <w:rFonts w:ascii="Arial" w:eastAsia="Times New Roman" w:hAnsi="Arial" w:cs="Arial"/>
          <w:sz w:val="22"/>
          <w:lang w:val="nl"/>
        </w:rPr>
      </w:pPr>
      <w:proofErr w:type="gramStart"/>
      <w:r w:rsidRPr="00775968">
        <w:rPr>
          <w:rFonts w:ascii="Arial" w:eastAsia="Times New Roman" w:hAnsi="Arial" w:cs="Arial"/>
          <w:sz w:val="22"/>
          <w:lang w:val="nl"/>
        </w:rPr>
        <w:t>waterdunne</w:t>
      </w:r>
      <w:proofErr w:type="gramEnd"/>
      <w:r w:rsidRPr="00775968">
        <w:rPr>
          <w:rFonts w:ascii="Arial" w:eastAsia="Times New Roman" w:hAnsi="Arial" w:cs="Arial"/>
          <w:sz w:val="22"/>
          <w:lang w:val="nl"/>
        </w:rPr>
        <w:t xml:space="preserve"> of </w:t>
      </w:r>
      <w:r w:rsidR="00D73BA8">
        <w:rPr>
          <w:rFonts w:ascii="Arial" w:eastAsia="Times New Roman" w:hAnsi="Arial" w:cs="Arial"/>
          <w:sz w:val="22"/>
          <w:lang w:val="nl"/>
        </w:rPr>
        <w:t>brijige</w:t>
      </w:r>
      <w:r w:rsidRPr="00775968">
        <w:rPr>
          <w:rFonts w:ascii="Arial" w:eastAsia="Times New Roman" w:hAnsi="Arial" w:cs="Arial"/>
          <w:sz w:val="22"/>
          <w:lang w:val="nl"/>
        </w:rPr>
        <w:t xml:space="preserve"> ontlasting gehad?</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w:t>
      </w:r>
      <w:proofErr w:type="gramStart"/>
      <w:r w:rsidRPr="00775968">
        <w:rPr>
          <w:rFonts w:ascii="Arial" w:eastAsia="Times New Roman" w:hAnsi="Arial" w:cs="Arial"/>
          <w:sz w:val="22"/>
          <w:lang w:val="nl"/>
        </w:rPr>
        <w:t>nee</w:t>
      </w:r>
      <w:proofErr w:type="gramEnd"/>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382" w:hanging="5382"/>
        <w:textAlignment w:val="baseline"/>
        <w:rPr>
          <w:rFonts w:ascii="Arial" w:eastAsia="Times New Roman" w:hAnsi="Arial" w:cs="Arial"/>
          <w:sz w:val="22"/>
          <w:lang w:val="nl"/>
        </w:rPr>
      </w:pP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w:t>
      </w:r>
      <w:proofErr w:type="gramStart"/>
      <w:r w:rsidRPr="00775968">
        <w:rPr>
          <w:rFonts w:ascii="Arial" w:eastAsia="Times New Roman" w:hAnsi="Arial" w:cs="Arial"/>
          <w:sz w:val="22"/>
          <w:lang w:val="nl"/>
        </w:rPr>
        <w:t>onbekend</w:t>
      </w:r>
      <w:proofErr w:type="gramEnd"/>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D07DFD" w:rsidRDefault="00D07DFD">
      <w:pPr>
        <w:rPr>
          <w:rFonts w:ascii="Arial" w:eastAsia="Times New Roman" w:hAnsi="Arial" w:cs="Arial"/>
          <w:sz w:val="22"/>
          <w:lang w:val="nl"/>
        </w:rPr>
      </w:pPr>
      <w:r>
        <w:rPr>
          <w:rFonts w:ascii="Arial" w:eastAsia="Times New Roman" w:hAnsi="Arial" w:cs="Arial"/>
          <w:sz w:val="22"/>
          <w:lang w:val="nl"/>
        </w:rPr>
        <w:br w:type="page"/>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r w:rsidRPr="00775968">
        <w:rPr>
          <w:rFonts w:ascii="Arial" w:eastAsia="Times New Roman" w:hAnsi="Arial" w:cs="Arial"/>
          <w:sz w:val="22"/>
          <w:lang w:val="nl"/>
        </w:rPr>
        <w:lastRenderedPageBreak/>
        <w:t>13.</w:t>
      </w:r>
      <w:proofErr w:type="gramStart"/>
      <w:r w:rsidRPr="00775968">
        <w:rPr>
          <w:rFonts w:ascii="Arial" w:eastAsia="Times New Roman" w:hAnsi="Arial" w:cs="Arial"/>
          <w:sz w:val="22"/>
          <w:lang w:val="nl"/>
        </w:rPr>
        <w:t>b</w:t>
      </w:r>
      <w:proofErr w:type="gramEnd"/>
      <w:r w:rsidRPr="00775968">
        <w:rPr>
          <w:rFonts w:ascii="Arial" w:eastAsia="Times New Roman" w:hAnsi="Arial" w:cs="Arial"/>
          <w:sz w:val="22"/>
          <w:lang w:val="nl"/>
        </w:rPr>
        <w:tab/>
        <w:t xml:space="preserve">Had u verder één of meer van </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282"/>
        <w:textAlignment w:val="baseline"/>
        <w:rPr>
          <w:rFonts w:ascii="Arial" w:eastAsia="Times New Roman" w:hAnsi="Arial" w:cs="Arial"/>
          <w:sz w:val="22"/>
          <w:lang w:val="nl"/>
        </w:rPr>
      </w:pPr>
      <w:r w:rsidRPr="00775968">
        <w:rPr>
          <w:rFonts w:ascii="Arial" w:eastAsia="Times New Roman" w:hAnsi="Arial" w:cs="Arial"/>
          <w:sz w:val="22"/>
          <w:lang w:val="nl"/>
        </w:rPr>
        <w:tab/>
      </w:r>
      <w:proofErr w:type="gramStart"/>
      <w:r w:rsidRPr="00775968">
        <w:rPr>
          <w:rFonts w:ascii="Arial" w:eastAsia="Times New Roman" w:hAnsi="Arial" w:cs="Arial"/>
          <w:sz w:val="22"/>
          <w:lang w:val="nl"/>
        </w:rPr>
        <w:t>de</w:t>
      </w:r>
      <w:proofErr w:type="gramEnd"/>
      <w:r w:rsidRPr="00775968">
        <w:rPr>
          <w:rFonts w:ascii="Arial" w:eastAsia="Times New Roman" w:hAnsi="Arial" w:cs="Arial"/>
          <w:sz w:val="22"/>
          <w:lang w:val="nl"/>
        </w:rPr>
        <w:t xml:space="preserve"> volgende klachten?</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proofErr w:type="gramStart"/>
      <w:r w:rsidRPr="00775968">
        <w:rPr>
          <w:rFonts w:ascii="Arial" w:eastAsia="Times New Roman" w:hAnsi="Arial" w:cs="Arial"/>
          <w:sz w:val="22"/>
          <w:lang w:val="nl"/>
        </w:rPr>
        <w:t>ja</w:t>
      </w:r>
      <w:proofErr w:type="gramEnd"/>
      <w:r w:rsidRPr="00775968">
        <w:rPr>
          <w:rFonts w:ascii="Arial" w:eastAsia="Times New Roman" w:hAnsi="Arial" w:cs="Arial"/>
          <w:sz w:val="22"/>
          <w:lang w:val="nl"/>
        </w:rPr>
        <w:tab/>
        <w:t>nee</w:t>
      </w:r>
      <w:r w:rsidRPr="00775968">
        <w:rPr>
          <w:rFonts w:ascii="Arial" w:eastAsia="Times New Roman" w:hAnsi="Arial" w:cs="Arial"/>
          <w:sz w:val="22"/>
          <w:lang w:val="nl"/>
        </w:rPr>
        <w:tab/>
        <w:t>onbekend</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6510" w:hanging="5943"/>
        <w:textAlignment w:val="baseline"/>
        <w:rPr>
          <w:rFonts w:ascii="Arial" w:eastAsia="Times New Roman" w:hAnsi="Arial" w:cs="Arial"/>
          <w:sz w:val="22"/>
          <w:lang w:val="nl"/>
        </w:rPr>
      </w:pPr>
      <w:r w:rsidRPr="00775968">
        <w:rPr>
          <w:rFonts w:ascii="Arial" w:eastAsia="Times New Roman" w:hAnsi="Arial" w:cs="Arial"/>
          <w:sz w:val="22"/>
          <w:lang w:val="nl"/>
        </w:rPr>
        <w:t>- bloed in ontlasting</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6510" w:hanging="5943"/>
        <w:textAlignment w:val="baseline"/>
        <w:rPr>
          <w:rFonts w:ascii="Arial" w:eastAsia="Times New Roman" w:hAnsi="Arial" w:cs="Arial"/>
          <w:sz w:val="22"/>
          <w:lang w:val="nl"/>
        </w:rPr>
      </w:pPr>
      <w:r w:rsidRPr="00775968">
        <w:rPr>
          <w:rFonts w:ascii="Arial" w:eastAsia="Times New Roman" w:hAnsi="Arial" w:cs="Arial"/>
          <w:sz w:val="22"/>
          <w:lang w:val="nl"/>
        </w:rPr>
        <w:t>- slijm in ontlasting</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6510" w:hanging="5943"/>
        <w:textAlignment w:val="baseline"/>
        <w:rPr>
          <w:rFonts w:ascii="Arial" w:eastAsia="Times New Roman" w:hAnsi="Arial" w:cs="Arial"/>
          <w:sz w:val="22"/>
          <w:lang w:val="nl"/>
        </w:rPr>
      </w:pPr>
      <w:r w:rsidRPr="00775968">
        <w:rPr>
          <w:rFonts w:ascii="Arial" w:eastAsia="Times New Roman" w:hAnsi="Arial" w:cs="Arial"/>
          <w:sz w:val="22"/>
          <w:lang w:val="nl"/>
        </w:rPr>
        <w:t>- buikpijn</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6510" w:hanging="5943"/>
        <w:textAlignment w:val="baseline"/>
        <w:rPr>
          <w:rFonts w:ascii="Arial" w:eastAsia="Times New Roman" w:hAnsi="Arial" w:cs="Arial"/>
          <w:sz w:val="22"/>
          <w:lang w:val="nl"/>
        </w:rPr>
      </w:pPr>
      <w:r w:rsidRPr="00775968">
        <w:rPr>
          <w:rFonts w:ascii="Arial" w:eastAsia="Times New Roman" w:hAnsi="Arial" w:cs="Arial"/>
          <w:sz w:val="22"/>
          <w:lang w:val="nl"/>
        </w:rPr>
        <w:t>- buikkramp</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6510" w:hanging="5943"/>
        <w:textAlignment w:val="baseline"/>
        <w:rPr>
          <w:rFonts w:ascii="Arial" w:eastAsia="Times New Roman" w:hAnsi="Arial" w:cs="Arial"/>
          <w:sz w:val="22"/>
          <w:lang w:val="nl"/>
        </w:rPr>
      </w:pPr>
      <w:r w:rsidRPr="00775968">
        <w:rPr>
          <w:rFonts w:ascii="Arial" w:eastAsia="Times New Roman" w:hAnsi="Arial" w:cs="Arial"/>
          <w:sz w:val="22"/>
          <w:lang w:val="nl"/>
        </w:rPr>
        <w:t xml:space="preserve">- misselijkheid </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6510" w:hanging="5943"/>
        <w:textAlignment w:val="baseline"/>
        <w:rPr>
          <w:rFonts w:ascii="Arial" w:eastAsia="Times New Roman" w:hAnsi="Arial" w:cs="Arial"/>
          <w:sz w:val="22"/>
          <w:lang w:val="nl"/>
        </w:rPr>
      </w:pPr>
      <w:r w:rsidRPr="00775968">
        <w:rPr>
          <w:rFonts w:ascii="Arial" w:eastAsia="Times New Roman" w:hAnsi="Arial" w:cs="Arial"/>
          <w:sz w:val="22"/>
          <w:lang w:val="nl"/>
        </w:rPr>
        <w:t>- overgeven</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6510" w:hanging="5943"/>
        <w:textAlignment w:val="baseline"/>
        <w:rPr>
          <w:rFonts w:ascii="Arial" w:eastAsia="Times New Roman" w:hAnsi="Arial" w:cs="Arial"/>
          <w:sz w:val="22"/>
          <w:lang w:val="nl"/>
        </w:rPr>
      </w:pPr>
      <w:r w:rsidRPr="00775968">
        <w:rPr>
          <w:rFonts w:ascii="Arial" w:eastAsia="Times New Roman" w:hAnsi="Arial" w:cs="Arial"/>
          <w:sz w:val="22"/>
          <w:lang w:val="nl"/>
        </w:rPr>
        <w:t>- koorts (&gt; 38°C)</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6510" w:hanging="5943"/>
        <w:textAlignment w:val="baseline"/>
        <w:rPr>
          <w:rFonts w:ascii="Arial" w:eastAsia="Times New Roman" w:hAnsi="Arial" w:cs="Arial"/>
          <w:sz w:val="22"/>
          <w:lang w:val="nl"/>
        </w:rPr>
      </w:pPr>
      <w:r w:rsidRPr="00775968">
        <w:rPr>
          <w:rFonts w:ascii="Arial" w:eastAsia="Times New Roman" w:hAnsi="Arial" w:cs="Arial"/>
          <w:sz w:val="22"/>
          <w:lang w:val="nl"/>
        </w:rPr>
        <w:t>- verminderde eetlust</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6510" w:hanging="5943"/>
        <w:textAlignment w:val="baseline"/>
        <w:rPr>
          <w:rFonts w:ascii="Arial" w:eastAsia="Times New Roman" w:hAnsi="Arial" w:cs="Arial"/>
          <w:sz w:val="22"/>
          <w:lang w:val="nl"/>
        </w:rPr>
      </w:pPr>
      <w:r w:rsidRPr="00775968">
        <w:rPr>
          <w:rFonts w:ascii="Arial" w:eastAsia="Times New Roman" w:hAnsi="Arial" w:cs="Arial"/>
          <w:sz w:val="22"/>
          <w:lang w:val="nl"/>
        </w:rPr>
        <w:t xml:space="preserve">- gewichtsverlies </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6510" w:hanging="5943"/>
        <w:textAlignment w:val="baseline"/>
        <w:rPr>
          <w:rFonts w:ascii="Arial" w:eastAsia="Times New Roman" w:hAnsi="Arial" w:cs="Arial"/>
          <w:sz w:val="22"/>
          <w:lang w:val="nl"/>
        </w:rPr>
      </w:pPr>
      <w:r w:rsidRPr="00775968">
        <w:rPr>
          <w:rFonts w:ascii="Arial" w:eastAsia="Times New Roman" w:hAnsi="Arial" w:cs="Arial"/>
          <w:sz w:val="22"/>
          <w:lang w:val="nl"/>
        </w:rPr>
        <w:t>- hoofdpijn</w:t>
      </w:r>
      <w:r w:rsidRPr="00775968">
        <w:rPr>
          <w:rFonts w:ascii="Arial" w:eastAsia="Times New Roman" w:hAnsi="Arial" w:cs="Arial"/>
          <w:sz w:val="22"/>
          <w:lang w:val="nl"/>
        </w:rPr>
        <w:tab/>
      </w:r>
      <w:r w:rsidRPr="00775968">
        <w:rPr>
          <w:rFonts w:ascii="Arial" w:eastAsia="Times New Roman" w:hAnsi="Arial" w:cs="Arial"/>
          <w:sz w:val="22"/>
          <w:lang w:val="nl"/>
        </w:rPr>
        <w:tab/>
        <w:t xml:space="preserve"> </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6510" w:hanging="5943"/>
        <w:textAlignment w:val="baseline"/>
        <w:rPr>
          <w:rFonts w:ascii="Arial" w:eastAsia="Times New Roman" w:hAnsi="Arial" w:cs="Arial"/>
          <w:sz w:val="22"/>
          <w:lang w:val="nl"/>
        </w:rPr>
      </w:pPr>
      <w:r w:rsidRPr="00775968">
        <w:rPr>
          <w:rFonts w:ascii="Arial" w:eastAsia="Times New Roman" w:hAnsi="Arial" w:cs="Arial"/>
          <w:sz w:val="22"/>
          <w:lang w:val="nl"/>
        </w:rPr>
        <w:t>- anders, namelijk</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6510" w:hanging="5943"/>
        <w:textAlignment w:val="baseline"/>
        <w:rPr>
          <w:rFonts w:ascii="Arial" w:eastAsia="Times New Roman" w:hAnsi="Arial" w:cs="Arial"/>
          <w:sz w:val="22"/>
          <w:lang w:val="nl"/>
        </w:rPr>
      </w:pPr>
    </w:p>
    <w:p w:rsidR="00775968" w:rsidRPr="00775968" w:rsidRDefault="00775968" w:rsidP="00D07DFD">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jc w:val="both"/>
        <w:textAlignment w:val="baseline"/>
        <w:rPr>
          <w:rFonts w:ascii="Arial" w:eastAsia="Times New Roman" w:hAnsi="Arial" w:cs="Arial"/>
          <w:sz w:val="22"/>
          <w:lang w:val="nl"/>
        </w:rPr>
      </w:pPr>
      <w:r w:rsidRPr="00775968">
        <w:rPr>
          <w:rFonts w:ascii="Arial" w:eastAsia="Times New Roman" w:hAnsi="Arial" w:cs="Arial"/>
          <w:sz w:val="22"/>
          <w:lang w:val="nl"/>
        </w:rPr>
        <w:t>14.</w:t>
      </w:r>
      <w:proofErr w:type="gramStart"/>
      <w:r w:rsidRPr="00775968">
        <w:rPr>
          <w:rFonts w:ascii="Arial" w:eastAsia="Times New Roman" w:hAnsi="Arial" w:cs="Arial"/>
          <w:sz w:val="22"/>
          <w:lang w:val="nl"/>
        </w:rPr>
        <w:t>a</w:t>
      </w:r>
      <w:proofErr w:type="gramEnd"/>
      <w:r w:rsidRPr="00775968">
        <w:rPr>
          <w:rFonts w:ascii="Arial" w:eastAsia="Times New Roman" w:hAnsi="Arial" w:cs="Arial"/>
          <w:sz w:val="22"/>
          <w:lang w:val="nl"/>
        </w:rPr>
        <w:t xml:space="preserve"> </w:t>
      </w:r>
      <w:r w:rsidRPr="00775968">
        <w:rPr>
          <w:rFonts w:ascii="Arial" w:eastAsia="Times New Roman" w:hAnsi="Arial" w:cs="Arial"/>
          <w:sz w:val="22"/>
          <w:lang w:val="nl"/>
        </w:rPr>
        <w:tab/>
        <w:t>Wat was de eerste klacht?</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00D07DFD">
        <w:rPr>
          <w:rFonts w:ascii="Arial" w:eastAsia="Times New Roman" w:hAnsi="Arial" w:cs="Arial"/>
          <w:sz w:val="22"/>
          <w:lang w:val="nl"/>
        </w:rPr>
        <w:tab/>
      </w:r>
      <w:r w:rsidR="00D07DFD">
        <w:rPr>
          <w:rFonts w:ascii="Arial" w:eastAsia="Times New Roman" w:hAnsi="Arial" w:cs="Arial"/>
          <w:sz w:val="22"/>
          <w:lang w:val="nl"/>
        </w:rPr>
        <w:tab/>
      </w:r>
      <w:r w:rsidR="00D07DFD">
        <w:rPr>
          <w:rFonts w:ascii="Arial" w:eastAsia="Times New Roman" w:hAnsi="Arial" w:cs="Arial"/>
          <w:sz w:val="22"/>
          <w:lang w:val="nl"/>
        </w:rPr>
        <w:tab/>
      </w:r>
      <w:r w:rsidRPr="00775968">
        <w:rPr>
          <w:rFonts w:ascii="Arial" w:eastAsia="Times New Roman" w:hAnsi="Arial" w:cs="Arial"/>
          <w:sz w:val="22"/>
          <w:lang w:val="nl"/>
        </w:rPr>
        <w:t>__________________________</w:t>
      </w:r>
      <w:r w:rsidRPr="00775968">
        <w:rPr>
          <w:rFonts w:ascii="Arial" w:eastAsia="Times New Roman" w:hAnsi="Arial" w:cs="Arial"/>
          <w:sz w:val="22"/>
          <w:lang w:val="nl"/>
        </w:rPr>
        <w:tab/>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D07DFD"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r w:rsidRPr="00775968">
        <w:rPr>
          <w:rFonts w:ascii="Arial" w:eastAsia="Times New Roman" w:hAnsi="Arial" w:cs="Arial"/>
          <w:sz w:val="22"/>
          <w:lang w:val="nl"/>
        </w:rPr>
        <w:t>14.</w:t>
      </w:r>
      <w:proofErr w:type="gramStart"/>
      <w:r w:rsidRPr="00775968">
        <w:rPr>
          <w:rFonts w:ascii="Arial" w:eastAsia="Times New Roman" w:hAnsi="Arial" w:cs="Arial"/>
          <w:sz w:val="22"/>
          <w:lang w:val="nl"/>
        </w:rPr>
        <w:t>b</w:t>
      </w:r>
      <w:proofErr w:type="gramEnd"/>
      <w:r w:rsidRPr="00775968">
        <w:rPr>
          <w:rFonts w:ascii="Arial" w:eastAsia="Times New Roman" w:hAnsi="Arial" w:cs="Arial"/>
          <w:sz w:val="22"/>
          <w:lang w:val="nl"/>
        </w:rPr>
        <w:t xml:space="preserve"> </w:t>
      </w:r>
      <w:r w:rsidRPr="00775968">
        <w:rPr>
          <w:rFonts w:ascii="Arial" w:eastAsia="Times New Roman" w:hAnsi="Arial" w:cs="Arial"/>
          <w:sz w:val="22"/>
          <w:lang w:val="nl"/>
        </w:rPr>
        <w:tab/>
      </w:r>
      <w:r w:rsidR="00D07DFD">
        <w:rPr>
          <w:rFonts w:ascii="Arial" w:eastAsia="Times New Roman" w:hAnsi="Arial" w:cs="Arial"/>
          <w:sz w:val="22"/>
          <w:lang w:val="nl"/>
        </w:rPr>
        <w:t>Wat was de eerste ziektedag?</w:t>
      </w:r>
      <w:r w:rsidR="00D07DFD">
        <w:rPr>
          <w:rFonts w:ascii="Arial" w:eastAsia="Times New Roman" w:hAnsi="Arial" w:cs="Arial"/>
          <w:sz w:val="22"/>
          <w:lang w:val="nl"/>
        </w:rPr>
        <w:tab/>
      </w:r>
    </w:p>
    <w:p w:rsidR="00D07DFD" w:rsidRDefault="00D07DFD"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r>
        <w:rPr>
          <w:rFonts w:ascii="Arial" w:eastAsia="Times New Roman" w:hAnsi="Arial" w:cs="Arial"/>
          <w:sz w:val="22"/>
          <w:lang w:val="nl"/>
        </w:rPr>
        <w:t xml:space="preserve">    </w:t>
      </w:r>
      <w:r w:rsidRPr="00775968">
        <w:rPr>
          <w:rFonts w:ascii="Arial" w:eastAsia="Times New Roman" w:hAnsi="Arial" w:cs="Arial"/>
          <w:sz w:val="22"/>
          <w:lang w:val="nl"/>
        </w:rPr>
        <w:t>__________________________</w:t>
      </w:r>
      <w:r w:rsidRPr="00775968">
        <w:rPr>
          <w:rFonts w:ascii="Arial" w:eastAsia="Times New Roman" w:hAnsi="Arial" w:cs="Arial"/>
          <w:sz w:val="22"/>
          <w:lang w:val="nl"/>
        </w:rPr>
        <w:tab/>
      </w:r>
      <w:r>
        <w:rPr>
          <w:rFonts w:ascii="Arial" w:eastAsia="Times New Roman" w:hAnsi="Arial" w:cs="Arial"/>
          <w:sz w:val="22"/>
          <w:lang w:val="nl"/>
        </w:rPr>
        <w:tab/>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r w:rsidRPr="00775968">
        <w:rPr>
          <w:rFonts w:ascii="Arial" w:eastAsia="Times New Roman" w:hAnsi="Arial" w:cs="Arial"/>
          <w:sz w:val="22"/>
          <w:lang w:val="nl"/>
        </w:rPr>
        <w:t>15.</w:t>
      </w:r>
      <w:r w:rsidRPr="00775968">
        <w:rPr>
          <w:rFonts w:ascii="Arial" w:eastAsia="Times New Roman" w:hAnsi="Arial" w:cs="Arial"/>
          <w:sz w:val="22"/>
          <w:lang w:val="nl"/>
        </w:rPr>
        <w:tab/>
        <w:t>Wanneer begonnen de klachten van diarree?</w:t>
      </w:r>
      <w:r w:rsidRPr="00775968">
        <w:rPr>
          <w:rFonts w:ascii="Arial" w:eastAsia="Times New Roman" w:hAnsi="Arial" w:cs="Arial"/>
          <w:sz w:val="22"/>
          <w:lang w:val="nl"/>
        </w:rPr>
        <w:tab/>
        <w:t xml:space="preserve">_____/_____/_____ </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382"/>
        <w:textAlignment w:val="baseline"/>
        <w:rPr>
          <w:rFonts w:ascii="Arial" w:eastAsia="Times New Roman" w:hAnsi="Arial" w:cs="Arial"/>
          <w:sz w:val="22"/>
          <w:lang w:val="nl"/>
        </w:rPr>
      </w:pPr>
      <w:proofErr w:type="gramStart"/>
      <w:r w:rsidRPr="00775968">
        <w:rPr>
          <w:rFonts w:ascii="Arial" w:eastAsia="Times New Roman" w:hAnsi="Arial" w:cs="Arial"/>
          <w:sz w:val="22"/>
          <w:lang w:val="nl"/>
        </w:rPr>
        <w:t>tijdstip</w:t>
      </w:r>
      <w:proofErr w:type="gramEnd"/>
      <w:r w:rsidRPr="00775968">
        <w:rPr>
          <w:rFonts w:ascii="Arial" w:eastAsia="Times New Roman" w:hAnsi="Arial" w:cs="Arial"/>
          <w:sz w:val="22"/>
          <w:lang w:val="nl"/>
        </w:rPr>
        <w:t>: _________</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r w:rsidRPr="00775968">
        <w:rPr>
          <w:rFonts w:ascii="Arial" w:eastAsia="Times New Roman" w:hAnsi="Arial" w:cs="Arial"/>
          <w:sz w:val="22"/>
          <w:lang w:val="nl"/>
        </w:rPr>
        <w:t>16.</w:t>
      </w:r>
      <w:proofErr w:type="gramStart"/>
      <w:r w:rsidRPr="00775968">
        <w:rPr>
          <w:rFonts w:ascii="Arial" w:eastAsia="Times New Roman" w:hAnsi="Arial" w:cs="Arial"/>
          <w:sz w:val="22"/>
          <w:lang w:val="nl"/>
        </w:rPr>
        <w:t>a</w:t>
      </w:r>
      <w:proofErr w:type="gramEnd"/>
      <w:r w:rsidRPr="00775968">
        <w:rPr>
          <w:rFonts w:ascii="Arial" w:eastAsia="Times New Roman" w:hAnsi="Arial" w:cs="Arial"/>
          <w:sz w:val="22"/>
          <w:lang w:val="nl"/>
        </w:rPr>
        <w:tab/>
        <w:t>Wanneer waren de klachten over?</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t>_____/_____/_____</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r w:rsidRPr="00775968">
        <w:rPr>
          <w:rFonts w:ascii="Arial" w:eastAsia="Times New Roman" w:hAnsi="Arial" w:cs="Arial"/>
          <w:sz w:val="22"/>
          <w:lang w:val="nl"/>
        </w:rPr>
        <w:t>16.</w:t>
      </w:r>
      <w:proofErr w:type="gramStart"/>
      <w:r w:rsidRPr="00775968">
        <w:rPr>
          <w:rFonts w:ascii="Arial" w:eastAsia="Times New Roman" w:hAnsi="Arial" w:cs="Arial"/>
          <w:sz w:val="22"/>
          <w:lang w:val="nl"/>
        </w:rPr>
        <w:t>b</w:t>
      </w:r>
      <w:proofErr w:type="gramEnd"/>
      <w:r w:rsidRPr="00775968">
        <w:rPr>
          <w:rFonts w:ascii="Arial" w:eastAsia="Times New Roman" w:hAnsi="Arial" w:cs="Arial"/>
          <w:sz w:val="22"/>
          <w:lang w:val="nl"/>
        </w:rPr>
        <w:tab/>
        <w:t xml:space="preserve">Als u nog klachten heeft, welke klachten </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1128" w:hanging="564"/>
        <w:textAlignment w:val="baseline"/>
        <w:rPr>
          <w:rFonts w:ascii="Arial" w:eastAsia="Times New Roman" w:hAnsi="Arial" w:cs="Arial"/>
          <w:sz w:val="22"/>
          <w:lang w:val="nl"/>
        </w:rPr>
      </w:pPr>
      <w:proofErr w:type="gramStart"/>
      <w:r w:rsidRPr="00775968">
        <w:rPr>
          <w:rFonts w:ascii="Arial" w:eastAsia="Times New Roman" w:hAnsi="Arial" w:cs="Arial"/>
          <w:sz w:val="22"/>
          <w:lang w:val="nl"/>
        </w:rPr>
        <w:t>zijn</w:t>
      </w:r>
      <w:proofErr w:type="gramEnd"/>
      <w:r w:rsidRPr="00775968">
        <w:rPr>
          <w:rFonts w:ascii="Arial" w:eastAsia="Times New Roman" w:hAnsi="Arial" w:cs="Arial"/>
          <w:sz w:val="22"/>
          <w:lang w:val="nl"/>
        </w:rPr>
        <w:t xml:space="preserve"> dat dan? (meer antwoorden mogelijk)</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4248"/>
          <w:tab w:val="left" w:pos="4812"/>
          <w:tab w:val="left" w:pos="5382"/>
          <w:tab w:val="left" w:pos="5946"/>
          <w:tab w:val="left" w:pos="6510"/>
          <w:tab w:val="left" w:pos="7080"/>
          <w:tab w:val="left" w:pos="7644"/>
          <w:tab w:val="left" w:pos="8505"/>
          <w:tab w:val="left" w:pos="8778"/>
        </w:tabs>
        <w:overflowPunct w:val="0"/>
        <w:autoSpaceDE w:val="0"/>
        <w:autoSpaceDN w:val="0"/>
        <w:adjustRightInd w:val="0"/>
        <w:spacing w:after="0" w:line="240" w:lineRule="auto"/>
        <w:ind w:left="8222" w:hanging="8222"/>
        <w:textAlignment w:val="baseline"/>
        <w:rPr>
          <w:rFonts w:ascii="Arial" w:eastAsia="Times New Roman" w:hAnsi="Arial" w:cs="Arial"/>
          <w:sz w:val="22"/>
          <w:lang w:val="nl"/>
        </w:rPr>
      </w:pP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proofErr w:type="gramStart"/>
      <w:r w:rsidRPr="00775968">
        <w:rPr>
          <w:rFonts w:ascii="Arial" w:eastAsia="Times New Roman" w:hAnsi="Arial" w:cs="Arial"/>
          <w:sz w:val="22"/>
          <w:lang w:val="nl"/>
        </w:rPr>
        <w:t>waterdunne/</w:t>
      </w:r>
      <w:r w:rsidR="00D73BA8">
        <w:rPr>
          <w:rFonts w:ascii="Arial" w:eastAsia="Times New Roman" w:hAnsi="Arial" w:cs="Arial"/>
          <w:sz w:val="22"/>
          <w:lang w:val="nl"/>
        </w:rPr>
        <w:t>brijige</w:t>
      </w:r>
      <w:proofErr w:type="gramEnd"/>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t>overgeven</w:t>
      </w:r>
    </w:p>
    <w:p w:rsidR="00775968" w:rsidRPr="00775968" w:rsidRDefault="00D07DFD"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proofErr w:type="gramStart"/>
      <w:r w:rsidR="00775968" w:rsidRPr="00775968">
        <w:rPr>
          <w:rFonts w:ascii="Arial" w:eastAsia="Times New Roman" w:hAnsi="Arial" w:cs="Arial"/>
          <w:sz w:val="22"/>
          <w:lang w:val="nl"/>
        </w:rPr>
        <w:t>ontlasting</w:t>
      </w:r>
      <w:proofErr w:type="gramEnd"/>
      <w:r w:rsidR="00775968" w:rsidRPr="00775968">
        <w:rPr>
          <w:rFonts w:ascii="Arial" w:eastAsia="Times New Roman" w:hAnsi="Arial" w:cs="Arial"/>
          <w:sz w:val="22"/>
          <w:lang w:val="nl"/>
        </w:rPr>
        <w:tab/>
      </w:r>
      <w:r w:rsidR="00775968" w:rsidRPr="00775968">
        <w:rPr>
          <w:rFonts w:ascii="Arial" w:eastAsia="Times New Roman" w:hAnsi="Arial" w:cs="Arial"/>
          <w:sz w:val="22"/>
          <w:lang w:val="nl"/>
        </w:rPr>
        <w:tab/>
      </w:r>
      <w:r w:rsidR="00775968" w:rsidRPr="00775968">
        <w:rPr>
          <w:rFonts w:ascii="Arial" w:eastAsia="Times New Roman" w:hAnsi="Arial" w:cs="Arial"/>
          <w:sz w:val="22"/>
          <w:lang w:val="nl"/>
        </w:rPr>
        <w:tab/>
      </w:r>
      <w:r w:rsidR="00775968" w:rsidRPr="00775968">
        <w:rPr>
          <w:rFonts w:ascii="Arial" w:eastAsia="Times New Roman" w:hAnsi="Arial" w:cs="Arial"/>
          <w:sz w:val="22"/>
          <w:lang w:val="nl"/>
        </w:rPr>
        <w:tab/>
      </w:r>
      <w:r>
        <w:rPr>
          <w:rFonts w:ascii="Arial" w:eastAsia="Times New Roman" w:hAnsi="Arial" w:cs="Arial"/>
          <w:sz w:val="22"/>
          <w:lang w:val="nl"/>
        </w:rPr>
        <w:tab/>
      </w:r>
      <w:r w:rsidR="00775968" w:rsidRPr="00775968">
        <w:rPr>
          <w:rFonts w:ascii="Arial" w:eastAsia="Times New Roman" w:hAnsi="Arial" w:cs="Arial"/>
          <w:sz w:val="22"/>
          <w:lang w:val="nl"/>
        </w:rPr>
        <w:sym w:font="MS LineDraw" w:char="F07F"/>
      </w:r>
      <w:r w:rsidR="00775968" w:rsidRPr="00775968">
        <w:rPr>
          <w:rFonts w:ascii="Arial" w:eastAsia="Times New Roman" w:hAnsi="Arial" w:cs="Arial"/>
          <w:sz w:val="22"/>
          <w:lang w:val="nl"/>
        </w:rPr>
        <w:tab/>
        <w:t>koorts</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720" w:hanging="720"/>
        <w:textAlignment w:val="baseline"/>
        <w:rPr>
          <w:rFonts w:ascii="Arial" w:eastAsia="Times New Roman" w:hAnsi="Arial" w:cs="Arial"/>
          <w:sz w:val="22"/>
          <w:lang w:val="nl"/>
        </w:rPr>
      </w:pP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00D07DFD">
        <w:rPr>
          <w:rFonts w:ascii="Arial" w:eastAsia="Times New Roman" w:hAnsi="Arial" w:cs="Arial"/>
          <w:sz w:val="22"/>
          <w:lang w:val="nl"/>
        </w:rPr>
        <w:t xml:space="preserve"> </w:t>
      </w:r>
      <w:proofErr w:type="gramStart"/>
      <w:r w:rsidRPr="00775968">
        <w:rPr>
          <w:rFonts w:ascii="Arial" w:eastAsia="Times New Roman" w:hAnsi="Arial" w:cs="Arial"/>
          <w:sz w:val="22"/>
          <w:lang w:val="nl"/>
        </w:rPr>
        <w:t>bloed</w:t>
      </w:r>
      <w:proofErr w:type="gramEnd"/>
      <w:r w:rsidRPr="00775968">
        <w:rPr>
          <w:rFonts w:ascii="Arial" w:eastAsia="Times New Roman" w:hAnsi="Arial" w:cs="Arial"/>
          <w:sz w:val="22"/>
          <w:lang w:val="nl"/>
        </w:rPr>
        <w:t xml:space="preserve"> in ontlasting</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t>verminderde eetlust</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720" w:hanging="720"/>
        <w:textAlignment w:val="baseline"/>
        <w:rPr>
          <w:rFonts w:ascii="Arial" w:eastAsia="Times New Roman" w:hAnsi="Arial" w:cs="Arial"/>
          <w:sz w:val="22"/>
          <w:lang w:val="nl"/>
        </w:rPr>
      </w:pP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00D07DFD">
        <w:rPr>
          <w:rFonts w:ascii="Arial" w:eastAsia="Times New Roman" w:hAnsi="Arial" w:cs="Arial"/>
          <w:sz w:val="22"/>
          <w:lang w:val="nl"/>
        </w:rPr>
        <w:t xml:space="preserve"> </w:t>
      </w:r>
      <w:proofErr w:type="gramStart"/>
      <w:r w:rsidRPr="00775968">
        <w:rPr>
          <w:rFonts w:ascii="Arial" w:eastAsia="Times New Roman" w:hAnsi="Arial" w:cs="Arial"/>
          <w:sz w:val="22"/>
          <w:lang w:val="nl"/>
        </w:rPr>
        <w:t>slijm</w:t>
      </w:r>
      <w:proofErr w:type="gramEnd"/>
      <w:r w:rsidRPr="00775968">
        <w:rPr>
          <w:rFonts w:ascii="Arial" w:eastAsia="Times New Roman" w:hAnsi="Arial" w:cs="Arial"/>
          <w:sz w:val="22"/>
          <w:lang w:val="nl"/>
        </w:rPr>
        <w:t xml:space="preserve"> in ontlasting</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t>gewichtsverlies</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2160" w:hanging="2160"/>
        <w:textAlignment w:val="baseline"/>
        <w:rPr>
          <w:rFonts w:ascii="Arial" w:eastAsia="Times New Roman" w:hAnsi="Arial" w:cs="Arial"/>
          <w:sz w:val="22"/>
          <w:lang w:val="nl"/>
        </w:rPr>
      </w:pP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00D07DFD">
        <w:rPr>
          <w:rFonts w:ascii="Arial" w:eastAsia="Times New Roman" w:hAnsi="Arial" w:cs="Arial"/>
          <w:sz w:val="22"/>
          <w:lang w:val="nl"/>
        </w:rPr>
        <w:t xml:space="preserve"> </w:t>
      </w:r>
      <w:proofErr w:type="gramStart"/>
      <w:r w:rsidRPr="00775968">
        <w:rPr>
          <w:rFonts w:ascii="Arial" w:eastAsia="Times New Roman" w:hAnsi="Arial" w:cs="Arial"/>
          <w:sz w:val="22"/>
          <w:lang w:val="nl"/>
        </w:rPr>
        <w:t>buikpijn</w:t>
      </w:r>
      <w:proofErr w:type="gramEnd"/>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00D07DFD">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t>hoofdpijn</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720" w:hanging="720"/>
        <w:textAlignment w:val="baseline"/>
        <w:rPr>
          <w:rFonts w:ascii="Arial" w:eastAsia="Times New Roman" w:hAnsi="Arial" w:cs="Arial"/>
          <w:sz w:val="22"/>
          <w:lang w:val="nl"/>
        </w:rPr>
      </w:pP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00D07DFD">
        <w:rPr>
          <w:rFonts w:ascii="Arial" w:eastAsia="Times New Roman" w:hAnsi="Arial" w:cs="Arial"/>
          <w:sz w:val="22"/>
          <w:lang w:val="nl"/>
        </w:rPr>
        <w:t xml:space="preserve"> </w:t>
      </w:r>
      <w:proofErr w:type="gramStart"/>
      <w:r w:rsidRPr="00775968">
        <w:rPr>
          <w:rFonts w:ascii="Arial" w:eastAsia="Times New Roman" w:hAnsi="Arial" w:cs="Arial"/>
          <w:sz w:val="22"/>
          <w:lang w:val="nl"/>
        </w:rPr>
        <w:t>buikkramp</w:t>
      </w:r>
      <w:proofErr w:type="gramEnd"/>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t>anders, namelijk</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720" w:hanging="720"/>
        <w:textAlignment w:val="baseline"/>
        <w:rPr>
          <w:rFonts w:ascii="Arial" w:eastAsia="Times New Roman" w:hAnsi="Arial" w:cs="Arial"/>
          <w:sz w:val="22"/>
          <w:lang w:val="nl"/>
        </w:rPr>
      </w:pP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00D07DFD">
        <w:rPr>
          <w:rFonts w:ascii="Arial" w:eastAsia="Times New Roman" w:hAnsi="Arial" w:cs="Arial"/>
          <w:sz w:val="22"/>
          <w:lang w:val="nl"/>
        </w:rPr>
        <w:t xml:space="preserve"> </w:t>
      </w:r>
      <w:proofErr w:type="gramStart"/>
      <w:r w:rsidRPr="00775968">
        <w:rPr>
          <w:rFonts w:ascii="Arial" w:eastAsia="Times New Roman" w:hAnsi="Arial" w:cs="Arial"/>
          <w:sz w:val="22"/>
          <w:lang w:val="nl"/>
        </w:rPr>
        <w:t>misselijkheid</w:t>
      </w:r>
      <w:proofErr w:type="gramEnd"/>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t>______________________________</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p>
    <w:p w:rsidR="00D07DFD" w:rsidRDefault="00D07DFD">
      <w:pPr>
        <w:rPr>
          <w:rFonts w:ascii="Arial" w:eastAsia="Times New Roman" w:hAnsi="Arial" w:cs="Arial"/>
          <w:sz w:val="22"/>
          <w:lang w:val="nl"/>
        </w:rPr>
      </w:pPr>
      <w:r>
        <w:rPr>
          <w:rFonts w:ascii="Arial" w:eastAsia="Times New Roman" w:hAnsi="Arial" w:cs="Arial"/>
          <w:sz w:val="22"/>
          <w:lang w:val="nl"/>
        </w:rPr>
        <w:br w:type="page"/>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r w:rsidRPr="00775968">
        <w:rPr>
          <w:rFonts w:ascii="Arial" w:eastAsia="Times New Roman" w:hAnsi="Arial" w:cs="Arial"/>
          <w:sz w:val="22"/>
          <w:lang w:val="nl"/>
        </w:rPr>
        <w:lastRenderedPageBreak/>
        <w:t xml:space="preserve">17. </w:t>
      </w:r>
      <w:r w:rsidRPr="00775968">
        <w:rPr>
          <w:rFonts w:ascii="Arial" w:eastAsia="Times New Roman" w:hAnsi="Arial" w:cs="Arial"/>
          <w:sz w:val="22"/>
          <w:lang w:val="nl"/>
        </w:rPr>
        <w:tab/>
        <w:t>Bent u voor de diarree bij uw huisarts geweest?</w:t>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w:t>
      </w:r>
      <w:proofErr w:type="gramStart"/>
      <w:r w:rsidRPr="00775968">
        <w:rPr>
          <w:rFonts w:ascii="Arial" w:eastAsia="Times New Roman" w:hAnsi="Arial" w:cs="Arial"/>
          <w:sz w:val="22"/>
          <w:lang w:val="nl"/>
        </w:rPr>
        <w:t>ja</w:t>
      </w:r>
      <w:proofErr w:type="gramEnd"/>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382" w:hanging="5382"/>
        <w:textAlignment w:val="baseline"/>
        <w:rPr>
          <w:rFonts w:ascii="Arial" w:eastAsia="Times New Roman" w:hAnsi="Arial" w:cs="Arial"/>
          <w:sz w:val="22"/>
          <w:lang w:val="nl"/>
        </w:rPr>
      </w:pP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w:t>
      </w:r>
      <w:proofErr w:type="gramStart"/>
      <w:r w:rsidRPr="00775968">
        <w:rPr>
          <w:rFonts w:ascii="Arial" w:eastAsia="Times New Roman" w:hAnsi="Arial" w:cs="Arial"/>
          <w:sz w:val="22"/>
          <w:lang w:val="nl"/>
        </w:rPr>
        <w:t>nee</w:t>
      </w:r>
      <w:proofErr w:type="gramEnd"/>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r w:rsidRPr="00775968">
        <w:rPr>
          <w:rFonts w:ascii="Arial" w:eastAsia="Times New Roman" w:hAnsi="Arial" w:cs="Arial"/>
          <w:sz w:val="22"/>
          <w:lang w:val="nl"/>
        </w:rPr>
        <w:t xml:space="preserve">18. </w:t>
      </w:r>
      <w:r w:rsidRPr="00775968">
        <w:rPr>
          <w:rFonts w:ascii="Arial" w:eastAsia="Times New Roman" w:hAnsi="Arial" w:cs="Arial"/>
          <w:sz w:val="22"/>
          <w:lang w:val="nl"/>
        </w:rPr>
        <w:tab/>
        <w:t>Bent u voor de diarreeklachten opgenomen</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ja</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282"/>
        <w:textAlignment w:val="baseline"/>
        <w:rPr>
          <w:rFonts w:ascii="Arial" w:eastAsia="Times New Roman" w:hAnsi="Arial" w:cs="Arial"/>
          <w:sz w:val="22"/>
          <w:lang w:val="nl"/>
        </w:rPr>
      </w:pPr>
      <w:r w:rsidRPr="00775968">
        <w:rPr>
          <w:rFonts w:ascii="Arial" w:eastAsia="Times New Roman" w:hAnsi="Arial" w:cs="Arial"/>
          <w:sz w:val="22"/>
          <w:lang w:val="nl"/>
        </w:rPr>
        <w:t xml:space="preserve"> </w:t>
      </w:r>
      <w:r w:rsidRPr="00775968">
        <w:rPr>
          <w:rFonts w:ascii="Arial" w:eastAsia="Times New Roman" w:hAnsi="Arial" w:cs="Arial"/>
          <w:sz w:val="22"/>
          <w:lang w:val="nl"/>
        </w:rPr>
        <w:tab/>
      </w:r>
      <w:proofErr w:type="gramStart"/>
      <w:r w:rsidRPr="00775968">
        <w:rPr>
          <w:rFonts w:ascii="Arial" w:eastAsia="Times New Roman" w:hAnsi="Arial" w:cs="Arial"/>
          <w:sz w:val="22"/>
          <w:lang w:val="nl"/>
        </w:rPr>
        <w:t>geweest</w:t>
      </w:r>
      <w:proofErr w:type="gramEnd"/>
      <w:r w:rsidRPr="00775968">
        <w:rPr>
          <w:rFonts w:ascii="Arial" w:eastAsia="Times New Roman" w:hAnsi="Arial" w:cs="Arial"/>
          <w:sz w:val="22"/>
          <w:lang w:val="nl"/>
        </w:rPr>
        <w:t xml:space="preserve"> in het ziekenhuis?</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w:t>
      </w:r>
      <w:proofErr w:type="gramStart"/>
      <w:r w:rsidRPr="00775968">
        <w:rPr>
          <w:rFonts w:ascii="Arial" w:eastAsia="Times New Roman" w:hAnsi="Arial" w:cs="Arial"/>
          <w:sz w:val="22"/>
          <w:lang w:val="nl"/>
        </w:rPr>
        <w:t>nee</w:t>
      </w:r>
      <w:proofErr w:type="gramEnd"/>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7080" w:hanging="7080"/>
        <w:textAlignment w:val="baseline"/>
        <w:rPr>
          <w:rFonts w:ascii="Arial" w:eastAsia="Times New Roman" w:hAnsi="Arial" w:cs="Arial"/>
          <w:sz w:val="22"/>
          <w:lang w:val="nl"/>
        </w:rPr>
      </w:pPr>
      <w:r w:rsidRPr="00775968">
        <w:rPr>
          <w:rFonts w:ascii="Arial" w:eastAsia="Times New Roman" w:hAnsi="Arial" w:cs="Arial"/>
          <w:sz w:val="22"/>
          <w:lang w:val="nl"/>
        </w:rPr>
        <w:t>19.</w:t>
      </w:r>
      <w:r w:rsidRPr="00775968">
        <w:rPr>
          <w:rFonts w:ascii="Arial" w:eastAsia="Times New Roman" w:hAnsi="Arial" w:cs="Arial"/>
          <w:sz w:val="22"/>
          <w:lang w:val="nl"/>
        </w:rPr>
        <w:tab/>
        <w:t>Hebben de diarreeklachten geleid tot medicijngebruik?</w:t>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w:t>
      </w:r>
      <w:proofErr w:type="gramStart"/>
      <w:r w:rsidRPr="00775968">
        <w:rPr>
          <w:rFonts w:ascii="Arial" w:eastAsia="Times New Roman" w:hAnsi="Arial" w:cs="Arial"/>
          <w:sz w:val="22"/>
          <w:lang w:val="nl"/>
        </w:rPr>
        <w:t>ja</w:t>
      </w:r>
      <w:proofErr w:type="gramEnd"/>
      <w:r w:rsidRPr="00775968">
        <w:rPr>
          <w:rFonts w:ascii="Arial" w:eastAsia="Times New Roman" w:hAnsi="Arial" w:cs="Arial"/>
          <w:sz w:val="22"/>
          <w:lang w:val="nl"/>
        </w:rPr>
        <w:t>, welk: ___</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382" w:hanging="5382"/>
        <w:textAlignment w:val="baseline"/>
        <w:rPr>
          <w:rFonts w:ascii="Arial" w:eastAsia="Times New Roman" w:hAnsi="Arial" w:cs="Arial"/>
          <w:sz w:val="22"/>
          <w:lang w:val="nl"/>
        </w:rPr>
      </w:pP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w:t>
      </w:r>
      <w:proofErr w:type="gramStart"/>
      <w:r w:rsidRPr="00775968">
        <w:rPr>
          <w:rFonts w:ascii="Arial" w:eastAsia="Times New Roman" w:hAnsi="Arial" w:cs="Arial"/>
          <w:sz w:val="22"/>
          <w:lang w:val="nl"/>
        </w:rPr>
        <w:t>nee</w:t>
      </w:r>
      <w:proofErr w:type="gramEnd"/>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r w:rsidRPr="00775968">
        <w:rPr>
          <w:rFonts w:ascii="Arial" w:eastAsia="Times New Roman" w:hAnsi="Arial" w:cs="Arial"/>
          <w:sz w:val="22"/>
          <w:lang w:val="nl"/>
        </w:rPr>
        <w:t>20.</w:t>
      </w:r>
      <w:r w:rsidRPr="00775968">
        <w:rPr>
          <w:rFonts w:ascii="Arial" w:eastAsia="Times New Roman" w:hAnsi="Arial" w:cs="Arial"/>
          <w:sz w:val="22"/>
          <w:lang w:val="nl"/>
        </w:rPr>
        <w:tab/>
        <w:t>Waren er in de maand vóórdat u diarree</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282"/>
        <w:textAlignment w:val="baseline"/>
        <w:rPr>
          <w:rFonts w:ascii="Arial" w:eastAsia="Times New Roman" w:hAnsi="Arial" w:cs="Arial"/>
          <w:sz w:val="22"/>
          <w:lang w:val="nl"/>
        </w:rPr>
      </w:pPr>
      <w:r w:rsidRPr="00775968">
        <w:rPr>
          <w:rFonts w:ascii="Arial" w:eastAsia="Times New Roman" w:hAnsi="Arial" w:cs="Arial"/>
          <w:sz w:val="22"/>
          <w:lang w:val="nl"/>
        </w:rPr>
        <w:t xml:space="preserve"> </w:t>
      </w:r>
      <w:r w:rsidRPr="00775968">
        <w:rPr>
          <w:rFonts w:ascii="Arial" w:eastAsia="Times New Roman" w:hAnsi="Arial" w:cs="Arial"/>
          <w:sz w:val="22"/>
          <w:lang w:val="nl"/>
        </w:rPr>
        <w:tab/>
      </w:r>
      <w:proofErr w:type="gramStart"/>
      <w:r w:rsidRPr="00775968">
        <w:rPr>
          <w:rFonts w:ascii="Arial" w:eastAsia="Times New Roman" w:hAnsi="Arial" w:cs="Arial"/>
          <w:sz w:val="22"/>
          <w:lang w:val="nl"/>
        </w:rPr>
        <w:t>kreeg</w:t>
      </w:r>
      <w:proofErr w:type="gramEnd"/>
      <w:r w:rsidRPr="00775968">
        <w:rPr>
          <w:rFonts w:ascii="Arial" w:eastAsia="Times New Roman" w:hAnsi="Arial" w:cs="Arial"/>
          <w:sz w:val="22"/>
          <w:lang w:val="nl"/>
        </w:rPr>
        <w:t xml:space="preserve"> andere personen met diarree in uw </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2550" w:hanging="1986"/>
        <w:textAlignment w:val="baseline"/>
        <w:rPr>
          <w:rFonts w:ascii="Arial" w:eastAsia="Times New Roman" w:hAnsi="Arial" w:cs="Arial"/>
          <w:sz w:val="22"/>
          <w:lang w:val="nl"/>
        </w:rPr>
      </w:pPr>
      <w:proofErr w:type="gramStart"/>
      <w:r w:rsidRPr="00775968">
        <w:rPr>
          <w:rFonts w:ascii="Arial" w:eastAsia="Times New Roman" w:hAnsi="Arial" w:cs="Arial"/>
          <w:sz w:val="22"/>
          <w:lang w:val="nl"/>
        </w:rPr>
        <w:t>omgeving</w:t>
      </w:r>
      <w:proofErr w:type="gramEnd"/>
      <w:r w:rsidRPr="00775968">
        <w:rPr>
          <w:rFonts w:ascii="Arial" w:eastAsia="Times New Roman" w:hAnsi="Arial" w:cs="Arial"/>
          <w:sz w:val="22"/>
          <w:lang w:val="nl"/>
        </w:rPr>
        <w:t>, zoals</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t>ja</w:t>
      </w:r>
      <w:r w:rsidRPr="00775968">
        <w:rPr>
          <w:rFonts w:ascii="Arial" w:eastAsia="Times New Roman" w:hAnsi="Arial" w:cs="Arial"/>
          <w:sz w:val="22"/>
          <w:lang w:val="nl"/>
        </w:rPr>
        <w:tab/>
        <w:t>nee</w:t>
      </w:r>
      <w:r w:rsidRPr="00775968">
        <w:rPr>
          <w:rFonts w:ascii="Arial" w:eastAsia="Times New Roman" w:hAnsi="Arial" w:cs="Arial"/>
          <w:sz w:val="22"/>
          <w:lang w:val="nl"/>
        </w:rPr>
        <w:tab/>
        <w:t>onbekend</w:t>
      </w:r>
      <w:r w:rsidRPr="00775968">
        <w:rPr>
          <w:rFonts w:ascii="Arial" w:eastAsia="Times New Roman" w:hAnsi="Arial" w:cs="Arial"/>
          <w:sz w:val="22"/>
          <w:lang w:val="nl"/>
        </w:rPr>
        <w:tab/>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3114" w:hanging="2550"/>
        <w:textAlignment w:val="baseline"/>
        <w:rPr>
          <w:rFonts w:ascii="Arial" w:eastAsia="Times New Roman" w:hAnsi="Arial" w:cs="Arial"/>
          <w:sz w:val="22"/>
          <w:lang w:val="nl"/>
        </w:rPr>
      </w:pPr>
      <w:r w:rsidRPr="00775968">
        <w:rPr>
          <w:rFonts w:ascii="Arial" w:eastAsia="Times New Roman" w:hAnsi="Arial" w:cs="Arial"/>
          <w:sz w:val="22"/>
          <w:lang w:val="nl"/>
        </w:rPr>
        <w:t>- familie</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6510" w:hanging="5943"/>
        <w:textAlignment w:val="baseline"/>
        <w:rPr>
          <w:rFonts w:ascii="Arial" w:eastAsia="Times New Roman" w:hAnsi="Arial" w:cs="Arial"/>
          <w:sz w:val="22"/>
          <w:lang w:val="nl"/>
        </w:rPr>
      </w:pPr>
      <w:r w:rsidRPr="00775968">
        <w:rPr>
          <w:rFonts w:ascii="Arial" w:eastAsia="Times New Roman" w:hAnsi="Arial" w:cs="Arial"/>
          <w:sz w:val="22"/>
          <w:lang w:val="nl"/>
        </w:rPr>
        <w:t>- huisgenoten/vrienden</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6510" w:hanging="5943"/>
        <w:textAlignment w:val="baseline"/>
        <w:rPr>
          <w:rFonts w:ascii="Arial" w:eastAsia="Times New Roman" w:hAnsi="Arial" w:cs="Arial"/>
          <w:sz w:val="22"/>
          <w:lang w:val="nl"/>
        </w:rPr>
      </w:pPr>
      <w:r w:rsidRPr="00775968">
        <w:rPr>
          <w:rFonts w:ascii="Arial" w:eastAsia="Times New Roman" w:hAnsi="Arial" w:cs="Arial"/>
          <w:sz w:val="22"/>
          <w:lang w:val="nl"/>
        </w:rPr>
        <w:t>- buren</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p>
    <w:p w:rsidR="00D07DFD" w:rsidRDefault="00D07DFD"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textAlignment w:val="baseline"/>
        <w:rPr>
          <w:rFonts w:ascii="Arial" w:eastAsia="Times New Roman" w:hAnsi="Arial" w:cs="Arial"/>
          <w:sz w:val="22"/>
          <w:lang w:val="nl"/>
        </w:rPr>
      </w:pPr>
      <w:r>
        <w:rPr>
          <w:rFonts w:ascii="Arial" w:eastAsia="Times New Roman" w:hAnsi="Arial" w:cs="Arial"/>
          <w:sz w:val="22"/>
          <w:lang w:val="nl"/>
        </w:rPr>
        <w:t>- anders, namelijk</w:t>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r>
        <w:rPr>
          <w:rFonts w:ascii="Arial" w:eastAsia="Times New Roman" w:hAnsi="Arial" w:cs="Arial"/>
          <w:sz w:val="22"/>
          <w:lang w:val="nl"/>
        </w:rPr>
        <w:tab/>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textAlignment w:val="baseline"/>
        <w:rPr>
          <w:rFonts w:ascii="Arial" w:eastAsia="Times New Roman" w:hAnsi="Arial" w:cs="Arial"/>
          <w:sz w:val="22"/>
          <w:lang w:val="nl"/>
        </w:rPr>
      </w:pPr>
      <w:r w:rsidRPr="00775968">
        <w:rPr>
          <w:rFonts w:ascii="Arial" w:eastAsia="Times New Roman" w:hAnsi="Arial" w:cs="Arial"/>
          <w:sz w:val="22"/>
          <w:lang w:val="nl"/>
        </w:rPr>
        <w:t>__________________________</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r w:rsidRPr="00775968">
        <w:rPr>
          <w:rFonts w:ascii="Arial" w:eastAsia="Times New Roman" w:hAnsi="Arial" w:cs="Arial"/>
          <w:sz w:val="22"/>
          <w:lang w:val="nl"/>
        </w:rPr>
        <w:t xml:space="preserve">21. </w:t>
      </w:r>
      <w:r w:rsidRPr="00775968">
        <w:rPr>
          <w:rFonts w:ascii="Arial" w:eastAsia="Times New Roman" w:hAnsi="Arial" w:cs="Arial"/>
          <w:sz w:val="22"/>
          <w:lang w:val="nl"/>
        </w:rPr>
        <w:tab/>
        <w:t>Hebt u in de week vóórdat u diarree kreeg de volgende producten gegeten?</w:t>
      </w:r>
      <w:r w:rsidRPr="00775968">
        <w:rPr>
          <w:rFonts w:ascii="Arial" w:eastAsia="Times New Roman" w:hAnsi="Arial" w:cs="Arial"/>
          <w:sz w:val="22"/>
          <w:lang w:val="nl"/>
        </w:rPr>
        <w:tab/>
      </w:r>
      <w:r w:rsidRPr="00775968">
        <w:rPr>
          <w:rFonts w:ascii="Arial" w:eastAsia="Times New Roman" w:hAnsi="Arial" w:cs="Arial"/>
          <w:sz w:val="22"/>
          <w:lang w:val="nl"/>
        </w:rPr>
        <w:tab/>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282"/>
        <w:textAlignment w:val="baseline"/>
        <w:rPr>
          <w:rFonts w:ascii="Arial" w:eastAsia="Times New Roman" w:hAnsi="Arial" w:cs="Arial"/>
          <w:sz w:val="22"/>
          <w:lang w:val="nl"/>
        </w:rPr>
      </w:pPr>
      <w:r w:rsidRPr="00775968">
        <w:rPr>
          <w:rFonts w:ascii="Arial" w:eastAsia="Times New Roman" w:hAnsi="Arial" w:cs="Arial"/>
          <w:sz w:val="22"/>
          <w:lang w:val="nl"/>
        </w:rPr>
        <w:t xml:space="preserve"> </w:t>
      </w:r>
      <w:r w:rsidRPr="00775968">
        <w:rPr>
          <w:rFonts w:ascii="Arial" w:eastAsia="Times New Roman" w:hAnsi="Arial" w:cs="Arial"/>
          <w:sz w:val="22"/>
          <w:lang w:val="nl"/>
        </w:rPr>
        <w:tab/>
        <w:t>(meer antwoorden mogelijk) (bij instellingen is dit mogelijk via voedingslijsten bekend) Registreer bij de genuttigde producten ook op welke dag deze genuttigd zijn.</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282"/>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382" w:hanging="5382"/>
        <w:textAlignment w:val="baseline"/>
        <w:rPr>
          <w:rFonts w:ascii="Arial" w:eastAsia="Times New Roman" w:hAnsi="Arial" w:cs="Arial"/>
          <w:sz w:val="22"/>
          <w:lang w:val="nl"/>
        </w:rPr>
      </w:pP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proofErr w:type="gramStart"/>
      <w:r w:rsidRPr="00775968">
        <w:rPr>
          <w:rFonts w:ascii="Arial" w:eastAsia="Times New Roman" w:hAnsi="Arial" w:cs="Arial"/>
          <w:sz w:val="22"/>
          <w:lang w:val="nl"/>
        </w:rPr>
        <w:t>rauwkost</w:t>
      </w:r>
      <w:proofErr w:type="gramEnd"/>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t>Franse kaas</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8778" w:hanging="8778"/>
        <w:textAlignment w:val="baseline"/>
        <w:rPr>
          <w:rFonts w:ascii="Arial" w:eastAsia="Times New Roman" w:hAnsi="Arial" w:cs="Arial"/>
          <w:sz w:val="22"/>
          <w:lang w:val="nl"/>
        </w:rPr>
      </w:pP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rPr>
        <w:tab/>
      </w:r>
      <w:proofErr w:type="gramStart"/>
      <w:r w:rsidRPr="00775968">
        <w:rPr>
          <w:rFonts w:ascii="Arial" w:eastAsia="Times New Roman" w:hAnsi="Arial" w:cs="Arial"/>
          <w:sz w:val="22"/>
        </w:rPr>
        <w:t>kippenvlees</w:t>
      </w:r>
      <w:proofErr w:type="gramEnd"/>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t xml:space="preserve">rauw vlees </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6510" w:hanging="6510"/>
        <w:textAlignment w:val="baseline"/>
        <w:rPr>
          <w:rFonts w:ascii="Arial" w:eastAsia="Times New Roman" w:hAnsi="Arial" w:cs="Arial"/>
          <w:sz w:val="22"/>
        </w:rPr>
      </w:pP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proofErr w:type="gramStart"/>
      <w:r w:rsidRPr="00775968">
        <w:rPr>
          <w:rFonts w:ascii="Arial" w:eastAsia="Times New Roman" w:hAnsi="Arial" w:cs="Arial"/>
          <w:sz w:val="22"/>
          <w:lang w:val="nl"/>
        </w:rPr>
        <w:t>ei</w:t>
      </w:r>
      <w:proofErr w:type="gramEnd"/>
      <w:r w:rsidRPr="00775968">
        <w:rPr>
          <w:rFonts w:ascii="Arial" w:eastAsia="Times New Roman" w:hAnsi="Arial" w:cs="Arial"/>
          <w:sz w:val="22"/>
          <w:lang w:val="nl"/>
        </w:rPr>
        <w:t>(eren)</w:t>
      </w:r>
      <w:r w:rsidRPr="00775968">
        <w:rPr>
          <w:rFonts w:ascii="Arial" w:eastAsia="Times New Roman" w:hAnsi="Arial" w:cs="Arial"/>
          <w:sz w:val="22"/>
        </w:rPr>
        <w:tab/>
      </w:r>
      <w:r w:rsidRPr="00775968">
        <w:rPr>
          <w:rFonts w:ascii="Arial" w:eastAsia="Times New Roman" w:hAnsi="Arial" w:cs="Arial"/>
          <w:sz w:val="22"/>
        </w:rPr>
        <w:tab/>
      </w:r>
      <w:r w:rsidRPr="00775968">
        <w:rPr>
          <w:rFonts w:ascii="Arial" w:eastAsia="Times New Roman" w:hAnsi="Arial" w:cs="Arial"/>
          <w:sz w:val="22"/>
        </w:rPr>
        <w:tab/>
      </w:r>
      <w:r w:rsidRPr="00775968">
        <w:rPr>
          <w:rFonts w:ascii="Arial" w:eastAsia="Times New Roman" w:hAnsi="Arial" w:cs="Arial"/>
          <w:sz w:val="22"/>
        </w:rPr>
        <w:tab/>
      </w:r>
      <w:r w:rsidRPr="00775968">
        <w:rPr>
          <w:rFonts w:ascii="Arial" w:eastAsia="Times New Roman" w:hAnsi="Arial" w:cs="Arial"/>
          <w:sz w:val="22"/>
        </w:rPr>
        <w:tab/>
      </w:r>
      <w:r w:rsidRPr="00775968">
        <w:rPr>
          <w:rFonts w:ascii="Arial" w:eastAsia="Times New Roman" w:hAnsi="Arial" w:cs="Arial"/>
          <w:sz w:val="22"/>
        </w:rPr>
        <w:tab/>
        <w:t>(bijv. filet americain,</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6510" w:hanging="6510"/>
        <w:textAlignment w:val="baseline"/>
        <w:rPr>
          <w:rFonts w:ascii="Arial" w:eastAsia="Times New Roman" w:hAnsi="Arial" w:cs="Arial"/>
          <w:sz w:val="22"/>
          <w:lang w:val="nl"/>
        </w:rPr>
      </w:pPr>
      <w:r w:rsidRPr="00775968">
        <w:rPr>
          <w:rFonts w:ascii="Arial" w:eastAsia="Times New Roman" w:hAnsi="Arial" w:cs="Arial"/>
          <w:sz w:val="22"/>
        </w:rPr>
        <w:tab/>
      </w:r>
      <w:r w:rsidRPr="00775968">
        <w:rPr>
          <w:rFonts w:ascii="Arial" w:eastAsia="Times New Roman" w:hAnsi="Arial" w:cs="Arial"/>
          <w:sz w:val="22"/>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proofErr w:type="gramStart"/>
      <w:r w:rsidRPr="00775968">
        <w:rPr>
          <w:rFonts w:ascii="Arial" w:eastAsia="Times New Roman" w:hAnsi="Arial" w:cs="Arial"/>
          <w:sz w:val="22"/>
          <w:lang w:val="nl"/>
        </w:rPr>
        <w:t>rauwe</w:t>
      </w:r>
      <w:proofErr w:type="gramEnd"/>
      <w:r w:rsidRPr="00775968">
        <w:rPr>
          <w:rFonts w:ascii="Arial" w:eastAsia="Times New Roman" w:hAnsi="Arial" w:cs="Arial"/>
          <w:sz w:val="22"/>
          <w:lang w:val="nl"/>
        </w:rPr>
        <w:t xml:space="preserve"> melk</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t>tartaar)</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7938"/>
          <w:tab w:val="left" w:pos="8214"/>
        </w:tabs>
        <w:overflowPunct w:val="0"/>
        <w:autoSpaceDE w:val="0"/>
        <w:autoSpaceDN w:val="0"/>
        <w:adjustRightInd w:val="0"/>
        <w:spacing w:after="0" w:line="240" w:lineRule="auto"/>
        <w:textAlignment w:val="baseline"/>
        <w:rPr>
          <w:rFonts w:ascii="Arial" w:eastAsia="Times New Roman" w:hAnsi="Arial" w:cs="Arial"/>
          <w:sz w:val="22"/>
          <w:lang w:val="nl"/>
        </w:rPr>
      </w:pP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proofErr w:type="gramStart"/>
      <w:r w:rsidRPr="00775968">
        <w:rPr>
          <w:rFonts w:ascii="Arial" w:eastAsia="Times New Roman" w:hAnsi="Arial" w:cs="Arial"/>
          <w:sz w:val="22"/>
          <w:lang w:val="nl"/>
        </w:rPr>
        <w:t>rauwmelkse</w:t>
      </w:r>
      <w:proofErr w:type="gramEnd"/>
      <w:r w:rsidRPr="00775968">
        <w:rPr>
          <w:rFonts w:ascii="Arial" w:eastAsia="Times New Roman" w:hAnsi="Arial" w:cs="Arial"/>
          <w:sz w:val="22"/>
          <w:lang w:val="nl"/>
        </w:rPr>
        <w:t xml:space="preserve"> kaas</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00D07DFD">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t>geen van deze producten</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7"/>
          <w:tab w:val="left" w:pos="5946"/>
          <w:tab w:val="left" w:pos="6510"/>
          <w:tab w:val="left" w:pos="7080"/>
          <w:tab w:val="left" w:pos="7644"/>
          <w:tab w:val="left" w:pos="8214"/>
          <w:tab w:val="left" w:pos="8778"/>
        </w:tabs>
        <w:overflowPunct w:val="0"/>
        <w:autoSpaceDE w:val="0"/>
        <w:autoSpaceDN w:val="0"/>
        <w:adjustRightInd w:val="0"/>
        <w:spacing w:after="0" w:line="240" w:lineRule="auto"/>
        <w:ind w:left="5382" w:hanging="5382"/>
        <w:textAlignment w:val="baseline"/>
        <w:rPr>
          <w:rFonts w:ascii="Arial" w:eastAsia="Times New Roman" w:hAnsi="Arial" w:cs="Arial"/>
          <w:sz w:val="22"/>
          <w:lang w:val="nl"/>
        </w:rPr>
      </w:pP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r>
      <w:proofErr w:type="gramStart"/>
      <w:r w:rsidRPr="00775968">
        <w:rPr>
          <w:rFonts w:ascii="Arial" w:eastAsia="Times New Roman" w:hAnsi="Arial" w:cs="Arial"/>
          <w:sz w:val="22"/>
          <w:lang w:val="nl"/>
        </w:rPr>
        <w:t>geitenkaas</w:t>
      </w:r>
      <w:proofErr w:type="gramEnd"/>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ab/>
        <w:t>andere verdachte</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6510" w:hanging="6510"/>
        <w:textAlignment w:val="baseline"/>
        <w:rPr>
          <w:rFonts w:ascii="Arial" w:eastAsia="Times New Roman" w:hAnsi="Arial" w:cs="Arial"/>
          <w:sz w:val="22"/>
          <w:lang w:val="nl"/>
        </w:rPr>
      </w:pP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proofErr w:type="gramStart"/>
      <w:r w:rsidRPr="00775968">
        <w:rPr>
          <w:rFonts w:ascii="Arial" w:eastAsia="Times New Roman" w:hAnsi="Arial" w:cs="Arial"/>
          <w:sz w:val="22"/>
          <w:lang w:val="nl"/>
        </w:rPr>
        <w:t>producten</w:t>
      </w:r>
      <w:proofErr w:type="gramEnd"/>
      <w:r w:rsidRPr="00775968">
        <w:rPr>
          <w:rFonts w:ascii="Arial" w:eastAsia="Times New Roman" w:hAnsi="Arial" w:cs="Arial"/>
          <w:sz w:val="22"/>
          <w:lang w:val="nl"/>
        </w:rPr>
        <w:t>, zoals</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6510" w:hanging="6510"/>
        <w:textAlignment w:val="baseline"/>
        <w:rPr>
          <w:rFonts w:ascii="Arial" w:eastAsia="Times New Roman" w:hAnsi="Arial" w:cs="Arial"/>
          <w:sz w:val="22"/>
          <w:lang w:val="nl"/>
        </w:rPr>
      </w:pP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t>_________________</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D07DFD" w:rsidRDefault="00D07DFD">
      <w:pPr>
        <w:rPr>
          <w:rFonts w:ascii="Arial" w:eastAsia="Times New Roman" w:hAnsi="Arial" w:cs="Arial"/>
          <w:b/>
          <w:sz w:val="22"/>
          <w:lang w:val="nl"/>
        </w:rPr>
      </w:pPr>
      <w:r>
        <w:rPr>
          <w:rFonts w:ascii="Arial" w:eastAsia="Times New Roman" w:hAnsi="Arial" w:cs="Arial"/>
          <w:b/>
          <w:sz w:val="22"/>
          <w:lang w:val="nl"/>
        </w:rPr>
        <w:br w:type="page"/>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b/>
          <w:sz w:val="22"/>
          <w:lang w:val="nl"/>
        </w:rPr>
      </w:pPr>
      <w:r w:rsidRPr="00775968">
        <w:rPr>
          <w:rFonts w:ascii="Arial" w:eastAsia="Times New Roman" w:hAnsi="Arial" w:cs="Arial"/>
          <w:b/>
          <w:sz w:val="22"/>
          <w:lang w:val="nl"/>
        </w:rPr>
        <w:lastRenderedPageBreak/>
        <w:t>ALLEEN VOOR PERSONEEL</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r w:rsidRPr="00775968">
        <w:rPr>
          <w:rFonts w:ascii="Arial" w:eastAsia="Times New Roman" w:hAnsi="Arial" w:cs="Arial"/>
          <w:sz w:val="22"/>
          <w:lang w:val="nl"/>
        </w:rPr>
        <w:t>22.</w:t>
      </w:r>
      <w:proofErr w:type="gramStart"/>
      <w:r w:rsidRPr="00775968">
        <w:rPr>
          <w:rFonts w:ascii="Arial" w:eastAsia="Times New Roman" w:hAnsi="Arial" w:cs="Arial"/>
          <w:sz w:val="22"/>
          <w:lang w:val="nl"/>
        </w:rPr>
        <w:t>a</w:t>
      </w:r>
      <w:proofErr w:type="gramEnd"/>
      <w:r w:rsidRPr="00775968">
        <w:rPr>
          <w:rFonts w:ascii="Arial" w:eastAsia="Times New Roman" w:hAnsi="Arial" w:cs="Arial"/>
          <w:sz w:val="22"/>
          <w:lang w:val="nl"/>
        </w:rPr>
        <w:tab/>
        <w:t>Heeft u klachten gehad?</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w:t>
      </w:r>
      <w:proofErr w:type="gramStart"/>
      <w:r w:rsidRPr="00775968">
        <w:rPr>
          <w:rFonts w:ascii="Arial" w:eastAsia="Times New Roman" w:hAnsi="Arial" w:cs="Arial"/>
          <w:sz w:val="22"/>
          <w:lang w:val="nl"/>
        </w:rPr>
        <w:t>ja</w:t>
      </w:r>
      <w:proofErr w:type="gramEnd"/>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382" w:hanging="4818"/>
        <w:textAlignment w:val="baseline"/>
        <w:rPr>
          <w:rFonts w:ascii="Arial" w:eastAsia="Times New Roman" w:hAnsi="Arial" w:cs="Arial"/>
          <w:sz w:val="22"/>
          <w:lang w:val="nl"/>
        </w:rPr>
      </w:pPr>
      <w:r w:rsidRPr="00775968">
        <w:rPr>
          <w:rFonts w:ascii="Arial" w:eastAsia="Times New Roman" w:hAnsi="Arial" w:cs="Arial"/>
          <w:sz w:val="22"/>
          <w:lang w:val="nl"/>
        </w:rPr>
        <w:t>(in de afgelopen maand)</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nee</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r w:rsidRPr="00775968">
        <w:rPr>
          <w:rFonts w:ascii="Arial" w:eastAsia="Times New Roman" w:hAnsi="Arial" w:cs="Arial"/>
          <w:sz w:val="22"/>
          <w:lang w:val="nl"/>
        </w:rPr>
        <w:t>22.</w:t>
      </w:r>
      <w:proofErr w:type="gramStart"/>
      <w:r w:rsidRPr="00775968">
        <w:rPr>
          <w:rFonts w:ascii="Arial" w:eastAsia="Times New Roman" w:hAnsi="Arial" w:cs="Arial"/>
          <w:sz w:val="22"/>
          <w:lang w:val="nl"/>
        </w:rPr>
        <w:t>b</w:t>
      </w:r>
      <w:proofErr w:type="gramEnd"/>
      <w:r w:rsidRPr="00775968">
        <w:rPr>
          <w:rFonts w:ascii="Arial" w:eastAsia="Times New Roman" w:hAnsi="Arial" w:cs="Arial"/>
          <w:sz w:val="22"/>
          <w:lang w:val="nl"/>
        </w:rPr>
        <w:t xml:space="preserve"> </w:t>
      </w:r>
      <w:r w:rsidRPr="00775968">
        <w:rPr>
          <w:rFonts w:ascii="Arial" w:eastAsia="Times New Roman" w:hAnsi="Arial" w:cs="Arial"/>
          <w:sz w:val="22"/>
          <w:lang w:val="nl"/>
        </w:rPr>
        <w:tab/>
        <w:t>Zo ja, hoeveel dag(en)?</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t>_____dag(en)</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r w:rsidRPr="00775968">
        <w:rPr>
          <w:rFonts w:ascii="Arial" w:eastAsia="Times New Roman" w:hAnsi="Arial" w:cs="Arial"/>
          <w:sz w:val="22"/>
          <w:lang w:val="nl"/>
        </w:rPr>
        <w:t>22.</w:t>
      </w:r>
      <w:proofErr w:type="gramStart"/>
      <w:r w:rsidRPr="00775968">
        <w:rPr>
          <w:rFonts w:ascii="Arial" w:eastAsia="Times New Roman" w:hAnsi="Arial" w:cs="Arial"/>
          <w:sz w:val="22"/>
          <w:lang w:val="nl"/>
        </w:rPr>
        <w:t>c</w:t>
      </w:r>
      <w:proofErr w:type="gramEnd"/>
      <w:r w:rsidRPr="00775968">
        <w:rPr>
          <w:rFonts w:ascii="Arial" w:eastAsia="Times New Roman" w:hAnsi="Arial" w:cs="Arial"/>
          <w:sz w:val="22"/>
          <w:lang w:val="nl"/>
        </w:rPr>
        <w:t xml:space="preserve">  Heeft u gewerkt met klachten? </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w:t>
      </w:r>
      <w:proofErr w:type="gramStart"/>
      <w:r w:rsidRPr="00775968">
        <w:rPr>
          <w:rFonts w:ascii="Arial" w:eastAsia="Times New Roman" w:hAnsi="Arial" w:cs="Arial"/>
          <w:sz w:val="22"/>
          <w:lang w:val="nl"/>
        </w:rPr>
        <w:t>ja</w:t>
      </w:r>
      <w:proofErr w:type="gramEnd"/>
      <w:r w:rsidRPr="00775968">
        <w:rPr>
          <w:rFonts w:ascii="Arial" w:eastAsia="Times New Roman" w:hAnsi="Arial" w:cs="Arial"/>
          <w:sz w:val="22"/>
          <w:lang w:val="nl"/>
        </w:rPr>
        <w:t xml:space="preserve"> (aantal dagen:_________)</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w:t>
      </w:r>
      <w:proofErr w:type="gramStart"/>
      <w:r w:rsidRPr="00775968">
        <w:rPr>
          <w:rFonts w:ascii="Arial" w:eastAsia="Times New Roman" w:hAnsi="Arial" w:cs="Arial"/>
          <w:sz w:val="22"/>
          <w:lang w:val="nl"/>
        </w:rPr>
        <w:t>nee</w:t>
      </w:r>
      <w:proofErr w:type="gramEnd"/>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r w:rsidRPr="00775968">
        <w:rPr>
          <w:rFonts w:ascii="Arial" w:eastAsia="Times New Roman" w:hAnsi="Arial" w:cs="Arial"/>
          <w:sz w:val="22"/>
          <w:lang w:val="nl"/>
        </w:rPr>
        <w:t>23.</w:t>
      </w:r>
      <w:proofErr w:type="gramStart"/>
      <w:r w:rsidRPr="00775968">
        <w:rPr>
          <w:rFonts w:ascii="Arial" w:eastAsia="Times New Roman" w:hAnsi="Arial" w:cs="Arial"/>
          <w:sz w:val="22"/>
          <w:lang w:val="nl"/>
        </w:rPr>
        <w:t>a</w:t>
      </w:r>
      <w:proofErr w:type="gramEnd"/>
      <w:r w:rsidRPr="00775968">
        <w:rPr>
          <w:rFonts w:ascii="Arial" w:eastAsia="Times New Roman" w:hAnsi="Arial" w:cs="Arial"/>
          <w:sz w:val="22"/>
          <w:lang w:val="nl"/>
        </w:rPr>
        <w:t xml:space="preserve"> </w:t>
      </w:r>
      <w:r w:rsidRPr="00775968">
        <w:rPr>
          <w:rFonts w:ascii="Arial" w:eastAsia="Times New Roman" w:hAnsi="Arial" w:cs="Arial"/>
          <w:sz w:val="22"/>
          <w:lang w:val="nl"/>
        </w:rPr>
        <w:tab/>
        <w:t>Waren er in de maand vóórdat u diarree</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ja</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382" w:hanging="4815"/>
        <w:textAlignment w:val="baseline"/>
        <w:rPr>
          <w:rFonts w:ascii="Arial" w:eastAsia="Times New Roman" w:hAnsi="Arial" w:cs="Arial"/>
          <w:sz w:val="22"/>
          <w:lang w:val="nl"/>
        </w:rPr>
      </w:pPr>
      <w:proofErr w:type="gramStart"/>
      <w:r w:rsidRPr="00775968">
        <w:rPr>
          <w:rFonts w:ascii="Arial" w:eastAsia="Times New Roman" w:hAnsi="Arial" w:cs="Arial"/>
          <w:sz w:val="22"/>
          <w:lang w:val="nl"/>
        </w:rPr>
        <w:t>kreeg</w:t>
      </w:r>
      <w:proofErr w:type="gramEnd"/>
      <w:r w:rsidRPr="00775968">
        <w:rPr>
          <w:rFonts w:ascii="Arial" w:eastAsia="Times New Roman" w:hAnsi="Arial" w:cs="Arial"/>
          <w:sz w:val="22"/>
          <w:lang w:val="nl"/>
        </w:rPr>
        <w:t xml:space="preserve"> andere personen in uw huishouden</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nee</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textAlignment w:val="baseline"/>
        <w:rPr>
          <w:rFonts w:ascii="Arial" w:eastAsia="Times New Roman" w:hAnsi="Arial" w:cs="Arial"/>
          <w:sz w:val="22"/>
          <w:lang w:val="nl"/>
        </w:rPr>
      </w:pPr>
      <w:proofErr w:type="gramStart"/>
      <w:r w:rsidRPr="00775968">
        <w:rPr>
          <w:rFonts w:ascii="Arial" w:eastAsia="Times New Roman" w:hAnsi="Arial" w:cs="Arial"/>
          <w:sz w:val="22"/>
          <w:lang w:val="nl"/>
        </w:rPr>
        <w:t>met</w:t>
      </w:r>
      <w:proofErr w:type="gramEnd"/>
      <w:r w:rsidRPr="00775968">
        <w:rPr>
          <w:rFonts w:ascii="Arial" w:eastAsia="Times New Roman" w:hAnsi="Arial" w:cs="Arial"/>
          <w:sz w:val="22"/>
          <w:lang w:val="nl"/>
        </w:rPr>
        <w:t xml:space="preserve"> diarree? (het gaat dus om personen</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textAlignment w:val="baseline"/>
        <w:rPr>
          <w:rFonts w:ascii="Arial" w:eastAsia="Times New Roman" w:hAnsi="Arial" w:cs="Arial"/>
          <w:sz w:val="22"/>
          <w:lang w:val="nl"/>
        </w:rPr>
      </w:pPr>
      <w:proofErr w:type="gramStart"/>
      <w:r w:rsidRPr="00775968">
        <w:rPr>
          <w:rFonts w:ascii="Arial" w:eastAsia="Times New Roman" w:hAnsi="Arial" w:cs="Arial"/>
          <w:sz w:val="22"/>
          <w:lang w:val="nl"/>
        </w:rPr>
        <w:t>die</w:t>
      </w:r>
      <w:proofErr w:type="gramEnd"/>
      <w:r w:rsidRPr="00775968">
        <w:rPr>
          <w:rFonts w:ascii="Arial" w:eastAsia="Times New Roman" w:hAnsi="Arial" w:cs="Arial"/>
          <w:sz w:val="22"/>
          <w:lang w:val="nl"/>
        </w:rPr>
        <w:t xml:space="preserve"> ziek waren voordat u ziek werd)</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r w:rsidRPr="00775968">
        <w:rPr>
          <w:rFonts w:ascii="Arial" w:eastAsia="Times New Roman" w:hAnsi="Arial" w:cs="Arial"/>
          <w:sz w:val="22"/>
          <w:lang w:val="nl"/>
        </w:rPr>
        <w:t>23.</w:t>
      </w:r>
      <w:proofErr w:type="gramStart"/>
      <w:r w:rsidRPr="00775968">
        <w:rPr>
          <w:rFonts w:ascii="Arial" w:eastAsia="Times New Roman" w:hAnsi="Arial" w:cs="Arial"/>
          <w:sz w:val="22"/>
          <w:lang w:val="nl"/>
        </w:rPr>
        <w:t>b</w:t>
      </w:r>
      <w:proofErr w:type="gramEnd"/>
      <w:r w:rsidRPr="00775968">
        <w:rPr>
          <w:rFonts w:ascii="Arial" w:eastAsia="Times New Roman" w:hAnsi="Arial" w:cs="Arial"/>
          <w:sz w:val="22"/>
          <w:lang w:val="nl"/>
        </w:rPr>
        <w:t xml:space="preserve"> </w:t>
      </w:r>
      <w:r w:rsidRPr="00775968">
        <w:rPr>
          <w:rFonts w:ascii="Arial" w:eastAsia="Times New Roman" w:hAnsi="Arial" w:cs="Arial"/>
          <w:sz w:val="22"/>
          <w:lang w:val="nl"/>
        </w:rPr>
        <w:tab/>
        <w:t>Zo ja, wie waren dat? (meer antwoorden</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kind van 0-4 jaar</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282"/>
        <w:textAlignment w:val="baseline"/>
        <w:rPr>
          <w:rFonts w:ascii="Arial" w:eastAsia="Times New Roman" w:hAnsi="Arial" w:cs="Arial"/>
          <w:sz w:val="22"/>
          <w:lang w:val="nl"/>
        </w:rPr>
      </w:pPr>
      <w:r w:rsidRPr="00775968">
        <w:rPr>
          <w:rFonts w:ascii="Arial" w:eastAsia="Times New Roman" w:hAnsi="Arial" w:cs="Arial"/>
          <w:sz w:val="22"/>
          <w:lang w:val="nl"/>
        </w:rPr>
        <w:t xml:space="preserve">  </w:t>
      </w:r>
      <w:r w:rsidRPr="00775968">
        <w:rPr>
          <w:rFonts w:ascii="Arial" w:eastAsia="Times New Roman" w:hAnsi="Arial" w:cs="Arial"/>
          <w:sz w:val="22"/>
          <w:lang w:val="nl"/>
        </w:rPr>
        <w:tab/>
      </w:r>
      <w:proofErr w:type="gramStart"/>
      <w:r w:rsidRPr="00775968">
        <w:rPr>
          <w:rFonts w:ascii="Arial" w:eastAsia="Times New Roman" w:hAnsi="Arial" w:cs="Arial"/>
          <w:sz w:val="22"/>
          <w:lang w:val="nl"/>
        </w:rPr>
        <w:t>mogelijk</w:t>
      </w:r>
      <w:proofErr w:type="gramEnd"/>
      <w:r w:rsidRPr="00775968">
        <w:rPr>
          <w:rFonts w:ascii="Arial" w:eastAsia="Times New Roman" w:hAnsi="Arial" w:cs="Arial"/>
          <w:sz w:val="22"/>
          <w:lang w:val="nl"/>
        </w:rPr>
        <w:t>)</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kind van 5-18 jaar </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382" w:hanging="5382"/>
        <w:textAlignment w:val="baseline"/>
        <w:rPr>
          <w:rFonts w:ascii="Arial" w:eastAsia="Times New Roman" w:hAnsi="Arial" w:cs="Arial"/>
          <w:sz w:val="22"/>
          <w:lang w:val="nl"/>
        </w:rPr>
      </w:pP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&gt;18 jaar</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r w:rsidRPr="00775968">
        <w:rPr>
          <w:rFonts w:ascii="Arial" w:eastAsia="Times New Roman" w:hAnsi="Arial" w:cs="Arial"/>
          <w:sz w:val="22"/>
          <w:lang w:val="nl"/>
        </w:rPr>
        <w:t xml:space="preserve">24. </w:t>
      </w:r>
      <w:r w:rsidRPr="00775968">
        <w:rPr>
          <w:rFonts w:ascii="Arial" w:eastAsia="Times New Roman" w:hAnsi="Arial" w:cs="Arial"/>
          <w:sz w:val="22"/>
          <w:lang w:val="nl"/>
        </w:rPr>
        <w:tab/>
        <w:t>Wat is uw functie?</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t>__________________________</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keepNext/>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r w:rsidRPr="00775968">
        <w:rPr>
          <w:rFonts w:ascii="Arial" w:eastAsia="Times New Roman" w:hAnsi="Arial" w:cs="Arial"/>
          <w:sz w:val="22"/>
          <w:lang w:val="nl"/>
        </w:rPr>
        <w:t>24.</w:t>
      </w:r>
      <w:proofErr w:type="gramStart"/>
      <w:r w:rsidRPr="00775968">
        <w:rPr>
          <w:rFonts w:ascii="Arial" w:eastAsia="Times New Roman" w:hAnsi="Arial" w:cs="Arial"/>
          <w:sz w:val="22"/>
          <w:lang w:val="nl"/>
        </w:rPr>
        <w:t>a</w:t>
      </w:r>
      <w:proofErr w:type="gramEnd"/>
      <w:r w:rsidRPr="00775968">
        <w:rPr>
          <w:rFonts w:ascii="Arial" w:eastAsia="Times New Roman" w:hAnsi="Arial" w:cs="Arial"/>
          <w:sz w:val="22"/>
          <w:lang w:val="nl"/>
        </w:rPr>
        <w:t xml:space="preserve"> </w:t>
      </w:r>
      <w:r w:rsidRPr="00775968">
        <w:rPr>
          <w:rFonts w:ascii="Arial" w:eastAsia="Times New Roman" w:hAnsi="Arial" w:cs="Arial"/>
          <w:sz w:val="22"/>
          <w:lang w:val="nl"/>
        </w:rPr>
        <w:tab/>
        <w:t>Bent u in de weken vóórdat u diarree</w:t>
      </w:r>
    </w:p>
    <w:p w:rsidR="00775968" w:rsidRPr="00775968" w:rsidRDefault="00775968" w:rsidP="00775968">
      <w:pPr>
        <w:keepNext/>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282"/>
        <w:textAlignment w:val="baseline"/>
        <w:rPr>
          <w:rFonts w:ascii="Arial" w:eastAsia="Times New Roman" w:hAnsi="Arial" w:cs="Arial"/>
          <w:sz w:val="22"/>
          <w:lang w:val="nl"/>
        </w:rPr>
      </w:pPr>
      <w:r w:rsidRPr="00775968">
        <w:rPr>
          <w:rFonts w:ascii="Arial" w:eastAsia="Times New Roman" w:hAnsi="Arial" w:cs="Arial"/>
          <w:sz w:val="22"/>
          <w:lang w:val="nl"/>
        </w:rPr>
        <w:t xml:space="preserve"> </w:t>
      </w:r>
      <w:r w:rsidRPr="00775968">
        <w:rPr>
          <w:rFonts w:ascii="Arial" w:eastAsia="Times New Roman" w:hAnsi="Arial" w:cs="Arial"/>
          <w:sz w:val="22"/>
          <w:lang w:val="nl"/>
        </w:rPr>
        <w:tab/>
      </w:r>
      <w:proofErr w:type="gramStart"/>
      <w:r w:rsidRPr="00775968">
        <w:rPr>
          <w:rFonts w:ascii="Arial" w:eastAsia="Times New Roman" w:hAnsi="Arial" w:cs="Arial"/>
          <w:sz w:val="22"/>
          <w:lang w:val="nl"/>
        </w:rPr>
        <w:t>kreeg</w:t>
      </w:r>
      <w:proofErr w:type="gramEnd"/>
      <w:r w:rsidRPr="00775968">
        <w:rPr>
          <w:rFonts w:ascii="Arial" w:eastAsia="Times New Roman" w:hAnsi="Arial" w:cs="Arial"/>
          <w:sz w:val="22"/>
          <w:lang w:val="nl"/>
        </w:rPr>
        <w:t xml:space="preserve"> in het buitenland geweest?</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w:t>
      </w:r>
      <w:proofErr w:type="gramStart"/>
      <w:r w:rsidRPr="00775968">
        <w:rPr>
          <w:rFonts w:ascii="Arial" w:eastAsia="Times New Roman" w:hAnsi="Arial" w:cs="Arial"/>
          <w:sz w:val="22"/>
          <w:lang w:val="nl"/>
        </w:rPr>
        <w:t>ja</w:t>
      </w:r>
      <w:proofErr w:type="gramEnd"/>
    </w:p>
    <w:p w:rsidR="00775968" w:rsidRPr="00775968" w:rsidRDefault="00775968" w:rsidP="00775968">
      <w:pPr>
        <w:keepNext/>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382" w:hanging="5382"/>
        <w:textAlignment w:val="baseline"/>
        <w:rPr>
          <w:rFonts w:ascii="Arial" w:eastAsia="Times New Roman" w:hAnsi="Arial" w:cs="Arial"/>
          <w:sz w:val="22"/>
          <w:lang w:val="nl"/>
        </w:rPr>
      </w:pP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sym w:font="MS LineDraw" w:char="F07F"/>
      </w:r>
      <w:r w:rsidRPr="00775968">
        <w:rPr>
          <w:rFonts w:ascii="Arial" w:eastAsia="Times New Roman" w:hAnsi="Arial" w:cs="Arial"/>
          <w:sz w:val="22"/>
          <w:lang w:val="nl"/>
        </w:rPr>
        <w:t xml:space="preserve"> </w:t>
      </w:r>
      <w:proofErr w:type="gramStart"/>
      <w:r w:rsidRPr="00775968">
        <w:rPr>
          <w:rFonts w:ascii="Arial" w:eastAsia="Times New Roman" w:hAnsi="Arial" w:cs="Arial"/>
          <w:sz w:val="22"/>
          <w:lang w:val="nl"/>
        </w:rPr>
        <w:t>nee</w:t>
      </w:r>
      <w:proofErr w:type="gramEnd"/>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r w:rsidRPr="00775968">
        <w:rPr>
          <w:rFonts w:ascii="Arial" w:eastAsia="Times New Roman" w:hAnsi="Arial" w:cs="Arial"/>
          <w:sz w:val="22"/>
          <w:lang w:val="nl"/>
        </w:rPr>
        <w:t>25.</w:t>
      </w:r>
      <w:proofErr w:type="gramStart"/>
      <w:r w:rsidRPr="00775968">
        <w:rPr>
          <w:rFonts w:ascii="Arial" w:eastAsia="Times New Roman" w:hAnsi="Arial" w:cs="Arial"/>
          <w:sz w:val="22"/>
          <w:lang w:val="nl"/>
        </w:rPr>
        <w:t>b</w:t>
      </w:r>
      <w:proofErr w:type="gramEnd"/>
      <w:r w:rsidRPr="00775968">
        <w:rPr>
          <w:rFonts w:ascii="Arial" w:eastAsia="Times New Roman" w:hAnsi="Arial" w:cs="Arial"/>
          <w:sz w:val="22"/>
          <w:lang w:val="nl"/>
        </w:rPr>
        <w:t xml:space="preserve"> </w:t>
      </w:r>
      <w:r w:rsidRPr="00775968">
        <w:rPr>
          <w:rFonts w:ascii="Arial" w:eastAsia="Times New Roman" w:hAnsi="Arial" w:cs="Arial"/>
          <w:sz w:val="22"/>
          <w:lang w:val="nl"/>
        </w:rPr>
        <w:tab/>
        <w:t>Zo ja, waar en wanneer bent u geweest</w:t>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r>
      <w:r w:rsidRPr="00775968">
        <w:rPr>
          <w:rFonts w:ascii="Arial" w:eastAsia="Times New Roman" w:hAnsi="Arial" w:cs="Arial"/>
          <w:sz w:val="22"/>
          <w:lang w:val="nl"/>
        </w:rPr>
        <w:tab/>
        <w:t>__________________________</w:t>
      </w: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ind w:left="564" w:hanging="564"/>
        <w:textAlignment w:val="baseline"/>
        <w:rPr>
          <w:rFonts w:ascii="Arial" w:eastAsia="Times New Roman" w:hAnsi="Arial" w:cs="Arial"/>
          <w:sz w:val="22"/>
          <w:lang w:val="nl"/>
        </w:rPr>
      </w:pPr>
    </w:p>
    <w:p w:rsidR="00775968" w:rsidRPr="00775968" w:rsidRDefault="00775968" w:rsidP="00775968">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r w:rsidRPr="00775968">
        <w:rPr>
          <w:rFonts w:ascii="Arial" w:eastAsia="Times New Roman" w:hAnsi="Arial" w:cs="Arial"/>
          <w:sz w:val="22"/>
          <w:lang w:val="nl"/>
        </w:rPr>
        <w:t>Dit waren de vragen. Wij danken u ha</w:t>
      </w:r>
      <w:r w:rsidR="00D07DFD">
        <w:rPr>
          <w:rFonts w:ascii="Arial" w:eastAsia="Times New Roman" w:hAnsi="Arial" w:cs="Arial"/>
          <w:sz w:val="22"/>
          <w:lang w:val="nl"/>
        </w:rPr>
        <w:t xml:space="preserve">rtelijk voor uw medewerking. </w:t>
      </w:r>
      <w:proofErr w:type="gramStart"/>
      <w:r w:rsidR="00D07DFD">
        <w:rPr>
          <w:rFonts w:ascii="Arial" w:eastAsia="Times New Roman" w:hAnsi="Arial" w:cs="Arial"/>
          <w:sz w:val="22"/>
          <w:lang w:val="nl"/>
        </w:rPr>
        <w:t>Heef</w:t>
      </w:r>
      <w:r w:rsidRPr="00775968">
        <w:rPr>
          <w:rFonts w:ascii="Arial" w:eastAsia="Times New Roman" w:hAnsi="Arial" w:cs="Arial"/>
          <w:sz w:val="22"/>
          <w:lang w:val="nl"/>
        </w:rPr>
        <w:t>t</w:t>
      </w:r>
      <w:proofErr w:type="gramEnd"/>
      <w:r w:rsidRPr="00775968">
        <w:rPr>
          <w:rFonts w:ascii="Arial" w:eastAsia="Times New Roman" w:hAnsi="Arial" w:cs="Arial"/>
          <w:sz w:val="22"/>
          <w:lang w:val="nl"/>
        </w:rPr>
        <w:t xml:space="preserve"> u zelf nog vragen of opmerkingen?</w:t>
      </w:r>
    </w:p>
    <w:p w:rsidR="00D07DFD" w:rsidRPr="00775968" w:rsidRDefault="00D07DFD" w:rsidP="00D07DFD">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r w:rsidRPr="00775968">
        <w:rPr>
          <w:rFonts w:ascii="Arial" w:eastAsia="Times New Roman" w:hAnsi="Arial" w:cs="Arial"/>
          <w:sz w:val="22"/>
          <w:lang w:val="nl"/>
        </w:rPr>
        <w:t>_____________________________________________________________</w:t>
      </w:r>
    </w:p>
    <w:p w:rsidR="00D07DFD" w:rsidRPr="00775968" w:rsidRDefault="00D07DFD" w:rsidP="00D07DFD">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r w:rsidRPr="00775968">
        <w:rPr>
          <w:rFonts w:ascii="Arial" w:eastAsia="Times New Roman" w:hAnsi="Arial" w:cs="Arial"/>
          <w:sz w:val="22"/>
          <w:lang w:val="nl"/>
        </w:rPr>
        <w:t>_____________________________________________________________</w:t>
      </w:r>
    </w:p>
    <w:p w:rsidR="00D07DFD" w:rsidRPr="00775968" w:rsidRDefault="00D07DFD" w:rsidP="00D07DFD">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r w:rsidRPr="00775968">
        <w:rPr>
          <w:rFonts w:ascii="Arial" w:eastAsia="Times New Roman" w:hAnsi="Arial" w:cs="Arial"/>
          <w:sz w:val="22"/>
          <w:lang w:val="nl"/>
        </w:rPr>
        <w:t>_____________________________________________________________</w:t>
      </w:r>
    </w:p>
    <w:p w:rsidR="00D07DFD" w:rsidRPr="00775968" w:rsidRDefault="00D07DFD" w:rsidP="00D07DFD">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r w:rsidRPr="00775968">
        <w:rPr>
          <w:rFonts w:ascii="Arial" w:eastAsia="Times New Roman" w:hAnsi="Arial" w:cs="Arial"/>
          <w:sz w:val="22"/>
          <w:lang w:val="nl"/>
        </w:rPr>
        <w:t>_____________________________________________________________</w:t>
      </w:r>
    </w:p>
    <w:p w:rsidR="00D07DFD" w:rsidRPr="00775968" w:rsidRDefault="00D07DFD" w:rsidP="00D07DFD">
      <w:pPr>
        <w:tabs>
          <w:tab w:val="left" w:pos="282"/>
          <w:tab w:val="left" w:pos="564"/>
          <w:tab w:val="left" w:pos="846"/>
          <w:tab w:val="left" w:pos="1416"/>
          <w:tab w:val="left" w:pos="1980"/>
          <w:tab w:val="left" w:pos="2550"/>
          <w:tab w:val="left" w:pos="3114"/>
          <w:tab w:val="left" w:pos="3678"/>
          <w:tab w:val="left" w:pos="4248"/>
          <w:tab w:val="left" w:pos="4812"/>
          <w:tab w:val="left" w:pos="5382"/>
          <w:tab w:val="left" w:pos="5946"/>
          <w:tab w:val="left" w:pos="6510"/>
          <w:tab w:val="left" w:pos="7080"/>
          <w:tab w:val="left" w:pos="7644"/>
          <w:tab w:val="left" w:pos="8214"/>
          <w:tab w:val="left" w:pos="8778"/>
        </w:tabs>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overflowPunct w:val="0"/>
        <w:autoSpaceDE w:val="0"/>
        <w:autoSpaceDN w:val="0"/>
        <w:adjustRightInd w:val="0"/>
        <w:spacing w:after="0" w:line="240" w:lineRule="auto"/>
        <w:textAlignment w:val="baseline"/>
        <w:rPr>
          <w:rFonts w:ascii="Arial" w:eastAsia="Times New Roman" w:hAnsi="Arial" w:cs="Arial"/>
          <w:sz w:val="22"/>
          <w:lang w:val="nl"/>
        </w:rPr>
      </w:pPr>
    </w:p>
    <w:p w:rsidR="00775968" w:rsidRPr="00775968" w:rsidRDefault="00775968" w:rsidP="00775968">
      <w:pPr>
        <w:spacing w:after="0" w:line="240" w:lineRule="atLeast"/>
        <w:rPr>
          <w:rFonts w:ascii="Arial" w:eastAsia="Times New Roman" w:hAnsi="Arial" w:cs="Arial"/>
          <w:sz w:val="22"/>
          <w:lang w:val="nl"/>
        </w:rPr>
      </w:pPr>
    </w:p>
    <w:p w:rsidR="00775968" w:rsidRPr="00775968" w:rsidRDefault="00775968" w:rsidP="007E0926">
      <w:pPr>
        <w:pStyle w:val="Heading2"/>
        <w:numPr>
          <w:ilvl w:val="0"/>
          <w:numId w:val="0"/>
        </w:numPr>
        <w:ind w:left="360" w:hanging="360"/>
        <w:rPr>
          <w:rFonts w:eastAsia="Times New Roman"/>
          <w:lang w:val="nl"/>
        </w:rPr>
      </w:pPr>
      <w:bookmarkStart w:id="200" w:name="_Toc79832480"/>
      <w:bookmarkStart w:id="201" w:name="_Toc79832559"/>
      <w:bookmarkStart w:id="202" w:name="_Toc79832637"/>
      <w:bookmarkStart w:id="203" w:name="_Toc138153747"/>
      <w:bookmarkStart w:id="204" w:name="_Toc171740880"/>
      <w:bookmarkStart w:id="205" w:name="_Toc171740980"/>
      <w:bookmarkStart w:id="206" w:name="_Toc171845242"/>
      <w:bookmarkStart w:id="207" w:name="_Toc187484494"/>
      <w:r w:rsidRPr="00775968">
        <w:rPr>
          <w:rFonts w:ascii="Times New Roman" w:eastAsia="Times New Roman" w:hAnsi="Times New Roman" w:cs="Times New Roman"/>
          <w:sz w:val="20"/>
          <w:lang w:val="nl"/>
        </w:rPr>
        <w:br w:type="page"/>
      </w:r>
      <w:bookmarkStart w:id="208" w:name="_Toc391630365"/>
      <w:r w:rsidRPr="00775968">
        <w:rPr>
          <w:rFonts w:eastAsia="Times New Roman"/>
          <w:lang w:val="nl"/>
        </w:rPr>
        <w:lastRenderedPageBreak/>
        <w:t>Voorbeeldbrief aan de bewoners en/of familie</w:t>
      </w:r>
      <w:bookmarkEnd w:id="200"/>
      <w:bookmarkEnd w:id="201"/>
      <w:bookmarkEnd w:id="202"/>
      <w:bookmarkEnd w:id="203"/>
      <w:bookmarkEnd w:id="204"/>
      <w:bookmarkEnd w:id="205"/>
      <w:bookmarkEnd w:id="206"/>
      <w:bookmarkEnd w:id="207"/>
      <w:bookmarkEnd w:id="208"/>
    </w:p>
    <w:p w:rsidR="00775968" w:rsidRPr="00775968" w:rsidRDefault="00775968" w:rsidP="00775968">
      <w:pPr>
        <w:widowControl w:val="0"/>
        <w:tabs>
          <w:tab w:val="left" w:pos="-1135"/>
          <w:tab w:val="left" w:pos="-568"/>
          <w:tab w:val="left" w:pos="-2"/>
          <w:tab w:val="left" w:pos="565"/>
          <w:tab w:val="left" w:pos="1131"/>
          <w:tab w:val="left" w:pos="1699"/>
          <w:tab w:val="left" w:pos="2268"/>
          <w:tab w:val="left" w:pos="2833"/>
          <w:tab w:val="left" w:pos="3402"/>
          <w:tab w:val="left" w:pos="3966"/>
          <w:tab w:val="left" w:pos="4533"/>
          <w:tab w:val="left" w:pos="5100"/>
          <w:tab w:val="left" w:pos="5667"/>
          <w:tab w:val="left" w:pos="6234"/>
          <w:tab w:val="left" w:pos="6801"/>
          <w:tab w:val="left" w:pos="7368"/>
          <w:tab w:val="left" w:pos="7934"/>
          <w:tab w:val="left" w:pos="8502"/>
          <w:tab w:val="left" w:pos="9068"/>
        </w:tabs>
        <w:overflowPunct w:val="0"/>
        <w:autoSpaceDE w:val="0"/>
        <w:autoSpaceDN w:val="0"/>
        <w:adjustRightInd w:val="0"/>
        <w:spacing w:after="0" w:line="240" w:lineRule="auto"/>
        <w:textAlignment w:val="baseline"/>
        <w:outlineLvl w:val="0"/>
        <w:rPr>
          <w:rFonts w:ascii="Arial" w:eastAsia="Times New Roman" w:hAnsi="Arial" w:cs="Arial"/>
          <w:b/>
          <w:bCs/>
          <w:sz w:val="22"/>
        </w:rPr>
      </w:pPr>
    </w:p>
    <w:p w:rsidR="00775968" w:rsidRPr="00775968" w:rsidRDefault="00775968" w:rsidP="00EE21CE">
      <w:pPr>
        <w:spacing w:after="0"/>
        <w:rPr>
          <w:rFonts w:eastAsia="Times New Roman"/>
          <w:lang w:val="nl"/>
        </w:rPr>
      </w:pPr>
      <w:r w:rsidRPr="00775968">
        <w:rPr>
          <w:rFonts w:eastAsia="Times New Roman"/>
          <w:lang w:val="nl"/>
        </w:rPr>
        <w:t>Aan de bewoners van &lt;naam instelling&gt;</w:t>
      </w:r>
    </w:p>
    <w:p w:rsidR="00775968" w:rsidRPr="00775968" w:rsidRDefault="00775968" w:rsidP="00EE21CE">
      <w:pPr>
        <w:spacing w:after="0"/>
        <w:rPr>
          <w:rFonts w:eastAsia="Times New Roman"/>
          <w:lang w:val="nl"/>
        </w:rPr>
      </w:pPr>
    </w:p>
    <w:p w:rsidR="00775968" w:rsidRPr="00775968" w:rsidRDefault="00775968" w:rsidP="00EE21CE">
      <w:pPr>
        <w:spacing w:after="0"/>
        <w:rPr>
          <w:rFonts w:eastAsia="Times New Roman"/>
          <w:lang w:val="nl"/>
        </w:rPr>
      </w:pPr>
      <w:r w:rsidRPr="00775968">
        <w:rPr>
          <w:rFonts w:eastAsia="Times New Roman"/>
          <w:lang w:val="nl"/>
        </w:rPr>
        <w:t>Onderwerp: diarreeklachten</w:t>
      </w:r>
    </w:p>
    <w:p w:rsidR="00775968" w:rsidRPr="00775968" w:rsidRDefault="00775968" w:rsidP="00EE21CE">
      <w:pPr>
        <w:spacing w:after="0"/>
        <w:rPr>
          <w:rFonts w:eastAsia="Times New Roman"/>
          <w:lang w:val="nl"/>
        </w:rPr>
      </w:pPr>
    </w:p>
    <w:p w:rsidR="00775968" w:rsidRPr="00775968" w:rsidRDefault="00775968" w:rsidP="00EE21CE">
      <w:pPr>
        <w:spacing w:after="0"/>
        <w:rPr>
          <w:rFonts w:eastAsia="Times New Roman"/>
          <w:lang w:val="nl"/>
        </w:rPr>
      </w:pPr>
      <w:r w:rsidRPr="00775968">
        <w:rPr>
          <w:rFonts w:eastAsia="Times New Roman"/>
          <w:lang w:val="nl"/>
        </w:rPr>
        <w:t>Geachte mevrouw, mijnheer,</w:t>
      </w:r>
    </w:p>
    <w:p w:rsidR="00775968" w:rsidRPr="00775968" w:rsidRDefault="00775968" w:rsidP="00EE21CE">
      <w:pPr>
        <w:spacing w:after="0"/>
        <w:rPr>
          <w:rFonts w:eastAsia="Times New Roman"/>
          <w:lang w:val="nl"/>
        </w:rPr>
      </w:pPr>
    </w:p>
    <w:p w:rsidR="00775968" w:rsidRPr="00775968" w:rsidRDefault="00775968" w:rsidP="00EE21CE">
      <w:pPr>
        <w:spacing w:after="0"/>
        <w:rPr>
          <w:rFonts w:eastAsia="Times New Roman"/>
          <w:lang w:val="nl"/>
        </w:rPr>
      </w:pPr>
      <w:r w:rsidRPr="00775968">
        <w:rPr>
          <w:rFonts w:eastAsia="Times New Roman"/>
          <w:lang w:val="nl"/>
        </w:rPr>
        <w:t xml:space="preserve">Op dit moment zijn er opvallend veel mensen met diarreeklachten in …… </w:t>
      </w:r>
    </w:p>
    <w:p w:rsidR="00775968" w:rsidRPr="00775968" w:rsidRDefault="00775968" w:rsidP="00EE21CE">
      <w:pPr>
        <w:spacing w:after="0"/>
        <w:rPr>
          <w:rFonts w:eastAsia="Times New Roman"/>
          <w:lang w:val="nl"/>
        </w:rPr>
      </w:pPr>
      <w:r w:rsidRPr="00775968">
        <w:rPr>
          <w:rFonts w:eastAsia="Times New Roman"/>
          <w:lang w:val="nl"/>
        </w:rPr>
        <w:t>De GGD onderzoekt in samenwerking met …</w:t>
      </w:r>
      <w:proofErr w:type="gramStart"/>
      <w:r w:rsidRPr="00775968">
        <w:rPr>
          <w:rFonts w:eastAsia="Times New Roman"/>
          <w:lang w:val="nl"/>
        </w:rPr>
        <w:t>..</w:t>
      </w:r>
      <w:proofErr w:type="gramEnd"/>
      <w:r w:rsidRPr="00775968">
        <w:rPr>
          <w:rFonts w:eastAsia="Times New Roman"/>
          <w:lang w:val="nl"/>
        </w:rPr>
        <w:t xml:space="preserve"> waar dit door veroorzaakt wordt. </w:t>
      </w:r>
    </w:p>
    <w:p w:rsidR="00775968" w:rsidRPr="00775968" w:rsidRDefault="00775968" w:rsidP="00EE21CE">
      <w:pPr>
        <w:spacing w:after="0"/>
        <w:rPr>
          <w:rFonts w:eastAsia="Times New Roman"/>
          <w:lang w:val="nl"/>
        </w:rPr>
      </w:pPr>
      <w:r w:rsidRPr="00775968">
        <w:rPr>
          <w:rFonts w:eastAsia="Times New Roman"/>
          <w:lang w:val="nl"/>
        </w:rPr>
        <w:t xml:space="preserve">De GGD heeft hiervoor een vragenlijst gemaakt. </w:t>
      </w:r>
    </w:p>
    <w:p w:rsidR="00775968" w:rsidRPr="00775968" w:rsidRDefault="00775968" w:rsidP="00EE21CE">
      <w:pPr>
        <w:spacing w:after="0"/>
        <w:rPr>
          <w:rFonts w:eastAsia="Times New Roman"/>
          <w:lang w:val="nl"/>
        </w:rPr>
      </w:pPr>
    </w:p>
    <w:p w:rsidR="00775968" w:rsidRPr="00775968" w:rsidRDefault="00775968" w:rsidP="00EE21CE">
      <w:pPr>
        <w:spacing w:after="0"/>
        <w:rPr>
          <w:rFonts w:eastAsia="Times New Roman"/>
          <w:lang w:val="nl"/>
        </w:rPr>
      </w:pPr>
      <w:r w:rsidRPr="00775968">
        <w:rPr>
          <w:rFonts w:eastAsia="Times New Roman"/>
          <w:lang w:val="nl"/>
        </w:rPr>
        <w:t>Als bijlage treft u een lijst aan van de gerechten die op &lt;datum&gt; zijn geserveerd en een vragenlijst over eventuele ziekteverschijnselen.</w:t>
      </w:r>
    </w:p>
    <w:p w:rsidR="00775968" w:rsidRPr="00775968" w:rsidRDefault="00775968" w:rsidP="00EE21CE">
      <w:pPr>
        <w:spacing w:after="0"/>
        <w:rPr>
          <w:rFonts w:eastAsia="Times New Roman"/>
          <w:lang w:val="nl"/>
        </w:rPr>
      </w:pPr>
    </w:p>
    <w:p w:rsidR="00775968" w:rsidRPr="00775968" w:rsidRDefault="00775968" w:rsidP="00EE21CE">
      <w:pPr>
        <w:spacing w:after="0"/>
        <w:rPr>
          <w:rFonts w:eastAsia="Times New Roman"/>
          <w:lang w:val="nl"/>
        </w:rPr>
      </w:pPr>
      <w:r w:rsidRPr="00775968">
        <w:rPr>
          <w:rFonts w:eastAsia="Times New Roman"/>
          <w:lang w:val="nl"/>
        </w:rPr>
        <w:t xml:space="preserve">Wilt u zo vriendelijk zijn deze lijst zo volledig mogelijk in te vullen en terug te geven aan het hoofd van de afdeling. </w:t>
      </w:r>
      <w:proofErr w:type="gramStart"/>
      <w:r w:rsidRPr="00775968">
        <w:rPr>
          <w:rFonts w:eastAsia="Times New Roman"/>
          <w:lang w:val="nl"/>
        </w:rPr>
        <w:t xml:space="preserve">Wanneer u niet meer zeker weet of u iets wel of niet heeft gegeten, dan noteert u dit in de kolom 'weet niet meer'. </w:t>
      </w:r>
      <w:proofErr w:type="gramEnd"/>
      <w:r w:rsidRPr="00775968">
        <w:rPr>
          <w:rFonts w:eastAsia="Times New Roman"/>
          <w:lang w:val="nl"/>
        </w:rPr>
        <w:t>Het is absoluut niet erg als u het niet meer zeker weet, maar vult u dit dan wel in.</w:t>
      </w:r>
    </w:p>
    <w:p w:rsidR="00775968" w:rsidRPr="00775968" w:rsidRDefault="00775968" w:rsidP="00EE21CE">
      <w:pPr>
        <w:spacing w:after="0"/>
        <w:rPr>
          <w:rFonts w:eastAsia="Times New Roman"/>
          <w:lang w:val="nl"/>
        </w:rPr>
      </w:pPr>
    </w:p>
    <w:p w:rsidR="00775968" w:rsidRPr="00775968" w:rsidRDefault="00775968" w:rsidP="00EE21CE">
      <w:pPr>
        <w:spacing w:after="0"/>
        <w:rPr>
          <w:rFonts w:eastAsia="Times New Roman"/>
          <w:lang w:val="nl"/>
        </w:rPr>
      </w:pPr>
      <w:r w:rsidRPr="00775968">
        <w:rPr>
          <w:rFonts w:eastAsia="Times New Roman"/>
          <w:b/>
          <w:lang w:val="nl"/>
        </w:rPr>
        <w:t>Ook wanneer u niet ziek bent geworden, is het van belang om te weten wat u heeft gegeten.</w:t>
      </w:r>
      <w:r w:rsidRPr="00775968">
        <w:rPr>
          <w:rFonts w:eastAsia="Times New Roman"/>
          <w:lang w:val="nl"/>
        </w:rPr>
        <w:t xml:space="preserve"> Op deze wijze proberen wij achter de oorzaak van de klachten te komen, zodat wij in de toekomst een dergelijke situatie kunnen voorkomen.</w:t>
      </w:r>
    </w:p>
    <w:p w:rsidR="00775968" w:rsidRPr="00775968" w:rsidRDefault="00775968" w:rsidP="00EE21CE">
      <w:pPr>
        <w:spacing w:after="0"/>
        <w:rPr>
          <w:rFonts w:eastAsia="Times New Roman"/>
          <w:lang w:val="nl"/>
        </w:rPr>
      </w:pPr>
    </w:p>
    <w:p w:rsidR="00775968" w:rsidRPr="00775968" w:rsidRDefault="00775968" w:rsidP="00EE21CE">
      <w:pPr>
        <w:spacing w:after="0"/>
        <w:rPr>
          <w:rFonts w:eastAsia="Times New Roman"/>
          <w:lang w:val="nl"/>
        </w:rPr>
      </w:pPr>
      <w:r w:rsidRPr="00775968">
        <w:rPr>
          <w:rFonts w:eastAsia="Times New Roman"/>
          <w:lang w:val="nl"/>
        </w:rPr>
        <w:t>Uw gegevens worden vertrouwelijk behandeld.</w:t>
      </w:r>
    </w:p>
    <w:p w:rsidR="00775968" w:rsidRPr="00775968" w:rsidRDefault="00775968" w:rsidP="00EE21CE">
      <w:pPr>
        <w:spacing w:after="0"/>
        <w:rPr>
          <w:rFonts w:eastAsia="Times New Roman"/>
          <w:lang w:val="nl"/>
        </w:rPr>
      </w:pPr>
    </w:p>
    <w:p w:rsidR="00775968" w:rsidRPr="00775968" w:rsidRDefault="00775968" w:rsidP="00EE21CE">
      <w:pPr>
        <w:spacing w:after="0"/>
        <w:rPr>
          <w:rFonts w:eastAsia="Times New Roman"/>
          <w:lang w:val="nl"/>
        </w:rPr>
      </w:pPr>
      <w:r w:rsidRPr="00775968">
        <w:rPr>
          <w:rFonts w:eastAsia="Times New Roman"/>
          <w:lang w:val="nl"/>
        </w:rPr>
        <w:t>Alvast hartelijk dank voor uw medewerking,</w:t>
      </w:r>
    </w:p>
    <w:p w:rsidR="00775968" w:rsidRPr="00775968" w:rsidRDefault="00775968" w:rsidP="00EE21CE">
      <w:pPr>
        <w:spacing w:after="0"/>
        <w:rPr>
          <w:rFonts w:eastAsia="Times New Roman"/>
          <w:lang w:val="nl"/>
        </w:rPr>
      </w:pPr>
    </w:p>
    <w:p w:rsidR="00775968" w:rsidRPr="00775968" w:rsidRDefault="00775968" w:rsidP="00EE21CE">
      <w:pPr>
        <w:spacing w:after="0"/>
        <w:rPr>
          <w:rFonts w:eastAsia="Times New Roman"/>
          <w:lang w:val="nl"/>
        </w:rPr>
      </w:pPr>
    </w:p>
    <w:p w:rsidR="00775968" w:rsidRPr="00775968" w:rsidRDefault="00775968" w:rsidP="00EE21CE">
      <w:pPr>
        <w:spacing w:after="0"/>
        <w:rPr>
          <w:rFonts w:eastAsia="Times New Roman"/>
          <w:lang w:val="nl"/>
        </w:rPr>
      </w:pPr>
      <w:r w:rsidRPr="00775968">
        <w:rPr>
          <w:rFonts w:eastAsia="Times New Roman"/>
          <w:lang w:val="nl"/>
        </w:rPr>
        <w:t>&lt;</w:t>
      </w:r>
      <w:proofErr w:type="gramStart"/>
      <w:r w:rsidRPr="00775968">
        <w:rPr>
          <w:rFonts w:eastAsia="Times New Roman"/>
          <w:lang w:val="nl"/>
        </w:rPr>
        <w:t>naam</w:t>
      </w:r>
      <w:proofErr w:type="gramEnd"/>
      <w:r w:rsidRPr="00775968">
        <w:rPr>
          <w:rFonts w:eastAsia="Times New Roman"/>
          <w:lang w:val="nl"/>
        </w:rPr>
        <w:t xml:space="preserve"> arts&gt;</w:t>
      </w:r>
    </w:p>
    <w:p w:rsidR="00775968" w:rsidRPr="00775968" w:rsidRDefault="00775968" w:rsidP="00EE21CE">
      <w:pPr>
        <w:spacing w:after="0"/>
        <w:rPr>
          <w:rFonts w:eastAsia="Times New Roman"/>
          <w:lang w:val="nl"/>
        </w:rPr>
      </w:pPr>
      <w:r w:rsidRPr="00775968">
        <w:rPr>
          <w:rFonts w:eastAsia="Times New Roman"/>
          <w:lang w:val="nl"/>
        </w:rPr>
        <w:t>&lt;</w:t>
      </w:r>
      <w:proofErr w:type="gramStart"/>
      <w:r w:rsidRPr="00775968">
        <w:rPr>
          <w:rFonts w:eastAsia="Times New Roman"/>
          <w:lang w:val="nl"/>
        </w:rPr>
        <w:t>naam</w:t>
      </w:r>
      <w:proofErr w:type="gramEnd"/>
      <w:r w:rsidRPr="00775968">
        <w:rPr>
          <w:rFonts w:eastAsia="Times New Roman"/>
          <w:lang w:val="nl"/>
        </w:rPr>
        <w:t xml:space="preserve"> GGD&gt;</w:t>
      </w:r>
    </w:p>
    <w:p w:rsidR="00775968" w:rsidRPr="00775968" w:rsidRDefault="00775968" w:rsidP="00EE21CE">
      <w:pPr>
        <w:spacing w:after="0"/>
        <w:rPr>
          <w:rFonts w:ascii="Times New Roman" w:eastAsia="Times New Roman" w:hAnsi="Times New Roman" w:cs="Times New Roman"/>
          <w:sz w:val="20"/>
          <w:lang w:val="nl"/>
        </w:rPr>
      </w:pPr>
      <w:r w:rsidRPr="00775968">
        <w:rPr>
          <w:rFonts w:ascii="Times New Roman" w:eastAsia="Times New Roman" w:hAnsi="Times New Roman" w:cs="Times New Roman"/>
          <w:sz w:val="20"/>
          <w:lang w:val="nl"/>
        </w:rPr>
        <w:br w:type="page"/>
      </w:r>
      <w:bookmarkStart w:id="209" w:name="_Toc79832481"/>
      <w:bookmarkStart w:id="210" w:name="_Toc79832560"/>
      <w:bookmarkStart w:id="211" w:name="_Toc79832638"/>
      <w:bookmarkStart w:id="212" w:name="_Toc138153748"/>
      <w:bookmarkStart w:id="213" w:name="_Toc171740881"/>
      <w:bookmarkStart w:id="214" w:name="_Toc171740981"/>
      <w:bookmarkStart w:id="215" w:name="_Toc171845243"/>
      <w:bookmarkStart w:id="216" w:name="_Toc187484495"/>
      <w:bookmarkStart w:id="217" w:name="_Toc391630366"/>
      <w:r w:rsidRPr="00775968">
        <w:rPr>
          <w:rFonts w:eastAsia="Times New Roman"/>
          <w:lang w:val="nl"/>
        </w:rPr>
        <w:lastRenderedPageBreak/>
        <w:t>Voorbeeldbrief aan personeelsleden</w:t>
      </w:r>
      <w:bookmarkEnd w:id="209"/>
      <w:bookmarkEnd w:id="210"/>
      <w:bookmarkEnd w:id="211"/>
      <w:bookmarkEnd w:id="212"/>
      <w:bookmarkEnd w:id="213"/>
      <w:bookmarkEnd w:id="214"/>
      <w:bookmarkEnd w:id="215"/>
      <w:bookmarkEnd w:id="216"/>
      <w:bookmarkEnd w:id="217"/>
    </w:p>
    <w:p w:rsidR="00775968" w:rsidRPr="00775968" w:rsidRDefault="00775968" w:rsidP="00775968">
      <w:pPr>
        <w:widowControl w:val="0"/>
        <w:tabs>
          <w:tab w:val="left" w:pos="-1135"/>
          <w:tab w:val="left" w:pos="-568"/>
          <w:tab w:val="left" w:pos="-2"/>
          <w:tab w:val="left" w:pos="565"/>
          <w:tab w:val="left" w:pos="1131"/>
          <w:tab w:val="left" w:pos="1699"/>
          <w:tab w:val="left" w:pos="2268"/>
          <w:tab w:val="left" w:pos="2833"/>
          <w:tab w:val="left" w:pos="3402"/>
          <w:tab w:val="left" w:pos="3966"/>
          <w:tab w:val="left" w:pos="4533"/>
          <w:tab w:val="left" w:pos="5100"/>
          <w:tab w:val="left" w:pos="5667"/>
          <w:tab w:val="left" w:pos="6234"/>
          <w:tab w:val="left" w:pos="6801"/>
          <w:tab w:val="left" w:pos="7368"/>
          <w:tab w:val="left" w:pos="7934"/>
          <w:tab w:val="left" w:pos="8502"/>
          <w:tab w:val="left" w:pos="9068"/>
        </w:tabs>
        <w:overflowPunct w:val="0"/>
        <w:autoSpaceDE w:val="0"/>
        <w:autoSpaceDN w:val="0"/>
        <w:adjustRightInd w:val="0"/>
        <w:spacing w:after="0" w:line="240" w:lineRule="auto"/>
        <w:textAlignment w:val="baseline"/>
        <w:outlineLvl w:val="0"/>
        <w:rPr>
          <w:rFonts w:ascii="Arial" w:eastAsia="Times New Roman" w:hAnsi="Arial" w:cs="Arial"/>
          <w:b/>
          <w:bCs/>
          <w:sz w:val="22"/>
        </w:rPr>
      </w:pPr>
    </w:p>
    <w:p w:rsidR="00775968" w:rsidRPr="00775968" w:rsidRDefault="00775968" w:rsidP="00EE21CE">
      <w:pPr>
        <w:spacing w:after="0"/>
        <w:rPr>
          <w:rFonts w:eastAsia="Times New Roman"/>
          <w:lang w:val="nl"/>
        </w:rPr>
      </w:pPr>
      <w:r w:rsidRPr="00775968">
        <w:rPr>
          <w:rFonts w:eastAsia="Times New Roman"/>
          <w:lang w:val="nl"/>
        </w:rPr>
        <w:t>Aan de personeelsleden van &lt;naam instelling&gt;</w:t>
      </w:r>
    </w:p>
    <w:p w:rsidR="00775968" w:rsidRPr="00775968" w:rsidRDefault="00775968" w:rsidP="00EE21CE">
      <w:pPr>
        <w:spacing w:after="0"/>
        <w:rPr>
          <w:rFonts w:eastAsia="Times New Roman"/>
          <w:lang w:val="nl"/>
        </w:rPr>
      </w:pPr>
    </w:p>
    <w:p w:rsidR="00775968" w:rsidRPr="00775968" w:rsidRDefault="00775968" w:rsidP="00EE21CE">
      <w:pPr>
        <w:spacing w:after="0"/>
        <w:rPr>
          <w:rFonts w:eastAsia="Times New Roman"/>
          <w:lang w:val="nl"/>
        </w:rPr>
      </w:pPr>
      <w:r w:rsidRPr="00775968">
        <w:rPr>
          <w:rFonts w:eastAsia="Times New Roman"/>
          <w:lang w:val="nl"/>
        </w:rPr>
        <w:t>Onderwerp: diarreeklachten</w:t>
      </w:r>
    </w:p>
    <w:p w:rsidR="00775968" w:rsidRPr="00775968" w:rsidRDefault="00775968" w:rsidP="00EE21CE">
      <w:pPr>
        <w:spacing w:after="0"/>
        <w:rPr>
          <w:rFonts w:eastAsia="Times New Roman"/>
          <w:lang w:val="nl"/>
        </w:rPr>
      </w:pPr>
    </w:p>
    <w:p w:rsidR="00775968" w:rsidRPr="00775968" w:rsidRDefault="00775968" w:rsidP="00EE21CE">
      <w:pPr>
        <w:spacing w:after="0"/>
        <w:rPr>
          <w:rFonts w:eastAsia="Times New Roman"/>
          <w:lang w:val="nl"/>
        </w:rPr>
      </w:pPr>
      <w:r w:rsidRPr="00775968">
        <w:rPr>
          <w:rFonts w:eastAsia="Times New Roman"/>
          <w:lang w:val="nl"/>
        </w:rPr>
        <w:t>Geachte mevrouw, mijnheer,</w:t>
      </w:r>
    </w:p>
    <w:p w:rsidR="00775968" w:rsidRPr="00775968" w:rsidRDefault="00775968" w:rsidP="00EE21CE">
      <w:pPr>
        <w:spacing w:after="0"/>
        <w:rPr>
          <w:rFonts w:eastAsia="Times New Roman"/>
          <w:lang w:val="nl"/>
        </w:rPr>
      </w:pPr>
    </w:p>
    <w:p w:rsidR="00775968" w:rsidRPr="00775968" w:rsidRDefault="00775968" w:rsidP="00EE21CE">
      <w:pPr>
        <w:spacing w:after="0"/>
        <w:rPr>
          <w:rFonts w:eastAsia="Times New Roman"/>
          <w:lang w:val="nl"/>
        </w:rPr>
      </w:pPr>
      <w:r w:rsidRPr="00775968">
        <w:rPr>
          <w:rFonts w:eastAsia="Times New Roman"/>
          <w:lang w:val="nl"/>
        </w:rPr>
        <w:t xml:space="preserve">Op dit moment zijn er opvallend veel mensen met diarreeklachten in …… </w:t>
      </w:r>
    </w:p>
    <w:p w:rsidR="00775968" w:rsidRPr="00775968" w:rsidRDefault="00775968" w:rsidP="00EE21CE">
      <w:pPr>
        <w:spacing w:after="0"/>
        <w:rPr>
          <w:rFonts w:eastAsia="Times New Roman"/>
          <w:lang w:val="nl"/>
        </w:rPr>
      </w:pPr>
      <w:r w:rsidRPr="00775968">
        <w:rPr>
          <w:rFonts w:eastAsia="Times New Roman"/>
          <w:lang w:val="nl"/>
        </w:rPr>
        <w:t>De GGD onderzoekt in samenwerking met …</w:t>
      </w:r>
      <w:proofErr w:type="gramStart"/>
      <w:r w:rsidRPr="00775968">
        <w:rPr>
          <w:rFonts w:eastAsia="Times New Roman"/>
          <w:lang w:val="nl"/>
        </w:rPr>
        <w:t>..</w:t>
      </w:r>
      <w:proofErr w:type="gramEnd"/>
      <w:r w:rsidRPr="00775968">
        <w:rPr>
          <w:rFonts w:eastAsia="Times New Roman"/>
          <w:lang w:val="nl"/>
        </w:rPr>
        <w:t xml:space="preserve"> waar dit door veroorzaakt wordt. </w:t>
      </w:r>
    </w:p>
    <w:p w:rsidR="00775968" w:rsidRPr="00775968" w:rsidRDefault="00775968" w:rsidP="00EE21CE">
      <w:pPr>
        <w:spacing w:after="0"/>
        <w:rPr>
          <w:rFonts w:eastAsia="Times New Roman"/>
          <w:lang w:val="nl"/>
        </w:rPr>
      </w:pPr>
      <w:r w:rsidRPr="00775968">
        <w:rPr>
          <w:rFonts w:eastAsia="Times New Roman"/>
          <w:lang w:val="nl"/>
        </w:rPr>
        <w:t xml:space="preserve">De GGD heeft hiervoor een vragenlijst gemaakt. </w:t>
      </w:r>
    </w:p>
    <w:p w:rsidR="00775968" w:rsidRPr="00775968" w:rsidRDefault="00775968" w:rsidP="00EE21CE">
      <w:pPr>
        <w:spacing w:after="0"/>
        <w:rPr>
          <w:rFonts w:eastAsia="Times New Roman"/>
          <w:lang w:val="nl"/>
        </w:rPr>
      </w:pPr>
    </w:p>
    <w:p w:rsidR="00775968" w:rsidRPr="00775968" w:rsidRDefault="00775968" w:rsidP="00EE21CE">
      <w:pPr>
        <w:spacing w:after="0"/>
        <w:rPr>
          <w:rFonts w:eastAsia="Times New Roman"/>
          <w:lang w:val="nl"/>
        </w:rPr>
      </w:pPr>
      <w:r w:rsidRPr="00775968">
        <w:rPr>
          <w:rFonts w:eastAsia="Times New Roman"/>
          <w:lang w:val="nl"/>
        </w:rPr>
        <w:t>Als bijlage treft u een lijst aan van de gerechten die op &lt;datum&gt; zijn geserveerd en een vragenlijst over eventuele ziekteverschijnselen.</w:t>
      </w:r>
    </w:p>
    <w:p w:rsidR="00775968" w:rsidRPr="00775968" w:rsidRDefault="00775968" w:rsidP="00EE21CE">
      <w:pPr>
        <w:spacing w:after="0"/>
        <w:rPr>
          <w:rFonts w:eastAsia="Times New Roman"/>
          <w:lang w:val="nl"/>
        </w:rPr>
      </w:pPr>
    </w:p>
    <w:p w:rsidR="00775968" w:rsidRPr="00775968" w:rsidRDefault="00775968" w:rsidP="00EE21CE">
      <w:pPr>
        <w:spacing w:after="0"/>
        <w:rPr>
          <w:rFonts w:eastAsia="Times New Roman"/>
          <w:lang w:val="nl"/>
        </w:rPr>
      </w:pPr>
      <w:r w:rsidRPr="00775968">
        <w:rPr>
          <w:rFonts w:eastAsia="Times New Roman"/>
          <w:lang w:val="nl"/>
        </w:rPr>
        <w:t xml:space="preserve">Wilt u zo vriendelijk zijn deze lijst zo volledig mogelijk in te vullen en terug te geven aan het hoofd van de afdeling. </w:t>
      </w:r>
      <w:proofErr w:type="gramStart"/>
      <w:r w:rsidRPr="00775968">
        <w:rPr>
          <w:rFonts w:eastAsia="Times New Roman"/>
          <w:lang w:val="nl"/>
        </w:rPr>
        <w:t xml:space="preserve">Wanneer u niet meer zeker weet of u iets wel of niet heeft gegeten, dan noteert u dit in de kolom 'weet niet meer'. </w:t>
      </w:r>
      <w:proofErr w:type="gramEnd"/>
      <w:r w:rsidRPr="00775968">
        <w:rPr>
          <w:rFonts w:eastAsia="Times New Roman"/>
          <w:lang w:val="nl"/>
        </w:rPr>
        <w:t>Het is absoluut niet erg als u het niet meer zeker weet, maar vult u dit dan wel in.</w:t>
      </w:r>
    </w:p>
    <w:p w:rsidR="00775968" w:rsidRPr="00775968" w:rsidRDefault="00775968" w:rsidP="00EE21CE">
      <w:pPr>
        <w:spacing w:after="0"/>
        <w:rPr>
          <w:rFonts w:eastAsia="Times New Roman"/>
          <w:lang w:val="nl"/>
        </w:rPr>
      </w:pPr>
      <w:r w:rsidRPr="00775968">
        <w:rPr>
          <w:rFonts w:eastAsia="Times New Roman"/>
          <w:lang w:val="nl"/>
        </w:rPr>
        <w:t xml:space="preserve">Wat betreft de </w:t>
      </w:r>
      <w:r w:rsidRPr="00775968">
        <w:rPr>
          <w:rFonts w:eastAsia="Times New Roman"/>
          <w:b/>
          <w:lang w:val="nl"/>
        </w:rPr>
        <w:t>vragen over het voedsel, dient u alleen aan te geven wat u in de &lt;naam instelling&gt; heeft gegeten</w:t>
      </w:r>
      <w:r w:rsidRPr="00775968">
        <w:rPr>
          <w:rFonts w:eastAsia="Times New Roman"/>
          <w:lang w:val="nl"/>
        </w:rPr>
        <w:t xml:space="preserve"> en dus niet wat u thuis heeft gegeten.</w:t>
      </w:r>
    </w:p>
    <w:p w:rsidR="00775968" w:rsidRPr="00775968" w:rsidRDefault="00775968" w:rsidP="00EE21CE">
      <w:pPr>
        <w:spacing w:after="0"/>
        <w:rPr>
          <w:rFonts w:eastAsia="Times New Roman"/>
          <w:lang w:val="nl"/>
        </w:rPr>
      </w:pPr>
    </w:p>
    <w:p w:rsidR="00775968" w:rsidRPr="00775968" w:rsidRDefault="00775968" w:rsidP="00EE21CE">
      <w:pPr>
        <w:spacing w:after="0"/>
        <w:rPr>
          <w:rFonts w:eastAsia="Times New Roman"/>
          <w:lang w:val="nl"/>
        </w:rPr>
      </w:pPr>
      <w:r w:rsidRPr="00775968">
        <w:rPr>
          <w:rFonts w:eastAsia="Times New Roman"/>
          <w:b/>
          <w:lang w:val="nl"/>
        </w:rPr>
        <w:t>Ook wanneer u niet ziek bent geworden, is het van belang om te weten wat u heeft gegeten.</w:t>
      </w:r>
      <w:r w:rsidRPr="00775968">
        <w:rPr>
          <w:rFonts w:eastAsia="Times New Roman"/>
          <w:lang w:val="nl"/>
        </w:rPr>
        <w:t xml:space="preserve"> Op deze wijze proberen wij achter de oorzaak van de klachten te komen, zodat wij in de toekomst een dergelijke situatie kunnen voorkomen.</w:t>
      </w:r>
    </w:p>
    <w:p w:rsidR="00775968" w:rsidRPr="00775968" w:rsidRDefault="00775968" w:rsidP="00EE21CE">
      <w:pPr>
        <w:spacing w:after="0"/>
        <w:rPr>
          <w:rFonts w:eastAsia="Times New Roman"/>
          <w:lang w:val="nl"/>
        </w:rPr>
      </w:pPr>
    </w:p>
    <w:p w:rsidR="00775968" w:rsidRPr="00775968" w:rsidRDefault="00775968" w:rsidP="00EE21CE">
      <w:pPr>
        <w:spacing w:after="0"/>
        <w:rPr>
          <w:rFonts w:eastAsia="Times New Roman"/>
          <w:lang w:val="nl"/>
        </w:rPr>
      </w:pPr>
      <w:r w:rsidRPr="00775968">
        <w:rPr>
          <w:rFonts w:eastAsia="Times New Roman"/>
          <w:lang w:val="nl"/>
        </w:rPr>
        <w:t>Uw gegevens worden vertrouwelijk behandeld.</w:t>
      </w:r>
    </w:p>
    <w:p w:rsidR="00775968" w:rsidRPr="00775968" w:rsidRDefault="00775968" w:rsidP="00EE21CE">
      <w:pPr>
        <w:rPr>
          <w:rFonts w:eastAsia="Times New Roman"/>
          <w:lang w:val="nl"/>
        </w:rPr>
      </w:pPr>
    </w:p>
    <w:p w:rsidR="00775968" w:rsidRPr="00775968" w:rsidRDefault="00775968" w:rsidP="00EE21CE">
      <w:pPr>
        <w:rPr>
          <w:rFonts w:eastAsia="Times New Roman"/>
          <w:lang w:val="nl"/>
        </w:rPr>
      </w:pPr>
      <w:r w:rsidRPr="00775968">
        <w:rPr>
          <w:rFonts w:eastAsia="Times New Roman"/>
          <w:lang w:val="nl"/>
        </w:rPr>
        <w:t>Alvast hartelijk dank voor uw medewerking,</w:t>
      </w:r>
    </w:p>
    <w:p w:rsidR="00775968" w:rsidRPr="00775968" w:rsidRDefault="00775968" w:rsidP="00EE21CE">
      <w:pPr>
        <w:rPr>
          <w:rFonts w:eastAsia="Times New Roman"/>
          <w:lang w:val="nl"/>
        </w:rPr>
      </w:pPr>
    </w:p>
    <w:p w:rsidR="00775968" w:rsidRPr="00775968" w:rsidRDefault="00775968" w:rsidP="00EE21CE">
      <w:pPr>
        <w:rPr>
          <w:rFonts w:eastAsia="Times New Roman"/>
          <w:lang w:val="nl"/>
        </w:rPr>
      </w:pPr>
    </w:p>
    <w:p w:rsidR="00775968" w:rsidRPr="00775968" w:rsidRDefault="00775968" w:rsidP="00EE21CE">
      <w:pPr>
        <w:rPr>
          <w:rFonts w:eastAsia="Times New Roman"/>
          <w:lang w:val="nl"/>
        </w:rPr>
      </w:pPr>
      <w:r w:rsidRPr="00775968">
        <w:rPr>
          <w:rFonts w:eastAsia="Times New Roman"/>
          <w:lang w:val="nl"/>
        </w:rPr>
        <w:t>&lt;</w:t>
      </w:r>
      <w:proofErr w:type="gramStart"/>
      <w:r w:rsidRPr="00775968">
        <w:rPr>
          <w:rFonts w:eastAsia="Times New Roman"/>
          <w:lang w:val="nl"/>
        </w:rPr>
        <w:t>naam</w:t>
      </w:r>
      <w:proofErr w:type="gramEnd"/>
      <w:r w:rsidRPr="00775968">
        <w:rPr>
          <w:rFonts w:eastAsia="Times New Roman"/>
          <w:lang w:val="nl"/>
        </w:rPr>
        <w:t xml:space="preserve"> arts&gt;</w:t>
      </w:r>
    </w:p>
    <w:p w:rsidR="00775968" w:rsidRPr="00775968" w:rsidRDefault="00775968" w:rsidP="00EE21CE">
      <w:pPr>
        <w:rPr>
          <w:rFonts w:eastAsia="Times New Roman"/>
          <w:lang w:val="nl"/>
        </w:rPr>
      </w:pPr>
      <w:r w:rsidRPr="00775968">
        <w:rPr>
          <w:rFonts w:eastAsia="Times New Roman"/>
          <w:lang w:val="nl"/>
        </w:rPr>
        <w:t>&lt;</w:t>
      </w:r>
      <w:proofErr w:type="gramStart"/>
      <w:r w:rsidRPr="00775968">
        <w:rPr>
          <w:rFonts w:eastAsia="Times New Roman"/>
          <w:lang w:val="nl"/>
        </w:rPr>
        <w:t>naam</w:t>
      </w:r>
      <w:proofErr w:type="gramEnd"/>
      <w:r w:rsidRPr="00775968">
        <w:rPr>
          <w:rFonts w:eastAsia="Times New Roman"/>
          <w:lang w:val="nl"/>
        </w:rPr>
        <w:t xml:space="preserve"> GGD&gt;</w:t>
      </w:r>
    </w:p>
    <w:p w:rsidR="00C91DAA" w:rsidRDefault="00C91DAA" w:rsidP="00EE21CE">
      <w:pPr>
        <w:rPr>
          <w:rFonts w:eastAsia="Times New Roman"/>
          <w:b/>
        </w:rPr>
      </w:pPr>
      <w:r>
        <w:rPr>
          <w:rFonts w:eastAsia="Times New Roman"/>
          <w:b/>
        </w:rPr>
        <w:br w:type="page"/>
      </w:r>
    </w:p>
    <w:p w:rsidR="00775968" w:rsidRDefault="00C91DAA" w:rsidP="00C91DAA">
      <w:pPr>
        <w:pStyle w:val="Heading1"/>
        <w:rPr>
          <w:rFonts w:eastAsia="Times New Roman"/>
        </w:rPr>
      </w:pPr>
      <w:bookmarkStart w:id="218" w:name="_Toc391630367"/>
      <w:r w:rsidRPr="00C91DAA">
        <w:rPr>
          <w:rFonts w:eastAsia="Times New Roman"/>
        </w:rPr>
        <w:lastRenderedPageBreak/>
        <w:t>Bijlage XII. Statistische aspecten van een voedselenquête</w:t>
      </w:r>
      <w:bookmarkEnd w:id="218"/>
    </w:p>
    <w:p w:rsidR="00C91DAA" w:rsidRDefault="00C91DAA" w:rsidP="00C91DAA">
      <w:pPr>
        <w:rPr>
          <w:lang w:val="nl"/>
        </w:rPr>
      </w:pPr>
    </w:p>
    <w:p w:rsidR="00C91DAA" w:rsidRPr="00C91DAA" w:rsidRDefault="00C91DAA" w:rsidP="00C91DAA">
      <w:pPr>
        <w:rPr>
          <w:lang w:val="nl"/>
        </w:rPr>
      </w:pPr>
      <w:r w:rsidRPr="00C91DAA">
        <w:rPr>
          <w:lang w:val="nl"/>
        </w:rPr>
        <w:t xml:space="preserve">In deze bijlage wordt aan de hand van korte voorbeelden getoond hoe de berekeningen en de interpretatie van </w:t>
      </w:r>
      <w:proofErr w:type="gramStart"/>
      <w:r w:rsidRPr="00C91DAA">
        <w:rPr>
          <w:lang w:val="nl"/>
        </w:rPr>
        <w:t>de</w:t>
      </w:r>
      <w:proofErr w:type="gramEnd"/>
      <w:r w:rsidRPr="00C91DAA">
        <w:rPr>
          <w:lang w:val="nl"/>
        </w:rPr>
        <w:t xml:space="preserve"> cohort- en casuscontroleonderzoeken uitgevoerd worden. Assistentie kan gezocht worden bij de epidemioloog van de GGD of bij de LCI. Voor de statistische berekeningen voor beide onderzoeken kan het gratis computerprogramma Statcalc gebruikt worden. Dit programma is gemaakt door het Center for Disease Control van Atlanta, VS, (www.cdc.gov). De twee (kleine) bestanden van dit programma zijn te downloaden. Sla ze op in een aparte map (bijvoorbeeld C</w:t>
      </w:r>
      <w:proofErr w:type="gramStart"/>
      <w:r w:rsidRPr="00C91DAA">
        <w:rPr>
          <w:lang w:val="nl"/>
        </w:rPr>
        <w:t>:\program</w:t>
      </w:r>
      <w:proofErr w:type="gramEnd"/>
      <w:r w:rsidRPr="00C91DAA">
        <w:rPr>
          <w:lang w:val="nl"/>
        </w:rPr>
        <w:t xml:space="preserve"> files\statcalc). Open het bestand Statcalc.exe met de Verkenner. Kies met de pijltjestoetsen de optie Tables (2 x 2, 2 x n), en vul per voedselelement de tabel in (Exposure staat voor al </w:t>
      </w:r>
      <w:proofErr w:type="gramStart"/>
      <w:r w:rsidRPr="00C91DAA">
        <w:rPr>
          <w:lang w:val="nl"/>
        </w:rPr>
        <w:t>[</w:t>
      </w:r>
      <w:proofErr w:type="gramEnd"/>
      <w:r w:rsidRPr="00C91DAA">
        <w:rPr>
          <w:lang w:val="nl"/>
        </w:rPr>
        <w:t>+] dan niet [-] voedsel genuttigd, disease staat voor al [+] dan niet [-] ziek geworden). Druk vervolgens op Enter en de berekende parameters worden getoond. De tabel en de statistische analyse van Statcalc kan met functietoets 5 afgedrukt worden, eventueel naar een bestand na via functietoets 6 een bestandnaam gegeven te hebben. Statcalc wordt met F10 afgesloten.</w:t>
      </w:r>
    </w:p>
    <w:p w:rsidR="00C91DAA" w:rsidRPr="00C91DAA" w:rsidRDefault="00C91DAA" w:rsidP="00AC2BB6">
      <w:pPr>
        <w:pStyle w:val="Heading2"/>
        <w:numPr>
          <w:ilvl w:val="0"/>
          <w:numId w:val="0"/>
        </w:numPr>
        <w:ind w:left="360" w:hanging="360"/>
        <w:rPr>
          <w:lang w:val="nl"/>
        </w:rPr>
      </w:pPr>
      <w:bookmarkStart w:id="219" w:name="_Toc391630368"/>
      <w:r w:rsidRPr="00C91DAA">
        <w:rPr>
          <w:lang w:val="nl"/>
        </w:rPr>
        <w:t>Cohortonderzoek</w:t>
      </w:r>
      <w:bookmarkEnd w:id="219"/>
    </w:p>
    <w:p w:rsidR="00775968" w:rsidRDefault="00C91DAA" w:rsidP="00C91DAA">
      <w:pPr>
        <w:rPr>
          <w:lang w:val="nl"/>
        </w:rPr>
      </w:pPr>
      <w:proofErr w:type="gramStart"/>
      <w:r w:rsidRPr="00C91DAA">
        <w:rPr>
          <w:lang w:val="nl"/>
        </w:rPr>
        <w:t>Voorbeeld: van de mensen die pudding hebben gegeten, werd 20/23=86% ziek, van de mensen die geen pudding heb</w:t>
      </w:r>
      <w:r>
        <w:rPr>
          <w:lang w:val="nl"/>
        </w:rPr>
        <w:t xml:space="preserve">ben gegeten werd 2/31=6% ziek; </w:t>
      </w:r>
      <w:r>
        <w:rPr>
          <w:lang w:val="nl"/>
        </w:rPr>
        <w:br/>
      </w:r>
      <w:r w:rsidRPr="00C91DAA">
        <w:rPr>
          <w:lang w:val="nl"/>
        </w:rPr>
        <w:t>Bij het gebruik van Statcalc moet de tabel als volgt ingevuld worden:</w:t>
      </w:r>
      <w:proofErr w:type="gramEnd"/>
    </w:p>
    <w:p w:rsidR="00C91DAA" w:rsidRDefault="00C91DAA" w:rsidP="00C91DAA">
      <w:pPr>
        <w:rPr>
          <w:rFonts w:ascii="Arial" w:eastAsia="Times New Roman" w:hAnsi="Arial" w:cs="Arial"/>
          <w:noProof/>
          <w:sz w:val="22"/>
        </w:rPr>
      </w:pPr>
      <w:r>
        <w:rPr>
          <w:rFonts w:ascii="Arial" w:eastAsia="Times New Roman" w:hAnsi="Arial" w:cs="Arial"/>
          <w:noProof/>
          <w:sz w:val="22"/>
          <w:lang w:val="en-US" w:eastAsia="en-US"/>
        </w:rPr>
        <mc:AlternateContent>
          <mc:Choice Requires="wpc">
            <w:drawing>
              <wp:inline distT="0" distB="0" distL="0" distR="0" wp14:anchorId="70D89657" wp14:editId="400C7321">
                <wp:extent cx="5429250" cy="2047875"/>
                <wp:effectExtent l="0" t="0" r="0" b="0"/>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1" name="Oval 41"/>
                        <wps:cNvSpPr>
                          <a:spLocks noChangeArrowheads="1"/>
                        </wps:cNvSpPr>
                        <wps:spPr bwMode="auto">
                          <a:xfrm>
                            <a:off x="687387" y="990562"/>
                            <a:ext cx="1478541" cy="3048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2" name="Text Box 42"/>
                        <wps:cNvSpPr txBox="1">
                          <a:spLocks noChangeArrowheads="1"/>
                        </wps:cNvSpPr>
                        <wps:spPr bwMode="auto">
                          <a:xfrm>
                            <a:off x="1596" y="153888"/>
                            <a:ext cx="2147196" cy="1655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517"/>
                                <w:gridCol w:w="1053"/>
                                <w:gridCol w:w="985"/>
                              </w:tblGrid>
                              <w:tr w:rsidR="00217A0A">
                                <w:trPr>
                                  <w:cantSplit/>
                                </w:trPr>
                                <w:tc>
                                  <w:tcPr>
                                    <w:tcW w:w="612" w:type="dxa"/>
                                    <w:vMerge w:val="restart"/>
                                    <w:textDirection w:val="btLr"/>
                                  </w:tcPr>
                                  <w:p w:rsidR="00217A0A" w:rsidRDefault="00217A0A">
                                    <w:pPr>
                                      <w:ind w:left="113" w:right="113"/>
                                      <w:jc w:val="center"/>
                                      <w:rPr>
                                        <w:rFonts w:ascii="Arial" w:hAnsi="Arial" w:cs="Arial"/>
                                        <w:b/>
                                        <w:sz w:val="22"/>
                                      </w:rPr>
                                    </w:pPr>
                                    <w:r>
                                      <w:rPr>
                                        <w:rFonts w:ascii="Arial" w:hAnsi="Arial" w:cs="Arial"/>
                                        <w:b/>
                                        <w:sz w:val="22"/>
                                      </w:rPr>
                                      <w:t>Exposure</w:t>
                                    </w:r>
                                  </w:p>
                                </w:tc>
                                <w:tc>
                                  <w:tcPr>
                                    <w:tcW w:w="528" w:type="dxa"/>
                                  </w:tcPr>
                                  <w:p w:rsidR="00217A0A" w:rsidRDefault="00217A0A">
                                    <w:pPr>
                                      <w:jc w:val="center"/>
                                      <w:rPr>
                                        <w:rFonts w:ascii="Arial" w:hAnsi="Arial" w:cs="Arial"/>
                                        <w:sz w:val="22"/>
                                      </w:rPr>
                                    </w:pPr>
                                  </w:p>
                                </w:tc>
                                <w:tc>
                                  <w:tcPr>
                                    <w:tcW w:w="2136" w:type="dxa"/>
                                    <w:gridSpan w:val="2"/>
                                  </w:tcPr>
                                  <w:p w:rsidR="00217A0A" w:rsidRDefault="00217A0A">
                                    <w:pPr>
                                      <w:jc w:val="center"/>
                                      <w:rPr>
                                        <w:rFonts w:ascii="Arial" w:hAnsi="Arial" w:cs="Arial"/>
                                        <w:b/>
                                        <w:sz w:val="22"/>
                                      </w:rPr>
                                    </w:pPr>
                                    <w:r>
                                      <w:rPr>
                                        <w:rFonts w:ascii="Arial" w:hAnsi="Arial" w:cs="Arial"/>
                                        <w:b/>
                                        <w:sz w:val="22"/>
                                      </w:rPr>
                                      <w:t>Disease</w:t>
                                    </w:r>
                                  </w:p>
                                </w:tc>
                              </w:tr>
                              <w:tr w:rsidR="00217A0A">
                                <w:trPr>
                                  <w:cantSplit/>
                                </w:trPr>
                                <w:tc>
                                  <w:tcPr>
                                    <w:tcW w:w="612" w:type="dxa"/>
                                    <w:vMerge/>
                                  </w:tcPr>
                                  <w:p w:rsidR="00217A0A" w:rsidRDefault="00217A0A">
                                    <w:pPr>
                                      <w:ind w:left="113" w:right="113"/>
                                      <w:jc w:val="center"/>
                                      <w:rPr>
                                        <w:rFonts w:ascii="Arial" w:hAnsi="Arial" w:cs="Arial"/>
                                        <w:sz w:val="22"/>
                                      </w:rPr>
                                    </w:pPr>
                                  </w:p>
                                </w:tc>
                                <w:tc>
                                  <w:tcPr>
                                    <w:tcW w:w="528" w:type="dxa"/>
                                  </w:tcPr>
                                  <w:p w:rsidR="00217A0A" w:rsidRDefault="00217A0A">
                                    <w:pPr>
                                      <w:jc w:val="center"/>
                                      <w:rPr>
                                        <w:rFonts w:ascii="Arial" w:hAnsi="Arial" w:cs="Arial"/>
                                        <w:sz w:val="22"/>
                                      </w:rPr>
                                    </w:pPr>
                                  </w:p>
                                </w:tc>
                                <w:tc>
                                  <w:tcPr>
                                    <w:tcW w:w="1104" w:type="dxa"/>
                                    <w:tcBorders>
                                      <w:bottom w:val="single" w:sz="4" w:space="0" w:color="auto"/>
                                    </w:tcBorders>
                                  </w:tcPr>
                                  <w:p w:rsidR="00217A0A" w:rsidRDefault="00217A0A">
                                    <w:pPr>
                                      <w:jc w:val="center"/>
                                      <w:rPr>
                                        <w:rFonts w:ascii="Arial" w:hAnsi="Arial" w:cs="Arial"/>
                                        <w:b/>
                                        <w:sz w:val="32"/>
                                        <w:szCs w:val="32"/>
                                      </w:rPr>
                                    </w:pPr>
                                    <w:r>
                                      <w:rPr>
                                        <w:rFonts w:ascii="Arial" w:hAnsi="Arial" w:cs="Arial"/>
                                        <w:b/>
                                        <w:sz w:val="32"/>
                                        <w:szCs w:val="32"/>
                                      </w:rPr>
                                      <w:t>+</w:t>
                                    </w:r>
                                  </w:p>
                                </w:tc>
                                <w:tc>
                                  <w:tcPr>
                                    <w:tcW w:w="1032" w:type="dxa"/>
                                    <w:tcBorders>
                                      <w:bottom w:val="single" w:sz="4" w:space="0" w:color="auto"/>
                                    </w:tcBorders>
                                  </w:tcPr>
                                  <w:p w:rsidR="00217A0A" w:rsidRDefault="00217A0A">
                                    <w:pPr>
                                      <w:jc w:val="center"/>
                                      <w:rPr>
                                        <w:rFonts w:ascii="Arial" w:hAnsi="Arial" w:cs="Arial"/>
                                        <w:b/>
                                        <w:sz w:val="40"/>
                                        <w:szCs w:val="40"/>
                                      </w:rPr>
                                    </w:pPr>
                                    <w:r>
                                      <w:rPr>
                                        <w:rFonts w:ascii="Arial" w:hAnsi="Arial" w:cs="Arial"/>
                                        <w:b/>
                                        <w:sz w:val="40"/>
                                        <w:szCs w:val="40"/>
                                      </w:rPr>
                                      <w:t>-</w:t>
                                    </w:r>
                                  </w:p>
                                </w:tc>
                              </w:tr>
                              <w:tr w:rsidR="00217A0A">
                                <w:trPr>
                                  <w:cantSplit/>
                                  <w:trHeight w:val="347"/>
                                </w:trPr>
                                <w:tc>
                                  <w:tcPr>
                                    <w:tcW w:w="612" w:type="dxa"/>
                                    <w:vMerge/>
                                    <w:textDirection w:val="btLr"/>
                                  </w:tcPr>
                                  <w:p w:rsidR="00217A0A" w:rsidRDefault="00217A0A">
                                    <w:pPr>
                                      <w:ind w:left="113" w:right="113"/>
                                      <w:jc w:val="center"/>
                                      <w:rPr>
                                        <w:rFonts w:ascii="Arial" w:hAnsi="Arial" w:cs="Arial"/>
                                        <w:sz w:val="22"/>
                                      </w:rPr>
                                    </w:pPr>
                                  </w:p>
                                </w:tc>
                                <w:tc>
                                  <w:tcPr>
                                    <w:tcW w:w="528" w:type="dxa"/>
                                    <w:tcBorders>
                                      <w:right w:val="single" w:sz="4" w:space="0" w:color="auto"/>
                                    </w:tcBorders>
                                    <w:vAlign w:val="center"/>
                                  </w:tcPr>
                                  <w:p w:rsidR="00217A0A" w:rsidRDefault="00217A0A">
                                    <w:pPr>
                                      <w:jc w:val="center"/>
                                      <w:rPr>
                                        <w:rFonts w:ascii="Arial" w:hAnsi="Arial" w:cs="Arial"/>
                                        <w:b/>
                                        <w:sz w:val="32"/>
                                        <w:szCs w:val="32"/>
                                      </w:rPr>
                                    </w:pPr>
                                    <w:r>
                                      <w:rPr>
                                        <w:rFonts w:ascii="Arial" w:hAnsi="Arial" w:cs="Arial"/>
                                        <w:b/>
                                        <w:sz w:val="32"/>
                                        <w:szCs w:val="32"/>
                                      </w:rPr>
                                      <w:t>+</w:t>
                                    </w:r>
                                  </w:p>
                                </w:tc>
                                <w:tc>
                                  <w:tcPr>
                                    <w:tcW w:w="1104" w:type="dxa"/>
                                    <w:tcBorders>
                                      <w:top w:val="single" w:sz="4" w:space="0" w:color="auto"/>
                                      <w:left w:val="single" w:sz="4" w:space="0" w:color="auto"/>
                                      <w:bottom w:val="single" w:sz="4" w:space="0" w:color="auto"/>
                                      <w:right w:val="single" w:sz="4" w:space="0" w:color="auto"/>
                                    </w:tcBorders>
                                    <w:vAlign w:val="center"/>
                                  </w:tcPr>
                                  <w:p w:rsidR="00217A0A" w:rsidRDefault="00217A0A">
                                    <w:pPr>
                                      <w:jc w:val="center"/>
                                      <w:rPr>
                                        <w:rFonts w:ascii="Arial" w:hAnsi="Arial" w:cs="Arial"/>
                                        <w:sz w:val="22"/>
                                      </w:rPr>
                                    </w:pPr>
                                    <w:r>
                                      <w:rPr>
                                        <w:rFonts w:ascii="Arial" w:hAnsi="Arial" w:cs="Arial"/>
                                        <w:sz w:val="22"/>
                                      </w:rPr>
                                      <w:t>20</w:t>
                                    </w:r>
                                  </w:p>
                                </w:tc>
                                <w:tc>
                                  <w:tcPr>
                                    <w:tcW w:w="1032" w:type="dxa"/>
                                    <w:tcBorders>
                                      <w:top w:val="single" w:sz="4" w:space="0" w:color="auto"/>
                                      <w:left w:val="single" w:sz="4" w:space="0" w:color="auto"/>
                                      <w:bottom w:val="single" w:sz="4" w:space="0" w:color="auto"/>
                                      <w:right w:val="single" w:sz="4" w:space="0" w:color="auto"/>
                                    </w:tcBorders>
                                    <w:vAlign w:val="center"/>
                                  </w:tcPr>
                                  <w:p w:rsidR="00217A0A" w:rsidRDefault="00217A0A">
                                    <w:pPr>
                                      <w:jc w:val="center"/>
                                      <w:rPr>
                                        <w:rFonts w:ascii="Arial" w:hAnsi="Arial" w:cs="Arial"/>
                                        <w:sz w:val="22"/>
                                      </w:rPr>
                                    </w:pPr>
                                    <w:r>
                                      <w:rPr>
                                        <w:rFonts w:ascii="Arial" w:hAnsi="Arial" w:cs="Arial"/>
                                        <w:sz w:val="22"/>
                                      </w:rPr>
                                      <w:t>3</w:t>
                                    </w:r>
                                  </w:p>
                                </w:tc>
                              </w:tr>
                              <w:tr w:rsidR="00217A0A">
                                <w:trPr>
                                  <w:cantSplit/>
                                  <w:trHeight w:val="441"/>
                                </w:trPr>
                                <w:tc>
                                  <w:tcPr>
                                    <w:tcW w:w="612" w:type="dxa"/>
                                    <w:vMerge/>
                                  </w:tcPr>
                                  <w:p w:rsidR="00217A0A" w:rsidRDefault="00217A0A">
                                    <w:pPr>
                                      <w:jc w:val="center"/>
                                      <w:rPr>
                                        <w:rFonts w:ascii="Arial" w:hAnsi="Arial" w:cs="Arial"/>
                                        <w:sz w:val="22"/>
                                      </w:rPr>
                                    </w:pPr>
                                  </w:p>
                                </w:tc>
                                <w:tc>
                                  <w:tcPr>
                                    <w:tcW w:w="528" w:type="dxa"/>
                                    <w:tcBorders>
                                      <w:right w:val="single" w:sz="4" w:space="0" w:color="auto"/>
                                    </w:tcBorders>
                                    <w:vAlign w:val="center"/>
                                  </w:tcPr>
                                  <w:p w:rsidR="00217A0A" w:rsidRDefault="00217A0A">
                                    <w:pPr>
                                      <w:jc w:val="center"/>
                                      <w:rPr>
                                        <w:rFonts w:ascii="Arial" w:hAnsi="Arial" w:cs="Arial"/>
                                        <w:b/>
                                        <w:sz w:val="40"/>
                                        <w:szCs w:val="40"/>
                                      </w:rPr>
                                    </w:pPr>
                                    <w:r>
                                      <w:rPr>
                                        <w:rFonts w:ascii="Arial" w:hAnsi="Arial" w:cs="Arial"/>
                                        <w:b/>
                                        <w:sz w:val="40"/>
                                        <w:szCs w:val="40"/>
                                      </w:rPr>
                                      <w:t>-</w:t>
                                    </w:r>
                                  </w:p>
                                </w:tc>
                                <w:tc>
                                  <w:tcPr>
                                    <w:tcW w:w="1104" w:type="dxa"/>
                                    <w:tcBorders>
                                      <w:top w:val="single" w:sz="4" w:space="0" w:color="auto"/>
                                      <w:left w:val="single" w:sz="4" w:space="0" w:color="auto"/>
                                      <w:bottom w:val="single" w:sz="4" w:space="0" w:color="auto"/>
                                      <w:right w:val="single" w:sz="4" w:space="0" w:color="auto"/>
                                    </w:tcBorders>
                                    <w:vAlign w:val="center"/>
                                  </w:tcPr>
                                  <w:p w:rsidR="00217A0A" w:rsidRDefault="00217A0A">
                                    <w:pPr>
                                      <w:jc w:val="center"/>
                                      <w:rPr>
                                        <w:rFonts w:ascii="Arial" w:hAnsi="Arial" w:cs="Arial"/>
                                        <w:sz w:val="22"/>
                                      </w:rPr>
                                    </w:pPr>
                                    <w:r>
                                      <w:rPr>
                                        <w:rFonts w:ascii="Arial" w:hAnsi="Arial" w:cs="Arial"/>
                                        <w:sz w:val="22"/>
                                      </w:rPr>
                                      <w:t>2</w:t>
                                    </w:r>
                                  </w:p>
                                </w:tc>
                                <w:tc>
                                  <w:tcPr>
                                    <w:tcW w:w="1032" w:type="dxa"/>
                                    <w:tcBorders>
                                      <w:top w:val="single" w:sz="4" w:space="0" w:color="auto"/>
                                      <w:left w:val="single" w:sz="4" w:space="0" w:color="auto"/>
                                      <w:bottom w:val="single" w:sz="4" w:space="0" w:color="auto"/>
                                      <w:right w:val="single" w:sz="4" w:space="0" w:color="auto"/>
                                    </w:tcBorders>
                                    <w:vAlign w:val="center"/>
                                  </w:tcPr>
                                  <w:p w:rsidR="00217A0A" w:rsidRDefault="00217A0A">
                                    <w:pPr>
                                      <w:jc w:val="center"/>
                                      <w:rPr>
                                        <w:rFonts w:ascii="Arial" w:hAnsi="Arial" w:cs="Arial"/>
                                        <w:sz w:val="22"/>
                                      </w:rPr>
                                    </w:pPr>
                                    <w:r>
                                      <w:rPr>
                                        <w:rFonts w:ascii="Arial" w:hAnsi="Arial" w:cs="Arial"/>
                                        <w:sz w:val="22"/>
                                      </w:rPr>
                                      <w:t>29</w:t>
                                    </w:r>
                                  </w:p>
                                </w:tc>
                              </w:tr>
                            </w:tbl>
                            <w:p w:rsidR="00217A0A" w:rsidRDefault="00217A0A" w:rsidP="00C91DAA"/>
                          </w:txbxContent>
                        </wps:txbx>
                        <wps:bodyPr rot="0" vert="horz" wrap="square" lIns="91440" tIns="45720" rIns="91440" bIns="45720" anchor="t" anchorCtr="0" upright="1">
                          <a:noAutofit/>
                        </wps:bodyPr>
                      </wps:wsp>
                      <wps:wsp>
                        <wps:cNvPr id="43" name="Text Box 43"/>
                        <wps:cNvSpPr txBox="1">
                          <a:spLocks noChangeArrowheads="1"/>
                        </wps:cNvSpPr>
                        <wps:spPr bwMode="auto">
                          <a:xfrm>
                            <a:off x="2530048" y="990523"/>
                            <a:ext cx="2895642"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A0A" w:rsidRDefault="00217A0A" w:rsidP="00C91DAA">
                              <w:pPr>
                                <w:rPr>
                                  <w:sz w:val="16"/>
                                  <w:szCs w:val="16"/>
                                </w:rPr>
                              </w:pPr>
                              <w:r>
                                <w:rPr>
                                  <w:sz w:val="16"/>
                                  <w:szCs w:val="16"/>
                                </w:rPr>
                                <w:t>Totaal = 23 personen die pudding gegeten hebben</w:t>
                              </w:r>
                            </w:p>
                          </w:txbxContent>
                        </wps:txbx>
                        <wps:bodyPr rot="0" vert="horz" wrap="square" lIns="91440" tIns="45720" rIns="91440" bIns="45720" anchor="t" anchorCtr="0" upright="1">
                          <a:noAutofit/>
                        </wps:bodyPr>
                      </wps:wsp>
                      <wps:wsp>
                        <wps:cNvPr id="44" name="Line 44"/>
                        <wps:cNvCnPr/>
                        <wps:spPr bwMode="auto">
                          <a:xfrm flipH="1">
                            <a:off x="2191744" y="1133475"/>
                            <a:ext cx="3502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Oval 45"/>
                        <wps:cNvSpPr>
                          <a:spLocks noChangeArrowheads="1"/>
                        </wps:cNvSpPr>
                        <wps:spPr bwMode="auto">
                          <a:xfrm>
                            <a:off x="732862" y="1381125"/>
                            <a:ext cx="1478541" cy="3048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46"/>
                        <wps:cNvCnPr/>
                        <wps:spPr bwMode="auto">
                          <a:xfrm flipH="1">
                            <a:off x="2211410" y="1512290"/>
                            <a:ext cx="350286"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47"/>
                        <wps:cNvSpPr txBox="1">
                          <a:spLocks noChangeArrowheads="1"/>
                        </wps:cNvSpPr>
                        <wps:spPr bwMode="auto">
                          <a:xfrm>
                            <a:off x="2542033" y="1381113"/>
                            <a:ext cx="2238737" cy="590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A0A" w:rsidRDefault="00217A0A" w:rsidP="00C91DAA">
                              <w:pPr>
                                <w:rPr>
                                  <w:sz w:val="16"/>
                                  <w:szCs w:val="16"/>
                                </w:rPr>
                              </w:pPr>
                              <w:r>
                                <w:rPr>
                                  <w:sz w:val="16"/>
                                  <w:szCs w:val="16"/>
                                </w:rPr>
                                <w:t>Totaal = 31 personen die geen pudding gegeten hebben</w:t>
                              </w:r>
                            </w:p>
                            <w:p w:rsidR="00217A0A" w:rsidRDefault="00217A0A" w:rsidP="00C91DAA"/>
                          </w:txbxContent>
                        </wps:txbx>
                        <wps:bodyPr rot="0" vert="horz" wrap="square" lIns="91440" tIns="45720" rIns="91440" bIns="45720" anchor="t" anchorCtr="0" upright="1">
                          <a:noAutofit/>
                        </wps:bodyPr>
                      </wps:wsp>
                    </wpc:wpc>
                  </a:graphicData>
                </a:graphic>
              </wp:inline>
            </w:drawing>
          </mc:Choice>
          <mc:Fallback>
            <w:pict>
              <v:group id="Canvas 48" o:spid="_x0000_s1026" editas="canvas" style="width:427.5pt;height:161.25pt;mso-position-horizontal-relative:char;mso-position-vertical-relative:line" coordsize="54292,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">
                <v:shape id="_x0000_s1027" type="#_x0000_t75" style="position:absolute;width:54292;height:20478;visibility:visible;mso-wrap-style:square">
                  <v:fill o:detectmouseclick="t"/>
                  <v:path o:connecttype="none"/>
                </v:shape>
                <v:oval id="Oval 41" o:spid="_x0000_s1028" style="position:absolute;left:6873;top:9905;width:147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yl4MQA&#10;AADbAAAADwAAAGRycy9kb3ducmV2LnhtbESPQWvCQBSE74X+h+UVvNVNRNI2uoqIQi4itb309sy+&#10;JqHZt2F3jdFf7wpCj8PMfMPMl4NpRU/ON5YVpOMEBHFpdcOVgu+v7es7CB+QNbaWScGFPCwXz09z&#10;zLU98yf1h1CJCGGfo4I6hC6X0pc1GfRj2xFH79c6gyFKV0nt8BzhppWTJMmkwYbjQo0drWsq/w4n&#10;o4DedsUmM9uPbD9sdPpTuPW1Pyo1ehlWMxCBhvAffrQL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MpeDEAAAA2wAAAA8AAAAAAAAAAAAAAAAAmAIAAGRycy9k&#10;b3ducmV2LnhtbFBLBQYAAAAABAAEAPUAAACJAwAAAAA=&#10;" strokeweight="1pt"/>
                <v:shapetype id="_x0000_t202" coordsize="21600,21600" o:spt="202" path="m,l,21600r21600,l21600,xe">
                  <v:stroke joinstyle="miter"/>
                  <v:path gradientshapeok="t" o:connecttype="rect"/>
                </v:shapetype>
                <v:shape id="Text Box 42" o:spid="_x0000_s1029" type="#_x0000_t202" style="position:absolute;left:15;top:1538;width:21472;height:16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tbl>
                        <w:tblPr>
                          <w:tblW w:w="3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517"/>
                          <w:gridCol w:w="1053"/>
                          <w:gridCol w:w="985"/>
                        </w:tblGrid>
                        <w:tr w:rsidR="00217A0A">
                          <w:trPr>
                            <w:cantSplit/>
                          </w:trPr>
                          <w:tc>
                            <w:tcPr>
                              <w:tcW w:w="612" w:type="dxa"/>
                              <w:vMerge w:val="restart"/>
                              <w:textDirection w:val="btLr"/>
                            </w:tcPr>
                            <w:p w:rsidR="00217A0A" w:rsidRDefault="00217A0A">
                              <w:pPr>
                                <w:ind w:left="113" w:right="113"/>
                                <w:jc w:val="center"/>
                                <w:rPr>
                                  <w:rFonts w:ascii="Arial" w:hAnsi="Arial" w:cs="Arial"/>
                                  <w:b/>
                                  <w:sz w:val="22"/>
                                </w:rPr>
                              </w:pPr>
                              <w:r>
                                <w:rPr>
                                  <w:rFonts w:ascii="Arial" w:hAnsi="Arial" w:cs="Arial"/>
                                  <w:b/>
                                  <w:sz w:val="22"/>
                                </w:rPr>
                                <w:t>Exposure</w:t>
                              </w:r>
                            </w:p>
                          </w:tc>
                          <w:tc>
                            <w:tcPr>
                              <w:tcW w:w="528" w:type="dxa"/>
                            </w:tcPr>
                            <w:p w:rsidR="00217A0A" w:rsidRDefault="00217A0A">
                              <w:pPr>
                                <w:jc w:val="center"/>
                                <w:rPr>
                                  <w:rFonts w:ascii="Arial" w:hAnsi="Arial" w:cs="Arial"/>
                                  <w:sz w:val="22"/>
                                </w:rPr>
                              </w:pPr>
                            </w:p>
                          </w:tc>
                          <w:tc>
                            <w:tcPr>
                              <w:tcW w:w="2136" w:type="dxa"/>
                              <w:gridSpan w:val="2"/>
                            </w:tcPr>
                            <w:p w:rsidR="00217A0A" w:rsidRDefault="00217A0A">
                              <w:pPr>
                                <w:jc w:val="center"/>
                                <w:rPr>
                                  <w:rFonts w:ascii="Arial" w:hAnsi="Arial" w:cs="Arial"/>
                                  <w:b/>
                                  <w:sz w:val="22"/>
                                </w:rPr>
                              </w:pPr>
                              <w:r>
                                <w:rPr>
                                  <w:rFonts w:ascii="Arial" w:hAnsi="Arial" w:cs="Arial"/>
                                  <w:b/>
                                  <w:sz w:val="22"/>
                                </w:rPr>
                                <w:t>Disease</w:t>
                              </w:r>
                            </w:p>
                          </w:tc>
                        </w:tr>
                        <w:tr w:rsidR="00217A0A">
                          <w:trPr>
                            <w:cantSplit/>
                          </w:trPr>
                          <w:tc>
                            <w:tcPr>
                              <w:tcW w:w="612" w:type="dxa"/>
                              <w:vMerge/>
                            </w:tcPr>
                            <w:p w:rsidR="00217A0A" w:rsidRDefault="00217A0A">
                              <w:pPr>
                                <w:ind w:left="113" w:right="113"/>
                                <w:jc w:val="center"/>
                                <w:rPr>
                                  <w:rFonts w:ascii="Arial" w:hAnsi="Arial" w:cs="Arial"/>
                                  <w:sz w:val="22"/>
                                </w:rPr>
                              </w:pPr>
                            </w:p>
                          </w:tc>
                          <w:tc>
                            <w:tcPr>
                              <w:tcW w:w="528" w:type="dxa"/>
                            </w:tcPr>
                            <w:p w:rsidR="00217A0A" w:rsidRDefault="00217A0A">
                              <w:pPr>
                                <w:jc w:val="center"/>
                                <w:rPr>
                                  <w:rFonts w:ascii="Arial" w:hAnsi="Arial" w:cs="Arial"/>
                                  <w:sz w:val="22"/>
                                </w:rPr>
                              </w:pPr>
                            </w:p>
                          </w:tc>
                          <w:tc>
                            <w:tcPr>
                              <w:tcW w:w="1104" w:type="dxa"/>
                              <w:tcBorders>
                                <w:bottom w:val="single" w:sz="4" w:space="0" w:color="auto"/>
                              </w:tcBorders>
                            </w:tcPr>
                            <w:p w:rsidR="00217A0A" w:rsidRDefault="00217A0A">
                              <w:pPr>
                                <w:jc w:val="center"/>
                                <w:rPr>
                                  <w:rFonts w:ascii="Arial" w:hAnsi="Arial" w:cs="Arial"/>
                                  <w:b/>
                                  <w:sz w:val="32"/>
                                  <w:szCs w:val="32"/>
                                </w:rPr>
                              </w:pPr>
                              <w:r>
                                <w:rPr>
                                  <w:rFonts w:ascii="Arial" w:hAnsi="Arial" w:cs="Arial"/>
                                  <w:b/>
                                  <w:sz w:val="32"/>
                                  <w:szCs w:val="32"/>
                                </w:rPr>
                                <w:t>+</w:t>
                              </w:r>
                            </w:p>
                          </w:tc>
                          <w:tc>
                            <w:tcPr>
                              <w:tcW w:w="1032" w:type="dxa"/>
                              <w:tcBorders>
                                <w:bottom w:val="single" w:sz="4" w:space="0" w:color="auto"/>
                              </w:tcBorders>
                            </w:tcPr>
                            <w:p w:rsidR="00217A0A" w:rsidRDefault="00217A0A">
                              <w:pPr>
                                <w:jc w:val="center"/>
                                <w:rPr>
                                  <w:rFonts w:ascii="Arial" w:hAnsi="Arial" w:cs="Arial"/>
                                  <w:b/>
                                  <w:sz w:val="40"/>
                                  <w:szCs w:val="40"/>
                                </w:rPr>
                              </w:pPr>
                              <w:r>
                                <w:rPr>
                                  <w:rFonts w:ascii="Arial" w:hAnsi="Arial" w:cs="Arial"/>
                                  <w:b/>
                                  <w:sz w:val="40"/>
                                  <w:szCs w:val="40"/>
                                </w:rPr>
                                <w:t>-</w:t>
                              </w:r>
                            </w:p>
                          </w:tc>
                        </w:tr>
                        <w:tr w:rsidR="00217A0A">
                          <w:trPr>
                            <w:cantSplit/>
                            <w:trHeight w:val="347"/>
                          </w:trPr>
                          <w:tc>
                            <w:tcPr>
                              <w:tcW w:w="612" w:type="dxa"/>
                              <w:vMerge/>
                              <w:textDirection w:val="btLr"/>
                            </w:tcPr>
                            <w:p w:rsidR="00217A0A" w:rsidRDefault="00217A0A">
                              <w:pPr>
                                <w:ind w:left="113" w:right="113"/>
                                <w:jc w:val="center"/>
                                <w:rPr>
                                  <w:rFonts w:ascii="Arial" w:hAnsi="Arial" w:cs="Arial"/>
                                  <w:sz w:val="22"/>
                                </w:rPr>
                              </w:pPr>
                            </w:p>
                          </w:tc>
                          <w:tc>
                            <w:tcPr>
                              <w:tcW w:w="528" w:type="dxa"/>
                              <w:tcBorders>
                                <w:right w:val="single" w:sz="4" w:space="0" w:color="auto"/>
                              </w:tcBorders>
                              <w:vAlign w:val="center"/>
                            </w:tcPr>
                            <w:p w:rsidR="00217A0A" w:rsidRDefault="00217A0A">
                              <w:pPr>
                                <w:jc w:val="center"/>
                                <w:rPr>
                                  <w:rFonts w:ascii="Arial" w:hAnsi="Arial" w:cs="Arial"/>
                                  <w:b/>
                                  <w:sz w:val="32"/>
                                  <w:szCs w:val="32"/>
                                </w:rPr>
                              </w:pPr>
                              <w:r>
                                <w:rPr>
                                  <w:rFonts w:ascii="Arial" w:hAnsi="Arial" w:cs="Arial"/>
                                  <w:b/>
                                  <w:sz w:val="32"/>
                                  <w:szCs w:val="32"/>
                                </w:rPr>
                                <w:t>+</w:t>
                              </w:r>
                            </w:p>
                          </w:tc>
                          <w:tc>
                            <w:tcPr>
                              <w:tcW w:w="1104" w:type="dxa"/>
                              <w:tcBorders>
                                <w:top w:val="single" w:sz="4" w:space="0" w:color="auto"/>
                                <w:left w:val="single" w:sz="4" w:space="0" w:color="auto"/>
                                <w:bottom w:val="single" w:sz="4" w:space="0" w:color="auto"/>
                                <w:right w:val="single" w:sz="4" w:space="0" w:color="auto"/>
                              </w:tcBorders>
                              <w:vAlign w:val="center"/>
                            </w:tcPr>
                            <w:p w:rsidR="00217A0A" w:rsidRDefault="00217A0A">
                              <w:pPr>
                                <w:jc w:val="center"/>
                                <w:rPr>
                                  <w:rFonts w:ascii="Arial" w:hAnsi="Arial" w:cs="Arial"/>
                                  <w:sz w:val="22"/>
                                </w:rPr>
                              </w:pPr>
                              <w:r>
                                <w:rPr>
                                  <w:rFonts w:ascii="Arial" w:hAnsi="Arial" w:cs="Arial"/>
                                  <w:sz w:val="22"/>
                                </w:rPr>
                                <w:t>20</w:t>
                              </w:r>
                            </w:p>
                          </w:tc>
                          <w:tc>
                            <w:tcPr>
                              <w:tcW w:w="1032" w:type="dxa"/>
                              <w:tcBorders>
                                <w:top w:val="single" w:sz="4" w:space="0" w:color="auto"/>
                                <w:left w:val="single" w:sz="4" w:space="0" w:color="auto"/>
                                <w:bottom w:val="single" w:sz="4" w:space="0" w:color="auto"/>
                                <w:right w:val="single" w:sz="4" w:space="0" w:color="auto"/>
                              </w:tcBorders>
                              <w:vAlign w:val="center"/>
                            </w:tcPr>
                            <w:p w:rsidR="00217A0A" w:rsidRDefault="00217A0A">
                              <w:pPr>
                                <w:jc w:val="center"/>
                                <w:rPr>
                                  <w:rFonts w:ascii="Arial" w:hAnsi="Arial" w:cs="Arial"/>
                                  <w:sz w:val="22"/>
                                </w:rPr>
                              </w:pPr>
                              <w:r>
                                <w:rPr>
                                  <w:rFonts w:ascii="Arial" w:hAnsi="Arial" w:cs="Arial"/>
                                  <w:sz w:val="22"/>
                                </w:rPr>
                                <w:t>3</w:t>
                              </w:r>
                            </w:p>
                          </w:tc>
                        </w:tr>
                        <w:tr w:rsidR="00217A0A">
                          <w:trPr>
                            <w:cantSplit/>
                            <w:trHeight w:val="441"/>
                          </w:trPr>
                          <w:tc>
                            <w:tcPr>
                              <w:tcW w:w="612" w:type="dxa"/>
                              <w:vMerge/>
                            </w:tcPr>
                            <w:p w:rsidR="00217A0A" w:rsidRDefault="00217A0A">
                              <w:pPr>
                                <w:jc w:val="center"/>
                                <w:rPr>
                                  <w:rFonts w:ascii="Arial" w:hAnsi="Arial" w:cs="Arial"/>
                                  <w:sz w:val="22"/>
                                </w:rPr>
                              </w:pPr>
                            </w:p>
                          </w:tc>
                          <w:tc>
                            <w:tcPr>
                              <w:tcW w:w="528" w:type="dxa"/>
                              <w:tcBorders>
                                <w:right w:val="single" w:sz="4" w:space="0" w:color="auto"/>
                              </w:tcBorders>
                              <w:vAlign w:val="center"/>
                            </w:tcPr>
                            <w:p w:rsidR="00217A0A" w:rsidRDefault="00217A0A">
                              <w:pPr>
                                <w:jc w:val="center"/>
                                <w:rPr>
                                  <w:rFonts w:ascii="Arial" w:hAnsi="Arial" w:cs="Arial"/>
                                  <w:b/>
                                  <w:sz w:val="40"/>
                                  <w:szCs w:val="40"/>
                                </w:rPr>
                              </w:pPr>
                              <w:r>
                                <w:rPr>
                                  <w:rFonts w:ascii="Arial" w:hAnsi="Arial" w:cs="Arial"/>
                                  <w:b/>
                                  <w:sz w:val="40"/>
                                  <w:szCs w:val="40"/>
                                </w:rPr>
                                <w:t>-</w:t>
                              </w:r>
                            </w:p>
                          </w:tc>
                          <w:tc>
                            <w:tcPr>
                              <w:tcW w:w="1104" w:type="dxa"/>
                              <w:tcBorders>
                                <w:top w:val="single" w:sz="4" w:space="0" w:color="auto"/>
                                <w:left w:val="single" w:sz="4" w:space="0" w:color="auto"/>
                                <w:bottom w:val="single" w:sz="4" w:space="0" w:color="auto"/>
                                <w:right w:val="single" w:sz="4" w:space="0" w:color="auto"/>
                              </w:tcBorders>
                              <w:vAlign w:val="center"/>
                            </w:tcPr>
                            <w:p w:rsidR="00217A0A" w:rsidRDefault="00217A0A">
                              <w:pPr>
                                <w:jc w:val="center"/>
                                <w:rPr>
                                  <w:rFonts w:ascii="Arial" w:hAnsi="Arial" w:cs="Arial"/>
                                  <w:sz w:val="22"/>
                                </w:rPr>
                              </w:pPr>
                              <w:r>
                                <w:rPr>
                                  <w:rFonts w:ascii="Arial" w:hAnsi="Arial" w:cs="Arial"/>
                                  <w:sz w:val="22"/>
                                </w:rPr>
                                <w:t>2</w:t>
                              </w:r>
                            </w:p>
                          </w:tc>
                          <w:tc>
                            <w:tcPr>
                              <w:tcW w:w="1032" w:type="dxa"/>
                              <w:tcBorders>
                                <w:top w:val="single" w:sz="4" w:space="0" w:color="auto"/>
                                <w:left w:val="single" w:sz="4" w:space="0" w:color="auto"/>
                                <w:bottom w:val="single" w:sz="4" w:space="0" w:color="auto"/>
                                <w:right w:val="single" w:sz="4" w:space="0" w:color="auto"/>
                              </w:tcBorders>
                              <w:vAlign w:val="center"/>
                            </w:tcPr>
                            <w:p w:rsidR="00217A0A" w:rsidRDefault="00217A0A">
                              <w:pPr>
                                <w:jc w:val="center"/>
                                <w:rPr>
                                  <w:rFonts w:ascii="Arial" w:hAnsi="Arial" w:cs="Arial"/>
                                  <w:sz w:val="22"/>
                                </w:rPr>
                              </w:pPr>
                              <w:r>
                                <w:rPr>
                                  <w:rFonts w:ascii="Arial" w:hAnsi="Arial" w:cs="Arial"/>
                                  <w:sz w:val="22"/>
                                </w:rPr>
                                <w:t>29</w:t>
                              </w:r>
                            </w:p>
                          </w:tc>
                        </w:tr>
                      </w:tbl>
                      <w:p w:rsidR="00217A0A" w:rsidRDefault="00217A0A" w:rsidP="00C91DAA"/>
                    </w:txbxContent>
                  </v:textbox>
                </v:shape>
                <v:shape id="Text Box 43" o:spid="_x0000_s1030" type="#_x0000_t202" style="position:absolute;left:25300;top:9905;width:289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217A0A" w:rsidRDefault="00217A0A" w:rsidP="00C91DAA">
                        <w:pPr>
                          <w:rPr>
                            <w:sz w:val="16"/>
                            <w:szCs w:val="16"/>
                          </w:rPr>
                        </w:pPr>
                        <w:r>
                          <w:rPr>
                            <w:sz w:val="16"/>
                            <w:szCs w:val="16"/>
                          </w:rPr>
                          <w:t>Totaal = 23 personen die pudding gegeten hebben</w:t>
                        </w:r>
                      </w:p>
                    </w:txbxContent>
                  </v:textbox>
                </v:shape>
                <v:line id="Line 44" o:spid="_x0000_s1031" style="position:absolute;flip:x;visibility:visible;mso-wrap-style:square" from="21917,11334" to="25420,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oval id="Oval 45" o:spid="_x0000_s1032" style="position:absolute;left:7328;top:13811;width:147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VCMYA&#10;AADbAAAADwAAAGRycy9kb3ducmV2LnhtbESPQWvCQBSE74L/YXlCL1I3ahWJriKiaA8tVKXQ2zP7&#10;TKLZt2l21fjv3ULB4zAz3zCTWW0KcaXK5ZYVdDsRCOLE6pxTBfvd6nUEwnlkjYVlUnAnB7NpszHB&#10;WNsbf9F161MRIOxiVJB5X8ZSuiQjg65jS+LgHW1l0AdZpVJXeAtwU8heFA2lwZzDQoYlLTJKztuL&#10;UfBjDqfv3Xr4sewfkiP9Ujt9X38q9dKq52MQnmr/DP+3N1rB2wD+voQf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TVCMYAAADbAAAADwAAAAAAAAAAAAAAAACYAgAAZHJz&#10;L2Rvd25yZXYueG1sUEsFBgAAAAAEAAQA9QAAAIsDAAAAAA==&#10;" filled="f" strokeweight="1pt"/>
                <v:line id="Line 46" o:spid="_x0000_s1033" style="position:absolute;flip:x;visibility:visible;mso-wrap-style:square" from="22114,15122" to="25616,1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shape id="Text Box 47" o:spid="_x0000_s1034" type="#_x0000_t202" style="position:absolute;left:25420;top:13811;width:22387;height:5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217A0A" w:rsidRDefault="00217A0A" w:rsidP="00C91DAA">
                        <w:pPr>
                          <w:rPr>
                            <w:sz w:val="16"/>
                            <w:szCs w:val="16"/>
                          </w:rPr>
                        </w:pPr>
                        <w:r>
                          <w:rPr>
                            <w:sz w:val="16"/>
                            <w:szCs w:val="16"/>
                          </w:rPr>
                          <w:t>Totaal = 31 personen die geen pudding gegeten hebben</w:t>
                        </w:r>
                      </w:p>
                      <w:p w:rsidR="00217A0A" w:rsidRDefault="00217A0A" w:rsidP="00C91DAA"/>
                    </w:txbxContent>
                  </v:textbox>
                </v:shape>
                <w10:anchorlock/>
              </v:group>
            </w:pict>
          </mc:Fallback>
        </mc:AlternateContent>
      </w:r>
    </w:p>
    <w:p w:rsidR="00AC2BB6" w:rsidRPr="00AC2BB6" w:rsidRDefault="00AC2BB6" w:rsidP="00AC2BB6">
      <w:pPr>
        <w:rPr>
          <w:rFonts w:eastAsia="Times New Roman"/>
          <w:noProof/>
          <w:lang w:val="nl"/>
        </w:rPr>
      </w:pPr>
      <w:r w:rsidRPr="00AC2BB6">
        <w:rPr>
          <w:rFonts w:eastAsia="Times New Roman"/>
          <w:noProof/>
          <w:lang w:val="nl"/>
        </w:rPr>
        <w:t xml:space="preserve">Na het invoeren van de gegevens toont Statcalc de totalen zodat men de invoer kan controleren. Na verdere berekening door Statcalc blijkt dat het relatief risico 13,5 is, het betrouwbaarheidsinterval 3,5-52,0. </w:t>
      </w:r>
    </w:p>
    <w:p w:rsidR="00AC2BB6" w:rsidRPr="00AC2BB6" w:rsidRDefault="00AC2BB6" w:rsidP="00AC2BB6">
      <w:pPr>
        <w:rPr>
          <w:rFonts w:eastAsia="Times New Roman"/>
          <w:noProof/>
          <w:lang w:val="nl"/>
        </w:rPr>
      </w:pPr>
      <w:r w:rsidRPr="00AC2BB6">
        <w:rPr>
          <w:rFonts w:eastAsia="Times New Roman"/>
          <w:noProof/>
          <w:lang w:val="nl"/>
        </w:rPr>
        <w:lastRenderedPageBreak/>
        <w:t>Aangezien het relatieve risico groter is dan 1 en omdat de ondergrens van het betrouwbaarheidsinterval ook groter is dan 1 is er een duidelijke aanwijzing dat ziek worden gerelateerd is aan het nuttige</w:t>
      </w:r>
      <w:r w:rsidR="003164CC">
        <w:rPr>
          <w:rFonts w:eastAsia="Times New Roman"/>
          <w:noProof/>
          <w:lang w:val="nl"/>
        </w:rPr>
        <w:t xml:space="preserve">n van het betreffende voedsel. </w:t>
      </w:r>
      <w:r w:rsidR="003164CC">
        <w:rPr>
          <w:rFonts w:eastAsia="Times New Roman"/>
          <w:noProof/>
          <w:lang w:val="nl"/>
        </w:rPr>
        <w:br/>
      </w:r>
      <w:r w:rsidRPr="00AC2BB6">
        <w:rPr>
          <w:rFonts w:eastAsia="Times New Roman"/>
          <w:noProof/>
          <w:lang w:val="nl"/>
        </w:rPr>
        <w:t>Een voorbeeld van een relevante tabel is Tabel A4 (zie bijlage VIII).</w:t>
      </w:r>
    </w:p>
    <w:p w:rsidR="00AC2BB6" w:rsidRPr="00AC2BB6" w:rsidRDefault="00AC2BB6" w:rsidP="00AC2BB6">
      <w:pPr>
        <w:pStyle w:val="Heading2"/>
        <w:numPr>
          <w:ilvl w:val="0"/>
          <w:numId w:val="0"/>
        </w:numPr>
        <w:ind w:left="360" w:hanging="360"/>
        <w:rPr>
          <w:rFonts w:eastAsia="Times New Roman"/>
          <w:noProof/>
          <w:lang w:val="nl"/>
        </w:rPr>
      </w:pPr>
      <w:bookmarkStart w:id="220" w:name="_Toc391630369"/>
      <w:r w:rsidRPr="00AC2BB6">
        <w:rPr>
          <w:rFonts w:eastAsia="Times New Roman"/>
          <w:noProof/>
          <w:lang w:val="nl"/>
        </w:rPr>
        <w:t>Casuscontroleonderzoek</w:t>
      </w:r>
      <w:bookmarkEnd w:id="220"/>
    </w:p>
    <w:p w:rsidR="00AC2BB6" w:rsidRDefault="00AC2BB6" w:rsidP="00AC2BB6">
      <w:r w:rsidRPr="00AC2BB6">
        <w:rPr>
          <w:rFonts w:eastAsia="Times New Roman"/>
          <w:noProof/>
          <w:lang w:val="nl"/>
        </w:rPr>
        <w:t>Voorbeeld: van de patiënten heeft 18/20=90% salade gegeten</w:t>
      </w:r>
      <w:r w:rsidR="003164CC">
        <w:rPr>
          <w:rFonts w:eastAsia="Times New Roman"/>
          <w:noProof/>
          <w:lang w:val="nl"/>
        </w:rPr>
        <w:t xml:space="preserve"> en van de controles 10/30=33%.</w:t>
      </w:r>
      <w:r w:rsidR="003164CC">
        <w:rPr>
          <w:rFonts w:eastAsia="Times New Roman"/>
          <w:noProof/>
          <w:lang w:val="nl"/>
        </w:rPr>
        <w:br/>
      </w:r>
      <w:r w:rsidRPr="00AC2BB6">
        <w:rPr>
          <w:rFonts w:eastAsia="Times New Roman"/>
          <w:noProof/>
          <w:lang w:val="nl"/>
        </w:rPr>
        <w:t>Bij het gebruik van Statcalc moet de tabel als volgt ingevuld</w:t>
      </w:r>
      <w:r w:rsidRPr="00AC2BB6">
        <w:t xml:space="preserve"> worden:</w:t>
      </w:r>
    </w:p>
    <w:p w:rsidR="003164CC" w:rsidRDefault="003164CC" w:rsidP="00AC2BB6"/>
    <w:p w:rsidR="003164CC" w:rsidRPr="00AC2BB6" w:rsidRDefault="003164CC" w:rsidP="00AC2BB6">
      <w:pPr>
        <w:rPr>
          <w:rFonts w:eastAsia="Times New Roman"/>
          <w:noProof/>
          <w:lang w:val="nl"/>
        </w:rPr>
      </w:pPr>
      <w:r>
        <w:rPr>
          <w:rFonts w:ascii="Arial" w:hAnsi="Arial" w:cs="Arial"/>
          <w:noProof/>
          <w:sz w:val="22"/>
          <w:lang w:val="en-US" w:eastAsia="en-US"/>
        </w:rPr>
        <mc:AlternateContent>
          <mc:Choice Requires="wpc">
            <w:drawing>
              <wp:inline distT="0" distB="0" distL="0" distR="0" wp14:anchorId="2F51593C" wp14:editId="5ED9152F">
                <wp:extent cx="5267325" cy="1924051"/>
                <wp:effectExtent l="0" t="0" r="0"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57" name="Picture 57"/>
                          <pic:cNvPicPr>
                            <a:picLocks noChangeAspect="1"/>
                          </pic:cNvPicPr>
                        </pic:nvPicPr>
                        <pic:blipFill>
                          <a:blip r:embed="rId19"/>
                          <a:stretch>
                            <a:fillRect/>
                          </a:stretch>
                        </pic:blipFill>
                        <pic:spPr>
                          <a:xfrm>
                            <a:off x="0" y="0"/>
                            <a:ext cx="5267325" cy="1858570"/>
                          </a:xfrm>
                          <a:prstGeom prst="rect">
                            <a:avLst/>
                          </a:prstGeom>
                        </pic:spPr>
                      </pic:pic>
                    </wpc:wpc>
                  </a:graphicData>
                </a:graphic>
              </wp:inline>
            </w:drawing>
          </mc:Choice>
          <mc:Fallback>
            <w:pict>
              <v:group id="Canvas 56" o:spid="_x0000_s1026" editas="canvas" style="width:414.75pt;height:151.5pt;mso-position-horizontal-relative:char;mso-position-vertical-relative:line" coordsize="52673,192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">
                <v:shape id="_x0000_s1027" type="#_x0000_t75" style="position:absolute;width:52673;height:19240;visibility:visible;mso-wrap-style:square">
                  <v:fill o:detectmouseclick="t"/>
                  <v:path o:connecttype="none"/>
                </v:shape>
                <v:shape id="Picture 57" o:spid="_x0000_s1028" type="#_x0000_t75" style="position:absolute;width:52673;height:18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f0QHEAAAA2wAAAA8AAABkcnMvZG93bnJldi54bWxEj9FqwkAURN8L/YflFnyrm4o2JXWVWhA0&#10;L8XUD7hkb5M02bvp7tbEv3cFwcdhZs4wy/VoOnEi5xvLCl6mCQji0uqGKwXH7+3zGwgfkDV2lknB&#10;mTysV48PS8y0HfhApyJUIkLYZ6igDqHPpPRlTQb91PbE0fuxzmCI0lVSOxwi3HRyliSv0mDDcaHG&#10;nj5rKtvi3ygY8k05zNvfNM1z+eWrvftrj6lSk6fx4x1EoDHcw7f2TitYpHD9En+AXF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f0QHEAAAA2wAAAA8AAAAAAAAAAAAAAAAA&#10;nwIAAGRycy9kb3ducmV2LnhtbFBLBQYAAAAABAAEAPcAAACQAwAAAAA=&#10;">
                  <v:imagedata r:id="rId20" o:title=""/>
                  <v:path arrowok="t"/>
                </v:shape>
                <w10:anchorlock/>
              </v:group>
            </w:pict>
          </mc:Fallback>
        </mc:AlternateContent>
      </w:r>
    </w:p>
    <w:p w:rsidR="003164CC" w:rsidRDefault="003164CC" w:rsidP="003164CC">
      <w:pPr>
        <w:rPr>
          <w:rFonts w:eastAsia="Times New Roman"/>
          <w:noProof/>
          <w:lang w:val="nl"/>
        </w:rPr>
      </w:pPr>
      <w:r w:rsidRPr="003164CC">
        <w:rPr>
          <w:rFonts w:eastAsia="Times New Roman"/>
          <w:noProof/>
          <w:lang w:val="nl"/>
        </w:rPr>
        <w:t>Na het invoeren van de gegevens toont Statcalc de totalen zodat men de invoer kan controleren. Na verdere berekening door Statcalc blijkt dat de oddsratio 18,0 is en het betrouwbaarheidsinterval 3,1-178,2. Aangezien de oddsratio groter is dan 1 en omdat de ondergrens van het betrou</w:t>
      </w:r>
    </w:p>
    <w:p w:rsidR="003164CC" w:rsidRDefault="003164CC">
      <w:pPr>
        <w:rPr>
          <w:rFonts w:eastAsia="Times New Roman"/>
          <w:noProof/>
          <w:lang w:val="nl"/>
        </w:rPr>
      </w:pPr>
      <w:r>
        <w:rPr>
          <w:rFonts w:eastAsia="Times New Roman"/>
          <w:noProof/>
          <w:lang w:val="nl"/>
        </w:rPr>
        <w:br w:type="page"/>
      </w:r>
    </w:p>
    <w:p w:rsidR="003164CC" w:rsidRPr="003164CC" w:rsidRDefault="003164CC" w:rsidP="003164CC">
      <w:pPr>
        <w:rPr>
          <w:rFonts w:eastAsia="Times New Roman"/>
          <w:noProof/>
          <w:lang w:val="nl"/>
        </w:rPr>
      </w:pPr>
      <w:r w:rsidRPr="003164CC">
        <w:rPr>
          <w:rFonts w:eastAsia="Times New Roman"/>
          <w:noProof/>
          <w:lang w:val="nl"/>
        </w:rPr>
        <w:lastRenderedPageBreak/>
        <w:t>wbaarheidsinterval ook groter is dan 1 is er een duidelijke aanwijzing dat ziek worden gerelateerd is aan het nuttigen van salade. Aangezien bij een casuscontroleonderzoek sprake is van een steekproef (we kennen immers niet alle blootgestelde personen), moeten we kijken of de gevonden relatie tussen ziek worden en eten statistisch significant is. Dit geeft Statcalc aan door de P-values: als die gelijk of kleiner zijn dan 0,05 wordt algemeen aangenomen dat de conclusie statistisch significant is. Waren die P-values echter groter geweest dan 0,05 dan is er een niet te verwaarlozen kans dat wij uit de gehele groep blootgestelde personen per toeval in onze steekproef een grotere proportie blootgestelde personen vinden dan in de gehele groep: het berekende verschil tussen casussen en controles is dan te wijten aan het zogenaamde steekproefeffect. (Dit betekent overigens niet dat er geen relatie is tussen de voeding en het ziek worden, alleen is die niet met statistische zekerheid aangetoond.) In dit voorbeeld zijn alle P-values duidelijker kleiner dan 0,05: het aangetoonde verschil is statistisch significant en men mag concluderen dat het eten van sla waarschijnlijk gerelateerd is met ziek worden. (Dit betekent overigens niet dat de sla de boosdoener is: het zou evengoed de mayonaise kunnen zijn waarmee de sla is aangemaakt.)</w:t>
      </w:r>
      <w:r w:rsidR="00BC7547">
        <w:rPr>
          <w:rFonts w:eastAsia="Times New Roman"/>
          <w:noProof/>
          <w:lang w:val="nl"/>
        </w:rPr>
        <w:br/>
      </w:r>
      <w:r w:rsidRPr="003164CC">
        <w:rPr>
          <w:rFonts w:eastAsia="Times New Roman"/>
          <w:noProof/>
          <w:lang w:val="nl"/>
        </w:rPr>
        <w:t>Een voorbeeld van een relevante tabel is Tabel A3, in bijlage VIII.</w:t>
      </w:r>
    </w:p>
    <w:p w:rsidR="003164CC" w:rsidRDefault="003164CC">
      <w:pPr>
        <w:rPr>
          <w:rFonts w:ascii="Arial" w:eastAsia="Times New Roman" w:hAnsi="Arial" w:cs="Arial"/>
          <w:noProof/>
          <w:sz w:val="22"/>
          <w:lang w:val="nl"/>
        </w:rPr>
      </w:pPr>
      <w:r>
        <w:rPr>
          <w:rFonts w:ascii="Arial" w:eastAsia="Times New Roman" w:hAnsi="Arial" w:cs="Arial"/>
          <w:noProof/>
          <w:sz w:val="22"/>
          <w:lang w:val="nl"/>
        </w:rPr>
        <w:br w:type="page"/>
      </w:r>
    </w:p>
    <w:p w:rsidR="003164CC" w:rsidRDefault="003164CC" w:rsidP="003164CC">
      <w:pPr>
        <w:pStyle w:val="Heading1"/>
        <w:rPr>
          <w:rFonts w:eastAsia="Times New Roman"/>
          <w:noProof/>
          <w:lang w:val="nl"/>
        </w:rPr>
      </w:pPr>
      <w:bookmarkStart w:id="221" w:name="_Toc391630370"/>
      <w:r w:rsidRPr="003164CC">
        <w:rPr>
          <w:rFonts w:eastAsia="Times New Roman"/>
          <w:noProof/>
          <w:lang w:val="nl"/>
        </w:rPr>
        <w:lastRenderedPageBreak/>
        <w:t>Bijlage XIII. Toelichtingen en achtergrondinformatie bij het algoritme gastro-enteritis</w:t>
      </w:r>
      <w:bookmarkEnd w:id="221"/>
    </w:p>
    <w:p w:rsidR="003164CC" w:rsidRDefault="003164CC" w:rsidP="003164CC">
      <w:pPr>
        <w:rPr>
          <w:lang w:val="nl"/>
        </w:rPr>
      </w:pPr>
    </w:p>
    <w:p w:rsidR="003164CC" w:rsidRPr="003164CC" w:rsidRDefault="003164CC" w:rsidP="00217A0A">
      <w:pPr>
        <w:pStyle w:val="Heading2"/>
        <w:numPr>
          <w:ilvl w:val="0"/>
          <w:numId w:val="0"/>
        </w:numPr>
        <w:ind w:left="360" w:hanging="360"/>
        <w:rPr>
          <w:lang w:val="nl"/>
        </w:rPr>
      </w:pPr>
      <w:bookmarkStart w:id="222" w:name="_Toc391630371"/>
      <w:r w:rsidRPr="003164CC">
        <w:t>a. Oorzaken van uitbraken van gastro-enteritis in Nederland</w:t>
      </w:r>
      <w:bookmarkEnd w:id="222"/>
    </w:p>
    <w:p w:rsidR="003164CC" w:rsidRPr="003164CC" w:rsidRDefault="003164CC" w:rsidP="003164CC">
      <w:pPr>
        <w:rPr>
          <w:lang w:val="nl"/>
        </w:rPr>
      </w:pPr>
      <w:r w:rsidRPr="003164CC">
        <w:rPr>
          <w:lang w:val="nl"/>
        </w:rPr>
        <w:t xml:space="preserve">Informatie komt uit onderzoek naar oorzaken van uitbraken van acute gastro-enteritis (AGE) die worden gemeld bij GGD en/of Nederlandse Voedsel en Waren Autoriteit (NVWA). </w:t>
      </w:r>
      <w:r w:rsidRPr="003164CC">
        <w:rPr>
          <w:lang w:val="nl"/>
        </w:rPr>
        <w:fldChar w:fldCharType="begin"/>
      </w:r>
      <w:r w:rsidRPr="003164CC">
        <w:rPr>
          <w:lang w:val="nl"/>
        </w:rPr>
        <w:instrText xml:space="preserve"> ADDIN EN.CITE &lt;EndNote&gt;&lt;Cite&gt;&lt;Author&gt;Vinje&lt;/Author&gt;&lt;Year&gt;1997&lt;/Year&gt;&lt;RecNum&gt;46&lt;/RecNum&gt;&lt;MDL&gt;&lt;REFERENCE_TYPE&gt;0&lt;/REFERENCE_TYPE&gt;&lt;REFNUM&gt;46&lt;/REFNUM&gt;&lt;ACCESSION_NUMBER&gt;9359742&lt;/ACCESSION_NUMBER&gt;&lt;VOLUME&gt;176&lt;/VOLUME&gt;&lt;NUMBER&gt;5&lt;/NUMBER&gt;&lt;YEAR&gt;1997&lt;/YEAR&gt;&lt;DATE&gt;Nov&lt;/DATE&gt;&lt;TITLE&gt;The incidence and genetic variability of small round-structured viruses in outbreaks of gastroenteritis in The Netherlands&lt;/TITLE&gt;&lt;PAGES&gt;1374-8&lt;/PAGES&gt;&lt;AUTHOR_ADDRESS&gt;Department of Virology, National Institute of Public Health and the Environment (RIVM) Bilthoven, The Netherlands.&lt;/AUTHOR_ADDRESS&gt;&lt;AUTHORS&gt;&lt;AUTHOR&gt;Vinje, J.&lt;/AUTHOR&gt;&lt;AUTHOR&gt;Altena, S. A.&lt;/AUTHOR&gt;&lt;AUTHOR&gt;Koopmans, M. P.&lt;/AUTHOR&gt;&lt;/AUTHORS&gt;&lt;SECONDARY_TITLE&gt;J Infect Dis&lt;/SECONDARY_TITLE&gt;&lt;KEYWORDS&gt;&lt;KEYWORD&gt;Age Factors&lt;/KEYWORD&gt;&lt;KEYWORD&gt;Caliciviridae/*genetics&lt;/KEYWORD&gt;&lt;KEYWORD&gt;Caliciviridae Infections/*epidemiology/virology&lt;/KEYWORD&gt;&lt;KEYWORD&gt;*Disease Outbreaks&lt;/KEYWORD&gt;&lt;KEYWORD&gt;Gastroenteritis/*epidemiology/virology&lt;/KEYWORD&gt;&lt;KEYWORD&gt;Humans&lt;/KEYWORD&gt;&lt;KEYWORD&gt;Incidence&lt;/KEYWORD&gt;&lt;KEYWORD&gt;Netherlands/epidemiology&lt;/KEYWORD&gt;&lt;KEYWORD&gt;Variation (Genetics)&lt;/KEYWORD&gt;&lt;/KEYWORDS&gt;&lt;URL&gt;http://www.ncbi.nlm.nih.gov/entrez/query.fcgi?cmd=Retrieve&amp;amp;db=PubMed&amp;amp;dopt=Citation&amp;amp;list_uids=9359742&lt;/URL&gt;&lt;/MDL&gt;&lt;/Cite&gt;&lt;Cite&gt;&lt;Author&gt;van Duynhoven&lt;/Author&gt;&lt;Year&gt;2005&lt;/Year&gt;&lt;RecNum&gt;17&lt;/RecNum&gt;&lt;MDL&gt;&lt;REFERENCE_TYPE&gt;0&lt;/REFERENCE_TYPE&gt;&lt;REFNUM&gt;17&lt;/REFNUM&gt;&lt;ACCESSION_NUMBER&gt;15724705&lt;/ACCESSION_NUMBER&gt;&lt;VOLUME&gt;133&lt;/VOLUME&gt;&lt;NUMBER&gt;1&lt;/NUMBER&gt;&lt;YEAR&gt;2005&lt;/YEAR&gt;&lt;DATE&gt;Feb&lt;/DATE&gt;&lt;TITLE&gt;A one-year intensified study of outbreaks of gastroenteritis in The Netherlands&lt;/TITLE&gt;&lt;PAGES&gt;9-21&lt;/PAGES&gt;&lt;AUTHOR_ADDRESS&gt;Centre for Infectious Disease Epidemiology, National Institute of Public Health and the Environment, Bilthoven, The Netherlands. y.van.duynhoven@rivm.nl&lt;/AUTHOR_ADDRESS&gt;&lt;AUTHORS&gt;&lt;AUTHOR&gt;van Duynhoven, Y. T.&lt;/AUTHOR&gt;&lt;AUTHOR&gt;de Jager, C. M.&lt;/AUTHOR&gt;&lt;AUTHOR&gt;Kortbeek, L. M.&lt;/AUTHOR&gt;&lt;AUTHOR&gt;Vennema, H.&lt;/AUTHOR&gt;&lt;AUTHOR&gt;Koopmans, M. P.&lt;/AUTHOR&gt;&lt;AUTHOR&gt;van Leusden, F.&lt;/AUTHOR&gt;&lt;AUTHOR&gt;van der Poel, W. H.&lt;/AUTHOR&gt;&lt;AUTHOR&gt;van den Broek, M. J.&lt;/AUTHOR&gt;&lt;/AUTHORS&gt;&lt;SECONDARY_TITLE&gt;Epidemiol Infect&lt;/SECONDARY_TITLE&gt;&lt;KEYWORDS&gt;&lt;KEYWORD&gt;Caliciviridae Infections/epidemiology&lt;/KEYWORD&gt;&lt;KEYWORD&gt;Campylobacter Infections/epidemiology&lt;/KEYWORD&gt;&lt;KEYWORD&gt;*Disease Outbreaks&lt;/KEYWORD&gt;&lt;KEYWORD&gt;Food Poisoning/*epidemiology/microbiology&lt;/KEYWORD&gt;&lt;KEYWORD&gt;Gastroenteritis/*epidemiology/microbiology&lt;/KEYWORD&gt;&lt;KEYWORD&gt;Humans&lt;/KEYWORD&gt;&lt;KEYWORD&gt;Netherlands/epidemiology&lt;/KEYWORD&gt;&lt;KEYWORD&gt;Questionnaires&lt;/KEYWORD&gt;&lt;KEYWORD&gt;Risk Factors&lt;/KEYWORD&gt;&lt;KEYWORD&gt;Rotavirus Infections/epidemiology&lt;/KEYWORD&gt;&lt;KEYWORD&gt;Salmonella Food Poisoning/epidemiology&lt;/KEYWORD&gt;&lt;KEYWORD&gt;Statistics, Nonparametric&lt;/KEYWORD&gt;&lt;/KEYWORDS&gt;&lt;URL&gt;http://www.ncbi.nlm.nih.gov/entrez/query.fcgi?cmd=Retrieve&amp;amp;db=PubMed&amp;amp;dopt=Citation&amp;amp;list_uids=15724705&lt;/URL&gt;&lt;/MDL&gt;&lt;/Cite&gt;&lt;/EndNote&gt;</w:instrText>
      </w:r>
      <w:r w:rsidRPr="003164CC">
        <w:rPr>
          <w:lang w:val="nl"/>
        </w:rPr>
        <w:fldChar w:fldCharType="separate"/>
      </w:r>
      <w:r w:rsidRPr="003164CC">
        <w:rPr>
          <w:vertAlign w:val="superscript"/>
          <w:lang w:val="nl"/>
        </w:rPr>
        <w:t>1,2</w:t>
      </w:r>
      <w:r w:rsidRPr="003164CC">
        <w:rPr>
          <w:lang w:val="nl"/>
        </w:rPr>
        <w:fldChar w:fldCharType="end"/>
      </w:r>
      <w:r w:rsidRPr="003164CC">
        <w:rPr>
          <w:lang w:val="nl"/>
        </w:rPr>
        <w:t xml:space="preserve"> Uitbraken zijn gedefinieerd als twee of meer personen met AGE en zijn aangifteplichtig als voedsel de vermoedelijke oorzaak van de uitbraak is of als uitbraken ininstellingen optreden (artikel 7 uit de Infectieziektenwet). De GGD Zuid-Holland West registreerde in de periode 2002-2005 meldingen in gemiddeld 41% van de instellingen in de regio. Dit betrof 11% van de peuterspeelzalen, 50% van de kinderdagverblijven, 51% van de basisscholen, 100% van de verpleeghuizen, 24% van de verzorgingshuizen, 60% van de ziekenhuizen en 75% van de instellingen voor gehandicapten of gevangenen. Bij 6% van de niet-medische instellingen was de klacht AGE. Bij medische instellingen was dat percentage 38%, waarbij het meestal virusinfecties betrof. </w:t>
      </w:r>
      <w:r w:rsidRPr="003164CC">
        <w:rPr>
          <w:lang w:val="nl"/>
        </w:rPr>
        <w:fldChar w:fldCharType="begin"/>
      </w:r>
      <w:r w:rsidRPr="003164CC">
        <w:rPr>
          <w:lang w:val="nl"/>
        </w:rPr>
        <w:instrText xml:space="preserve"> ADDIN EN.CITE &lt;EndNote&gt;&lt;Cite&gt;&lt;Author&gt;Petrignani&lt;/Author&gt;&lt;Year&gt;2006&lt;/Year&gt;&lt;RecNum&gt;54&lt;/RecNum&gt;&lt;MDL&gt;&lt;REFERENCE_TYPE&gt;0&lt;/REFERENCE_TYPE&gt;&lt;REFNUM&gt;54&lt;/REFNUM&gt;&lt;AUTHORS&gt;&lt;AUTHOR&gt;Petrignani, M.&lt;/AUTHOR&gt;&lt;AUTHOR&gt;Yap, K.B.&lt;/AUTHOR&gt;&lt;/AUTHORS&gt;&lt;YEAR&gt;2006&lt;/YEAR&gt;&lt;TITLE&gt;Praktijkevaluatie van de regionale toepassing van artikel 7 van de infectieziektenwet&lt;/TITLE&gt;&lt;SECONDARY_TITLE&gt;Infectieziektebulletin&lt;/SECONDARY_TITLE&gt;&lt;NUMBER&gt;7&lt;/NUMBER&gt;&lt;PAGES&gt;253-257&lt;/PAGES&gt;&lt;ACCESSION_NUMBER&gt;16966757&lt;/ACCESSION_NUMBER&gt;&lt;AUTHOR_ADDRESS&gt;National Institute of Public Health (RIVM), Bilthoven,The Netherlands. Marion.Koopmans@rivm.nl&lt;/AUTHOR_ADDRESS&gt;&lt;/MDL&gt;&lt;/Cite&gt;&lt;/EndNote&gt;</w:instrText>
      </w:r>
      <w:r w:rsidRPr="003164CC">
        <w:rPr>
          <w:lang w:val="nl"/>
        </w:rPr>
        <w:fldChar w:fldCharType="separate"/>
      </w:r>
      <w:r w:rsidRPr="003164CC">
        <w:rPr>
          <w:vertAlign w:val="superscript"/>
          <w:lang w:val="nl"/>
        </w:rPr>
        <w:t>3</w:t>
      </w:r>
      <w:r w:rsidRPr="003164CC">
        <w:rPr>
          <w:lang w:val="nl"/>
        </w:rPr>
        <w:fldChar w:fldCharType="end"/>
      </w:r>
      <w:r w:rsidRPr="003164CC">
        <w:rPr>
          <w:lang w:val="nl"/>
        </w:rPr>
        <w:t xml:space="preserve"> </w:t>
      </w:r>
    </w:p>
    <w:p w:rsidR="003164CC" w:rsidRPr="003164CC" w:rsidRDefault="003164CC" w:rsidP="003164CC">
      <w:pPr>
        <w:rPr>
          <w:lang w:val="nl"/>
        </w:rPr>
      </w:pPr>
      <w:r w:rsidRPr="003164CC">
        <w:rPr>
          <w:lang w:val="nl"/>
        </w:rPr>
        <w:t>Een intensievere follow-up van gemelde AGE-uitbraken in 2002 liet zien dat 57% van de gemelde uitbraken (281 in totaal) uit verpleeghuizen kwam, 9% uit ziekenhuizen, 7% uit kinderdagverblijven en 11% van de meldingen waren uitbraken na restaurantbezoek</w:t>
      </w:r>
      <w:r w:rsidRPr="003164CC">
        <w:rPr>
          <w:lang w:val="nl"/>
        </w:rPr>
        <w:fldChar w:fldCharType="begin"/>
      </w:r>
      <w:r w:rsidRPr="003164CC">
        <w:rPr>
          <w:lang w:val="nl"/>
        </w:rPr>
        <w:instrText xml:space="preserve"> ADDIN EN.CITE &lt;EndNote&gt;&lt;Cite&gt;&lt;Author&gt;van Duynhoven&lt;/Author&gt;&lt;Year&gt;2005&lt;/Year&gt;&lt;RecNum&gt;17&lt;/RecNum&gt;&lt;MDL&gt;&lt;REFERENCE_TYPE&gt;0&lt;/REFERENCE_TYPE&gt;&lt;REFNUM&gt;17&lt;/REFNUM&gt;&lt;ACCESSION_NUMBER&gt;15724705&lt;/ACCESSION_NUMBER&gt;&lt;VOLUME&gt;133&lt;/VOLUME&gt;&lt;NUMBER&gt;1&lt;/NUMBER&gt;&lt;YEAR&gt;2005&lt;/YEAR&gt;&lt;DATE&gt;Feb&lt;/DATE&gt;&lt;TITLE&gt;A one-year intensified study of outbreaks of gastroenteritis in The Netherlands&lt;/TITLE&gt;&lt;PAGES&gt;9-21&lt;/PAGES&gt;&lt;AUTHOR_ADDRESS&gt;Centre for Infectious Disease Epidemiology, National Institute of Public Health and the Environment, Bilthoven, The Netherlands. y.van.duynhoven@rivm.nl&lt;/AUTHOR_ADDRESS&gt;&lt;AUTHORS&gt;&lt;AUTHOR&gt;van Duynhoven, Y. T.&lt;/AUTHOR&gt;&lt;AUTHOR&gt;de Jager, C. M.&lt;/AUTHOR&gt;&lt;AUTHOR&gt;Kortbeek, L. M.&lt;/AUTHOR&gt;&lt;AUTHOR&gt;Vennema, H.&lt;/AUTHOR&gt;&lt;AUTHOR&gt;Koopmans, M. P.&lt;/AUTHOR&gt;&lt;AUTHOR&gt;van Leusden, F.&lt;/AUTHOR&gt;&lt;AUTHOR&gt;van der Poel, W. H.&lt;/AUTHOR&gt;&lt;AUTHOR&gt;van den Broek, M. J.&lt;/AUTHOR&gt;&lt;/AUTHORS&gt;&lt;SECONDARY_TITLE&gt;Epidemiol Infect&lt;/SECONDARY_TITLE&gt;&lt;KEYWORDS&gt;&lt;KEYWORD&gt;Caliciviridae Infections/epidemiology&lt;/KEYWORD&gt;&lt;KEYWORD&gt;Campylobacter Infections/epidemiology&lt;/KEYWORD&gt;&lt;KEYWORD&gt;*Disease Outbreaks&lt;/KEYWORD&gt;&lt;KEYWORD&gt;Food Poisoning/*epidemiology/microbiology&lt;/KEYWORD&gt;&lt;KEYWORD&gt;Gastroenteritis/*epidemiology/microbiology&lt;/KEYWORD&gt;&lt;KEYWORD&gt;Humans&lt;/KEYWORD&gt;&lt;KEYWORD&gt;Netherlands/epidemiology&lt;/KEYWORD&gt;&lt;KEYWORD&gt;Questionnaires&lt;/KEYWORD&gt;&lt;KEYWORD&gt;Risk Factors&lt;/KEYWORD&gt;&lt;KEYWORD&gt;Rotavirus Infections/epidemiology&lt;/KEYWORD&gt;&lt;KEYWORD&gt;Salmonella Food Poisoning/epidemiology&lt;/KEYWORD&gt;&lt;KEYWORD&gt;Statistics, Nonparametric&lt;/KEYWORD&gt;&lt;/KEYWORDS&gt;&lt;URL&gt;http://www.ncbi.nlm.nih.gov/entrez/query.fcgi?cmd=Retrieve&amp;amp;db=PubMed&amp;amp;dopt=Citation&amp;amp;list_uids=15724705&lt;/URL&gt;&lt;/MDL&gt;&lt;/Cite&gt;&lt;/EndNote&gt;</w:instrText>
      </w:r>
      <w:r w:rsidRPr="003164CC">
        <w:rPr>
          <w:lang w:val="nl"/>
        </w:rPr>
        <w:fldChar w:fldCharType="separate"/>
      </w:r>
      <w:r w:rsidRPr="003164CC">
        <w:rPr>
          <w:vertAlign w:val="superscript"/>
          <w:lang w:val="nl"/>
        </w:rPr>
        <w:t>2</w:t>
      </w:r>
      <w:r w:rsidRPr="003164CC">
        <w:rPr>
          <w:lang w:val="nl"/>
        </w:rPr>
        <w:fldChar w:fldCharType="end"/>
      </w:r>
      <w:r w:rsidRPr="003164CC">
        <w:rPr>
          <w:lang w:val="nl"/>
        </w:rPr>
        <w:t xml:space="preserve">. In dit onderzoek werd een ruime meerderheid van de uitbraken door virussen veroorzaakt, </w:t>
      </w:r>
      <w:proofErr w:type="gramStart"/>
      <w:r w:rsidRPr="003164CC">
        <w:rPr>
          <w:lang w:val="nl"/>
        </w:rPr>
        <w:t>met name</w:t>
      </w:r>
      <w:proofErr w:type="gramEnd"/>
      <w:r w:rsidRPr="003164CC">
        <w:rPr>
          <w:lang w:val="nl"/>
        </w:rPr>
        <w:t xml:space="preserve"> norovirussen. Dat geldt vooral voor uitbraken in verpleeg-, verzorgings- en ziekenhuizen waarbij vrijwel uitsluitend virussen als oorzaak werden gevonden. Meldingen van AGE-uitbraken na restaurantbezoek waren even vaak veroorzaakt door bacteriële als door virale verwekkers, beiden gevonden als vermoedelijke oorzaak bij ruim 20% van </w:t>
      </w:r>
      <w:proofErr w:type="gramStart"/>
      <w:r w:rsidRPr="003164CC">
        <w:rPr>
          <w:lang w:val="nl"/>
        </w:rPr>
        <w:t>de</w:t>
      </w:r>
      <w:proofErr w:type="gramEnd"/>
      <w:r w:rsidRPr="003164CC">
        <w:rPr>
          <w:lang w:val="nl"/>
        </w:rPr>
        <w:t xml:space="preserve"> uitbraken. In kinderdagverblijven worden na virussen (circa 50% van de gemelde uitbraken) relatief vaak parasitaire infecties gezien (ca 10%) (Figuur 1).</w:t>
      </w:r>
    </w:p>
    <w:p w:rsidR="003164CC" w:rsidRPr="003164CC" w:rsidRDefault="003164CC" w:rsidP="003164CC">
      <w:pPr>
        <w:rPr>
          <w:lang w:val="nl"/>
        </w:rPr>
      </w:pPr>
      <w:r w:rsidRPr="003164CC">
        <w:rPr>
          <w:lang w:val="nl"/>
        </w:rPr>
        <w:t xml:space="preserve">De belangrijkste verwekker van in Nederlandse zorginstellingen opgelopen diarree door individuele patiënten, is </w:t>
      </w:r>
      <w:r w:rsidRPr="003164CC">
        <w:rPr>
          <w:i/>
          <w:iCs/>
          <w:lang w:val="nl"/>
        </w:rPr>
        <w:t>Clostridium difficile</w:t>
      </w:r>
      <w:r w:rsidRPr="003164CC">
        <w:rPr>
          <w:lang w:val="nl"/>
        </w:rPr>
        <w:t>. Behoudens het endemisch vóórkomen, vooral geïnduceerd door het gebruik van antibiotica, kan de bacterie soms een epidemische verspreiding krijgen. In 2005 was dit het geval in meerdere ziekenhuizen en verpleeghuizen (</w:t>
      </w:r>
      <w:r w:rsidRPr="003164CC">
        <w:rPr>
          <w:i/>
          <w:iCs/>
          <w:lang w:val="nl"/>
        </w:rPr>
        <w:t xml:space="preserve">C. difficile </w:t>
      </w:r>
      <w:r w:rsidRPr="003164CC">
        <w:rPr>
          <w:iCs/>
          <w:lang w:val="nl"/>
        </w:rPr>
        <w:t xml:space="preserve">PCR </w:t>
      </w:r>
      <w:r w:rsidRPr="003164CC">
        <w:rPr>
          <w:lang w:val="nl"/>
        </w:rPr>
        <w:t xml:space="preserve">ribotype 027). Gezien het bijzondere karakter van de verspreiding, waarbij het gebruik van antibiotica bijna een voorwaarde is, de relatief langzame verspreiding en grotendeels de beperking van de verspreiding tot ziekenhuizen en verpleeghuizen, wordt </w:t>
      </w:r>
      <w:r w:rsidRPr="003164CC">
        <w:rPr>
          <w:i/>
          <w:lang w:val="nl"/>
        </w:rPr>
        <w:t>C. difficile</w:t>
      </w:r>
      <w:r w:rsidRPr="003164CC">
        <w:rPr>
          <w:lang w:val="nl"/>
        </w:rPr>
        <w:t xml:space="preserve"> alleen als mogelijke verwekker bij een uitbraak in een ziekenhuis of een verpleeghuis bepaald. Bij langer dan 2 dagen ziekenhuisopname is de opbrengst van SSC-diagnostiek zeer beperkt. </w:t>
      </w:r>
      <w:r w:rsidRPr="003164CC">
        <w:rPr>
          <w:i/>
          <w:lang w:val="nl"/>
        </w:rPr>
        <w:t>C. difficile</w:t>
      </w:r>
      <w:r w:rsidRPr="003164CC">
        <w:rPr>
          <w:lang w:val="nl"/>
        </w:rPr>
        <w:t xml:space="preserve"> is dan een veel belangrijkere verwekker. </w:t>
      </w:r>
      <w:r w:rsidRPr="003164CC">
        <w:rPr>
          <w:i/>
          <w:lang w:val="nl"/>
        </w:rPr>
        <w:t>C. difficile-</w:t>
      </w:r>
      <w:r w:rsidRPr="003164CC">
        <w:rPr>
          <w:lang w:val="nl"/>
        </w:rPr>
        <w:t>sneltesten (immuunchromatografisch) zijn in opmars.</w:t>
      </w:r>
    </w:p>
    <w:p w:rsidR="003164CC" w:rsidRPr="003164CC" w:rsidRDefault="003164CC" w:rsidP="003164CC">
      <w:r w:rsidRPr="003164CC">
        <w:lastRenderedPageBreak/>
        <w:t>Shigella-uitbraken worden zelden gezien in Nederland. Er zijn verheffingen gerapporteerd onder mannen die seks hebben met mannen, in samenhang met HAV-clusters onder deze groep, en enkele uitbraken op scholen, gevonden via meldingen van individuele gevallen. In beginsel hoeft er geen shigelladiagnostiek bij uitbraken te worden ingezet. Algoritme met klinisch beeld zou dat wel op moeten pikken (bij bloederige diarree: wel shigella).</w:t>
      </w:r>
    </w:p>
    <w:p w:rsidR="003164CC" w:rsidRDefault="003164CC">
      <w:pPr>
        <w:rPr>
          <w:lang w:val="nl"/>
        </w:rPr>
      </w:pPr>
      <w:r>
        <w:rPr>
          <w:lang w:val="nl"/>
        </w:rPr>
        <w:br w:type="page"/>
      </w:r>
    </w:p>
    <w:p w:rsidR="003164CC" w:rsidRDefault="003164CC" w:rsidP="003164CC">
      <w:pPr>
        <w:rPr>
          <w:lang w:val="nl"/>
        </w:rPr>
      </w:pPr>
      <w:r w:rsidRPr="003164CC">
        <w:rPr>
          <w:lang w:val="nl"/>
        </w:rPr>
        <w:lastRenderedPageBreak/>
        <w:t>Figuur 1: Percentage outbreaks in verschillende settings met virale, bacteriële en parasitaire oorzaak (uit: Explosie onderzoek, 281 outbreaks, 2002)</w:t>
      </w:r>
    </w:p>
    <w:p w:rsidR="003164CC" w:rsidRDefault="003164CC" w:rsidP="003164CC">
      <w:pPr>
        <w:rPr>
          <w:lang w:val="nl"/>
        </w:rPr>
      </w:pPr>
    </w:p>
    <w:bookmarkStart w:id="223" w:name="_MON_1287409490"/>
    <w:bookmarkStart w:id="224" w:name="_MON_1287409497"/>
    <w:bookmarkStart w:id="225" w:name="_MON_1287409649"/>
    <w:bookmarkStart w:id="226" w:name="_MON_1287409784"/>
    <w:bookmarkStart w:id="227" w:name="_MON_1287409303"/>
    <w:bookmarkStart w:id="228" w:name="_MON_1287409314"/>
    <w:bookmarkStart w:id="229" w:name="_MON_1287409344"/>
    <w:bookmarkEnd w:id="223"/>
    <w:bookmarkEnd w:id="224"/>
    <w:bookmarkEnd w:id="225"/>
    <w:bookmarkEnd w:id="226"/>
    <w:bookmarkEnd w:id="227"/>
    <w:bookmarkEnd w:id="228"/>
    <w:bookmarkEnd w:id="229"/>
    <w:bookmarkStart w:id="230" w:name="_MON_1287409425"/>
    <w:bookmarkEnd w:id="230"/>
    <w:p w:rsidR="003164CC" w:rsidRPr="003164CC" w:rsidRDefault="003164CC" w:rsidP="003164CC">
      <w:pPr>
        <w:rPr>
          <w:lang w:val="nl"/>
        </w:rPr>
      </w:pPr>
      <w:r w:rsidRPr="003164CC">
        <w:rPr>
          <w:lang w:val="nl"/>
        </w:rPr>
        <w:object w:dxaOrig="9900" w:dyaOrig="7813">
          <v:shape id="_x0000_i1026" type="#_x0000_t75" style="width:495pt;height:390.75pt" o:ole="">
            <v:imagedata r:id="rId21" o:title=""/>
          </v:shape>
          <o:OLEObject Type="Embed" ProgID="Word.Document.8" ShapeID="_x0000_i1026" DrawAspect="Content" ObjectID="_1562752845" r:id="rId22">
            <o:FieldCodes>\s</o:FieldCodes>
          </o:OLEObject>
        </w:object>
      </w:r>
    </w:p>
    <w:p w:rsidR="003164CC" w:rsidRPr="003164CC" w:rsidRDefault="003164CC" w:rsidP="003164CC">
      <w:pPr>
        <w:pStyle w:val="Heading3"/>
        <w:rPr>
          <w:lang w:val="nl"/>
        </w:rPr>
      </w:pPr>
      <w:bookmarkStart w:id="231" w:name="_Toc391630372"/>
      <w:r w:rsidRPr="003164CC">
        <w:rPr>
          <w:lang w:val="nl"/>
        </w:rPr>
        <w:t>Onderscheiden van uitbraken op basis van klinische presentatie?</w:t>
      </w:r>
      <w:bookmarkEnd w:id="231"/>
      <w:r w:rsidRPr="003164CC">
        <w:rPr>
          <w:lang w:val="nl"/>
        </w:rPr>
        <w:t xml:space="preserve"> </w:t>
      </w:r>
    </w:p>
    <w:p w:rsidR="003164CC" w:rsidRPr="003164CC" w:rsidRDefault="003164CC" w:rsidP="003164CC">
      <w:pPr>
        <w:rPr>
          <w:lang w:val="nl"/>
        </w:rPr>
      </w:pPr>
      <w:r w:rsidRPr="003164CC">
        <w:rPr>
          <w:lang w:val="nl"/>
        </w:rPr>
        <w:t xml:space="preserve">Bij twee studies naar oorzaken van AGE in de Nederlandse bevolking is met behulp van vragenlijsten een uitgebreide klachtenanamnese gedaan. Deze is gebruikt om te onderzoeken in hoeverre het mogelijk is om op basis van kliniek </w:t>
      </w:r>
      <w:r w:rsidRPr="003164CC">
        <w:rPr>
          <w:lang w:val="nl"/>
        </w:rPr>
        <w:lastRenderedPageBreak/>
        <w:t>mogelijke oorzaken van AGE te onderscheiden. Daaruit zijn de volgende gegevens af te leiden: 4-7</w:t>
      </w:r>
    </w:p>
    <w:p w:rsidR="003164CC" w:rsidRPr="003164CC" w:rsidRDefault="003164CC" w:rsidP="003164CC">
      <w:pPr>
        <w:pStyle w:val="ListParagraph"/>
        <w:numPr>
          <w:ilvl w:val="0"/>
          <w:numId w:val="47"/>
        </w:numPr>
        <w:spacing w:after="0"/>
        <w:rPr>
          <w:lang w:val="nl"/>
        </w:rPr>
      </w:pPr>
      <w:r w:rsidRPr="003164CC">
        <w:rPr>
          <w:lang w:val="nl"/>
        </w:rPr>
        <w:t>koorts wordt vaker bij campylobacter-, salmonella- en rotavirusinfecties gezien dan bij andere oorzaken van AGE;</w:t>
      </w:r>
    </w:p>
    <w:p w:rsidR="003164CC" w:rsidRPr="003164CC" w:rsidRDefault="003164CC" w:rsidP="003164CC">
      <w:pPr>
        <w:pStyle w:val="ListParagraph"/>
        <w:numPr>
          <w:ilvl w:val="0"/>
          <w:numId w:val="47"/>
        </w:numPr>
        <w:spacing w:after="0"/>
        <w:rPr>
          <w:lang w:val="nl"/>
        </w:rPr>
      </w:pPr>
      <w:r w:rsidRPr="003164CC">
        <w:rPr>
          <w:lang w:val="nl"/>
        </w:rPr>
        <w:t>bloed in de ontlasting wordt vaker bij campylobacter- en enterohemorragische E. coli- infecties gezien dan bij andere verwekkers;</w:t>
      </w:r>
    </w:p>
    <w:p w:rsidR="003164CC" w:rsidRPr="003164CC" w:rsidRDefault="003164CC" w:rsidP="003164CC">
      <w:pPr>
        <w:pStyle w:val="ListParagraph"/>
        <w:numPr>
          <w:ilvl w:val="0"/>
          <w:numId w:val="47"/>
        </w:numPr>
        <w:spacing w:after="0"/>
        <w:rPr>
          <w:lang w:val="nl"/>
        </w:rPr>
      </w:pPr>
      <w:r w:rsidRPr="003164CC">
        <w:rPr>
          <w:lang w:val="nl"/>
        </w:rPr>
        <w:t>braken wordt vaker bij virale infecties gezien.</w:t>
      </w:r>
    </w:p>
    <w:p w:rsidR="003164CC" w:rsidRPr="003164CC" w:rsidRDefault="003164CC" w:rsidP="003164CC">
      <w:pPr>
        <w:rPr>
          <w:lang w:val="nl"/>
        </w:rPr>
      </w:pPr>
      <w:r w:rsidRPr="003164CC">
        <w:rPr>
          <w:lang w:val="nl"/>
        </w:rPr>
        <w:t>NB. Geen van deze symptome</w:t>
      </w:r>
      <w:r>
        <w:rPr>
          <w:lang w:val="nl"/>
        </w:rPr>
        <w:t>n zijn volledig onderscheidend.</w:t>
      </w:r>
    </w:p>
    <w:p w:rsidR="003164CC" w:rsidRPr="003164CC" w:rsidRDefault="003164CC" w:rsidP="003164CC">
      <w:pPr>
        <w:pStyle w:val="Heading3"/>
        <w:rPr>
          <w:lang w:val="nl"/>
        </w:rPr>
      </w:pPr>
      <w:bookmarkStart w:id="232" w:name="_Toc391630373"/>
      <w:r w:rsidRPr="003164CC">
        <w:rPr>
          <w:lang w:val="nl"/>
        </w:rPr>
        <w:t>Onderscheiden van uitbraken op basis van seizoen?</w:t>
      </w:r>
      <w:bookmarkEnd w:id="232"/>
      <w:r w:rsidRPr="003164CC">
        <w:rPr>
          <w:lang w:val="nl"/>
        </w:rPr>
        <w:t xml:space="preserve"> </w:t>
      </w:r>
    </w:p>
    <w:p w:rsidR="003164CC" w:rsidRPr="003164CC" w:rsidRDefault="003164CC" w:rsidP="003164CC">
      <w:pPr>
        <w:rPr>
          <w:lang w:val="nl"/>
        </w:rPr>
      </w:pPr>
      <w:r w:rsidRPr="003164CC">
        <w:rPr>
          <w:lang w:val="nl"/>
        </w:rPr>
        <w:t>Norovirusuitbraken worden het hele jaar door gezien, maar de piek ligt in de winter (zie onder). Bij nieuwe varianten norovirus zien we ook lente- en zomeruitbraken. Voedselgerelateerde norovirusuitbraken, vaak veroorzaakt door andere genotypen, zien we ook het hele jaar door (figuur 2). Voor rotavirus geldt een duidelijkere seasonality (vooral novembe</w:t>
      </w:r>
      <w:r>
        <w:rPr>
          <w:lang w:val="nl"/>
        </w:rPr>
        <w:t>r tot en met april). (figuur 3)</w:t>
      </w:r>
    </w:p>
    <w:p w:rsidR="003164CC" w:rsidRPr="003164CC" w:rsidRDefault="003164CC" w:rsidP="003164CC">
      <w:pPr>
        <w:rPr>
          <w:lang w:val="nl"/>
        </w:rPr>
      </w:pPr>
      <w:r w:rsidRPr="003164CC">
        <w:rPr>
          <w:lang w:val="nl"/>
        </w:rPr>
        <w:t xml:space="preserve">Conclusie: bij klinische verdenking van virale uitbraak onafhankelijk van seizoen testen, maar buiten het piekseizoen wel serieus doorvragen en denken aan mogelijke voedselrelatie. </w:t>
      </w:r>
    </w:p>
    <w:p w:rsidR="003164CC" w:rsidRDefault="003164CC" w:rsidP="003164CC">
      <w:pPr>
        <w:rPr>
          <w:lang w:val="en-US"/>
        </w:rPr>
      </w:pPr>
      <w:r w:rsidRPr="003164CC">
        <w:rPr>
          <w:lang w:val="en-US"/>
        </w:rPr>
        <w:t xml:space="preserve">Figuur 2:  (bron CIb/LIS Siebbinga)  </w:t>
      </w:r>
    </w:p>
    <w:p w:rsidR="003164CC" w:rsidRDefault="003164CC" w:rsidP="003164CC">
      <w:pPr>
        <w:rPr>
          <w:lang w:val="en-US"/>
        </w:rPr>
      </w:pPr>
      <w:r>
        <w:rPr>
          <w:noProof/>
          <w:lang w:val="en-US" w:eastAsia="en-US"/>
        </w:rPr>
        <w:drawing>
          <wp:inline distT="0" distB="0" distL="0" distR="0" wp14:anchorId="7EF7DE75">
            <wp:extent cx="5380990" cy="301879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80990" cy="3018790"/>
                    </a:xfrm>
                    <a:prstGeom prst="rect">
                      <a:avLst/>
                    </a:prstGeom>
                    <a:noFill/>
                  </pic:spPr>
                </pic:pic>
              </a:graphicData>
            </a:graphic>
          </wp:inline>
        </w:drawing>
      </w:r>
    </w:p>
    <w:p w:rsidR="00217A0A" w:rsidRDefault="00217A0A" w:rsidP="003164CC">
      <w:pPr>
        <w:rPr>
          <w:rFonts w:cs="Arial"/>
        </w:rPr>
      </w:pPr>
      <w:r>
        <w:rPr>
          <w:noProof/>
          <w:lang w:val="en-US" w:eastAsia="en-US"/>
        </w:rPr>
        <w:lastRenderedPageBreak/>
        <w:drawing>
          <wp:anchor distT="0" distB="0" distL="114300" distR="114300" simplePos="0" relativeHeight="251658240" behindDoc="0" locked="0" layoutInCell="1" allowOverlap="1" wp14:anchorId="56A097CF" wp14:editId="69ECD144">
            <wp:simplePos x="0" y="0"/>
            <wp:positionH relativeFrom="column">
              <wp:posOffset>-36830</wp:posOffset>
            </wp:positionH>
            <wp:positionV relativeFrom="paragraph">
              <wp:posOffset>262255</wp:posOffset>
            </wp:positionV>
            <wp:extent cx="5362575" cy="25177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62575" cy="2517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Arial"/>
        </w:rPr>
        <w:t xml:space="preserve">Figuur 3: (bron CIb) Norovirusuitbraken wel of niet voedselgerelateerd </w:t>
      </w:r>
      <w:r>
        <w:rPr>
          <w:rFonts w:cs="Arial"/>
        </w:rPr>
        <w:fldChar w:fldCharType="begin"/>
      </w:r>
      <w:r>
        <w:rPr>
          <w:rFonts w:cs="Arial"/>
        </w:rPr>
        <w:instrText xml:space="preserve"> ADDIN EN.CITE &lt;EndNote&gt;&lt;Cite&gt;&lt;Author&gt;Verhoef&lt;/Author&gt;&lt;Year&gt;2008&lt;/Year&gt;&lt;RecNum&gt;85&lt;/RecNum&gt;&lt;MDL&gt;&lt;REFERENCE_TYPE&gt;0&lt;/REFERENCE_TYPE&gt;&lt;REFNUM&gt;85&lt;/REFNUM&gt;&lt;AUTHORS&gt;&lt;AUTHOR&gt;Verhoef, L. &lt;/AUTHOR&gt;&lt;AUTHOR&gt;Kroneman, A. &lt;/AUTHOR&gt;&lt;AUTHOR&gt;van Duynhoven, Y.T. &lt;/AUTHOR&gt;&lt;AUTHOR&gt;Boshuizen, H.C.&lt;/AUTHOR&gt;&lt;AUTHOR&gt;Pelt van, W.&lt;/AUTHOR&gt;&lt;AUTHOR&gt;Koopmans, M.&lt;/AUTHOR&gt;&lt;AUTHOR&gt;on behalf of the FoodBorne Viruses in Europe network.&lt;/AUTHOR&gt;&lt;/AUTHORS&gt;&lt;YEAR&gt;2008&lt;/YEAR&gt;&lt;TITLE&gt;Surveillance serves practice: a transmission mode distinguishing tool for norovirus outbreaks&lt;/TITLE&gt;&lt;SECONDARY_TITLE&gt;EID&lt;/SECONDARY_TITLE&gt;&lt;VOLUME&gt;accepted&lt;/VOLUME&gt;&lt;/MDL&gt;&lt;/Cite&gt;&lt;/EndNote&gt;</w:instrText>
      </w:r>
      <w:r>
        <w:rPr>
          <w:rFonts w:cs="Arial"/>
        </w:rPr>
        <w:fldChar w:fldCharType="separate"/>
      </w:r>
      <w:r w:rsidRPr="00C70930">
        <w:rPr>
          <w:rFonts w:cs="Arial"/>
          <w:vertAlign w:val="superscript"/>
        </w:rPr>
        <w:t>8</w:t>
      </w:r>
      <w:r>
        <w:rPr>
          <w:rFonts w:cs="Arial"/>
        </w:rPr>
        <w:fldChar w:fldCharType="end"/>
      </w:r>
    </w:p>
    <w:p w:rsidR="00217A0A" w:rsidRDefault="00217A0A" w:rsidP="003164CC">
      <w:pPr>
        <w:rPr>
          <w:rFonts w:cs="Arial"/>
        </w:rPr>
      </w:pPr>
    </w:p>
    <w:p w:rsidR="00217A0A" w:rsidRDefault="00217A0A" w:rsidP="003164CC">
      <w:pPr>
        <w:rPr>
          <w:rFonts w:cs="Arial"/>
        </w:rPr>
      </w:pPr>
    </w:p>
    <w:p w:rsidR="00217A0A" w:rsidRDefault="00217A0A" w:rsidP="003164CC">
      <w:pPr>
        <w:rPr>
          <w:rFonts w:cs="Arial"/>
        </w:rPr>
      </w:pPr>
    </w:p>
    <w:p w:rsidR="00217A0A" w:rsidRDefault="00217A0A" w:rsidP="003164CC">
      <w:pPr>
        <w:rPr>
          <w:rFonts w:cs="Arial"/>
        </w:rPr>
      </w:pPr>
    </w:p>
    <w:p w:rsidR="00217A0A" w:rsidRDefault="00217A0A" w:rsidP="003164CC">
      <w:pPr>
        <w:rPr>
          <w:rFonts w:cs="Arial"/>
        </w:rPr>
      </w:pPr>
    </w:p>
    <w:p w:rsidR="00217A0A" w:rsidRDefault="00217A0A" w:rsidP="003164CC">
      <w:pPr>
        <w:rPr>
          <w:rFonts w:cs="Arial"/>
        </w:rPr>
      </w:pPr>
    </w:p>
    <w:p w:rsidR="00217A0A" w:rsidRDefault="00217A0A" w:rsidP="003164CC">
      <w:pPr>
        <w:rPr>
          <w:rFonts w:cs="Arial"/>
        </w:rPr>
      </w:pPr>
    </w:p>
    <w:p w:rsidR="00217A0A" w:rsidRDefault="00217A0A" w:rsidP="003164CC">
      <w:pPr>
        <w:rPr>
          <w:rFonts w:cs="Arial"/>
        </w:rPr>
      </w:pPr>
    </w:p>
    <w:p w:rsidR="00217A0A" w:rsidRDefault="00217A0A" w:rsidP="003164CC">
      <w:pPr>
        <w:rPr>
          <w:rFonts w:cs="Arial"/>
        </w:rPr>
      </w:pPr>
    </w:p>
    <w:p w:rsidR="00217A0A" w:rsidRDefault="00217A0A" w:rsidP="003164CC">
      <w:pPr>
        <w:rPr>
          <w:rFonts w:cs="Arial"/>
        </w:rPr>
      </w:pPr>
      <w:r>
        <w:rPr>
          <w:rFonts w:cs="Arial"/>
          <w:noProof/>
          <w:lang w:val="en-US" w:eastAsia="en-US"/>
        </w:rPr>
        <w:drawing>
          <wp:anchor distT="0" distB="0" distL="114300" distR="114300" simplePos="0" relativeHeight="251659264" behindDoc="0" locked="0" layoutInCell="1" allowOverlap="1" wp14:anchorId="450CBB1E" wp14:editId="14734378">
            <wp:simplePos x="0" y="0"/>
            <wp:positionH relativeFrom="column">
              <wp:posOffset>-36830</wp:posOffset>
            </wp:positionH>
            <wp:positionV relativeFrom="paragraph">
              <wp:posOffset>74295</wp:posOffset>
            </wp:positionV>
            <wp:extent cx="5286375" cy="26562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86375" cy="2656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A0A" w:rsidRDefault="00217A0A" w:rsidP="003164CC">
      <w:pPr>
        <w:rPr>
          <w:rFonts w:cs="Arial"/>
        </w:rPr>
      </w:pPr>
    </w:p>
    <w:p w:rsidR="00217A0A" w:rsidRDefault="00217A0A" w:rsidP="003164CC">
      <w:pPr>
        <w:rPr>
          <w:rFonts w:cs="Arial"/>
        </w:rPr>
      </w:pPr>
    </w:p>
    <w:p w:rsidR="00217A0A" w:rsidRDefault="00217A0A" w:rsidP="003164CC">
      <w:pPr>
        <w:rPr>
          <w:rFonts w:cs="Arial"/>
        </w:rPr>
      </w:pPr>
    </w:p>
    <w:p w:rsidR="00217A0A" w:rsidRDefault="00217A0A" w:rsidP="003164CC">
      <w:pPr>
        <w:rPr>
          <w:rFonts w:cs="Arial"/>
        </w:rPr>
      </w:pPr>
    </w:p>
    <w:p w:rsidR="00217A0A" w:rsidRDefault="00217A0A" w:rsidP="003164CC">
      <w:pPr>
        <w:rPr>
          <w:rFonts w:cs="Arial"/>
        </w:rPr>
      </w:pPr>
    </w:p>
    <w:p w:rsidR="00217A0A" w:rsidRDefault="00217A0A" w:rsidP="003164CC">
      <w:pPr>
        <w:rPr>
          <w:rFonts w:cs="Arial"/>
        </w:rPr>
      </w:pPr>
    </w:p>
    <w:p w:rsidR="00217A0A" w:rsidRDefault="00217A0A" w:rsidP="003164CC">
      <w:pPr>
        <w:rPr>
          <w:rFonts w:cs="Arial"/>
        </w:rPr>
      </w:pPr>
    </w:p>
    <w:p w:rsidR="00217A0A" w:rsidRDefault="00217A0A" w:rsidP="003164CC">
      <w:pPr>
        <w:rPr>
          <w:rFonts w:cs="Arial"/>
        </w:rPr>
      </w:pPr>
    </w:p>
    <w:p w:rsidR="00217A0A" w:rsidRDefault="00217A0A" w:rsidP="003164CC">
      <w:pPr>
        <w:rPr>
          <w:rFonts w:cs="Arial"/>
        </w:rPr>
      </w:pPr>
    </w:p>
    <w:p w:rsidR="00217A0A" w:rsidRDefault="00217A0A">
      <w:pPr>
        <w:rPr>
          <w:rFonts w:cs="Arial"/>
        </w:rPr>
      </w:pPr>
      <w:r>
        <w:rPr>
          <w:rFonts w:cs="Arial"/>
        </w:rPr>
        <w:br w:type="page"/>
      </w:r>
    </w:p>
    <w:p w:rsidR="00217A0A" w:rsidRPr="00217A0A" w:rsidRDefault="00217A0A" w:rsidP="00217A0A">
      <w:pPr>
        <w:pStyle w:val="Heading2"/>
        <w:numPr>
          <w:ilvl w:val="0"/>
          <w:numId w:val="0"/>
        </w:numPr>
        <w:ind w:left="360" w:hanging="360"/>
      </w:pPr>
      <w:bookmarkStart w:id="233" w:name="_Toc391630374"/>
      <w:r w:rsidRPr="00217A0A">
        <w:lastRenderedPageBreak/>
        <w:t>b. Diagnostische methoden</w:t>
      </w:r>
      <w:bookmarkEnd w:id="233"/>
      <w:r w:rsidRPr="00217A0A">
        <w:t xml:space="preserve"> </w:t>
      </w:r>
    </w:p>
    <w:p w:rsidR="00217A0A" w:rsidRPr="00217A0A" w:rsidRDefault="00217A0A" w:rsidP="00217A0A">
      <w:pPr>
        <w:rPr>
          <w:rFonts w:cs="Arial"/>
        </w:rPr>
      </w:pPr>
      <w:r w:rsidRPr="00217A0A">
        <w:rPr>
          <w:rFonts w:cs="Arial"/>
        </w:rPr>
        <w:t>Virale diagnostiek met behulp van immunoassays voor rotavirus- en adenovirusdetectie is breed beschikbaar in laboratoria met een virologieafdeling. In de meeste laboratoria wordt rotavirus alleen onderzocht bij jonge kinderen (&lt;9 jaar), maar ook bij volwassenen worden soms uitbraken gezien. Deze testen detecteren een groepsantigeen dat bij alle varianten van groep A-rotavirus aanwezig is. Daarom zijn ze niet gevoelig voor verschillen in circulerende types, in tegenstelling tot testen op norovirussen. Hoewel minder goed onderzocht, zijn er aanwijzingen dat de sensitiviteit van enkele commercieel verkrijgbare immunoassays vrij laag is. Daarom is het raadzaam om ook hier bij uitbraken meerdere monsters te laten onderzoeken.</w:t>
      </w:r>
    </w:p>
    <w:p w:rsidR="00217A0A" w:rsidRPr="00217A0A" w:rsidRDefault="00217A0A" w:rsidP="00217A0A">
      <w:pPr>
        <w:rPr>
          <w:rFonts w:cs="Arial"/>
        </w:rPr>
      </w:pPr>
      <w:r w:rsidRPr="00217A0A">
        <w:rPr>
          <w:rFonts w:cs="Arial"/>
        </w:rPr>
        <w:t>Voor norovirus bestaan commerciële ELISA-testen, deze hebben een lage sensitiviteit, de specificiteit is goed. De ELISA’s verschillen in ‘breedte’, dat wil zeggen de diversiteit aan norovirussen die kunnen worden aangetoond. In praktische zin is dat geen probleem omdat het merendeel van de uitbraken wordt veroorzaakt door types die met beide methodes met vergelijkbare gevoeligheid kunnen worden aangetoond. Omdat de circulerende types norovirus van jaar tot jaar flink verschillen en zeker bij voedselgerelateerde uitbraken een grote diversiteit aan norovirussen wordt gezien, is het raadzaam de brede testen te gebruiken die een groter aantal verschillende types herkennen. Conclusie: huidige norovirus-ELISA’s zijn ongeschikt voor individuele diagnostiek. Als deze testen toch gebruikt worden bij een individu, zijn positieve resultaten wel informatief. 9</w:t>
      </w:r>
    </w:p>
    <w:p w:rsidR="00217A0A" w:rsidRPr="00217A0A" w:rsidRDefault="00217A0A" w:rsidP="00217A0A">
      <w:pPr>
        <w:rPr>
          <w:rFonts w:cs="Arial"/>
        </w:rPr>
      </w:pPr>
      <w:r w:rsidRPr="00217A0A">
        <w:rPr>
          <w:rFonts w:cs="Arial"/>
        </w:rPr>
        <w:t>Als gekeken wordt naar de kans dat een uitbraak inderdaad terecht wordt toegeschreven aan norovirus, wordt de trefkans hoger naarmate meer monsters worden getest. Als een ELISA wordt gebruikt moeten minimaal 6 monsters getest worden om op een diagnosekans van boven de 90% uit te komen; voor de PCR zijn dat 3 monsters. 10</w:t>
      </w:r>
    </w:p>
    <w:p w:rsidR="00217A0A" w:rsidRPr="00217A0A" w:rsidRDefault="00217A0A" w:rsidP="00217A0A">
      <w:pPr>
        <w:rPr>
          <w:rFonts w:cs="Arial"/>
        </w:rPr>
      </w:pPr>
      <w:r w:rsidRPr="00217A0A">
        <w:rPr>
          <w:rFonts w:cs="Arial"/>
        </w:rPr>
        <w:t xml:space="preserve">De gouden standaard voor norovirusdiagnostiek is PCR, maar die is nog niet in alle laboratoria operationeel. Voor de exacte informatie kan men het best contact opnemen met het eigen OGZ-laboratorium. </w:t>
      </w:r>
    </w:p>
    <w:p w:rsidR="00217A0A" w:rsidRPr="00217A0A" w:rsidRDefault="00217A0A" w:rsidP="00217A0A">
      <w:pPr>
        <w:rPr>
          <w:rFonts w:cs="Arial"/>
        </w:rPr>
      </w:pPr>
      <w:r w:rsidRPr="00217A0A">
        <w:rPr>
          <w:rFonts w:cs="Arial"/>
        </w:rPr>
        <w:t>Voor de bacteriële diagnostiek is feceskweek de standaard, waarbij meestal wordt gekweekt op salmonella, shigella, campylobacter (SSC). De kweek is routinematig aanwezig in vrijwel alle microbiologische laboratoria in Nederland. Testen op Yersinia als basisbepaling is niet nodig bij uitbraken, aangezien het eigenlijk nooit gevonden wordt. Fecesonderzoek naar STEC O157 is mogelijk met behulp van gerichte kweken.</w:t>
      </w:r>
    </w:p>
    <w:p w:rsidR="00217A0A" w:rsidRPr="00217A0A" w:rsidRDefault="00217A0A" w:rsidP="00217A0A">
      <w:pPr>
        <w:rPr>
          <w:rFonts w:cs="Arial"/>
        </w:rPr>
      </w:pPr>
      <w:r w:rsidRPr="00217A0A">
        <w:rPr>
          <w:rFonts w:cs="Arial"/>
        </w:rPr>
        <w:t xml:space="preserve">Daarnaast is het gebruik van moleculaire detectie (PCR) in opmars. Fecesonderzoek met PCR naar STEC O157 en non-O157 is recent uitvoerig </w:t>
      </w:r>
      <w:r w:rsidRPr="00217A0A">
        <w:rPr>
          <w:rFonts w:cs="Arial"/>
        </w:rPr>
        <w:lastRenderedPageBreak/>
        <w:t xml:space="preserve">geëvalueerd in een samenwerking tussen het RIVM en diverse microbiologische laboratoria. Vooral bij bloederige feces is de kans op STEC aanwezig. Tevens is moleculaire detectie (PCR) in opmars voor salmonella en campylobacter (maar niet voor shigella). </w:t>
      </w:r>
    </w:p>
    <w:p w:rsidR="00217A0A" w:rsidRPr="00217A0A" w:rsidRDefault="00217A0A" w:rsidP="00217A0A">
      <w:pPr>
        <w:rPr>
          <w:rFonts w:cs="Arial"/>
        </w:rPr>
      </w:pPr>
      <w:r w:rsidRPr="00217A0A">
        <w:rPr>
          <w:rFonts w:cs="Arial"/>
        </w:rPr>
        <w:t>Als parasitologisch onderzoek wordt ingezet, wordt vaak gevraagd om wormeieren en protozoa (WEC) of wormeieren, amoeben en cysten (WAC). De meest gebruikte methode is microscopisch onderzoek van een fecespreparaat. Morfologische herkenning kan echter lastig zijn. Voor sommige parasieten (bijvoorbeeld Dientamoeba fragilis) moet feces gefixeerd worden, dit kan met de Tripel feces test (TFT)-methode. Hierbij wordt op drie fecesmonsters van drie opeenvolgende dagen gefixeerd en ongefixeerd getest. Voor de duidelijkheid: protozoa als giardia en amoeben kunnen als trofozoïet (vegetatief stadium) èn als cystestadium in de feces aanwezig zijn.</w:t>
      </w:r>
    </w:p>
    <w:p w:rsidR="00217A0A" w:rsidRPr="00217A0A" w:rsidRDefault="00217A0A" w:rsidP="00217A0A">
      <w:pPr>
        <w:rPr>
          <w:rFonts w:cs="Arial"/>
        </w:rPr>
      </w:pPr>
      <w:r w:rsidRPr="00217A0A">
        <w:rPr>
          <w:rFonts w:cs="Arial"/>
        </w:rPr>
        <w:t>Cryptosporidium wordt niet altijd standaard onderzocht bij de vraag wormeieren en protozoa (WEC) en moet soms apart worden aangekruist vanwege speciale kleurtechnieken. Giardia en cryptosporidium kunnen bovendien met antigeentesten worden aangetoond. Entamoeba histolytica en Entamoeba dispar kunnen morfologisch niet van elkaar worden onderscheiden. Dit is wel mogelijk door het gebruik van moleculaire technieken of het gebruik van monoklonale antistoffen. Ook voor parasieten zijn moleculaire testen in opkomst.</w:t>
      </w:r>
    </w:p>
    <w:p w:rsidR="00217A0A" w:rsidRDefault="00217A0A" w:rsidP="00217A0A">
      <w:pPr>
        <w:rPr>
          <w:rFonts w:cs="Arial"/>
        </w:rPr>
      </w:pPr>
      <w:r w:rsidRPr="00217A0A">
        <w:rPr>
          <w:rFonts w:cs="Arial"/>
        </w:rPr>
        <w:t>In bijlage XIII wordt een overzicht gegeven van 1e en 2e keuze van diagnostische tests voor de diverse verwekkers van gastro-enteritis.</w:t>
      </w:r>
    </w:p>
    <w:p w:rsidR="00217A0A" w:rsidRDefault="00217A0A">
      <w:pPr>
        <w:rPr>
          <w:rFonts w:cs="Arial"/>
        </w:rPr>
      </w:pPr>
      <w:r>
        <w:rPr>
          <w:rFonts w:cs="Arial"/>
        </w:rPr>
        <w:br w:type="page"/>
      </w:r>
    </w:p>
    <w:tbl>
      <w:tblPr>
        <w:tblW w:w="4861" w:type="pct"/>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FFFFFF"/>
        <w:tblLayout w:type="fixed"/>
        <w:tblCellMar>
          <w:left w:w="70" w:type="dxa"/>
          <w:right w:w="70" w:type="dxa"/>
        </w:tblCellMar>
        <w:tblLook w:val="0000" w:firstRow="0" w:lastRow="0" w:firstColumn="0" w:lastColumn="0" w:noHBand="0" w:noVBand="0"/>
      </w:tblPr>
      <w:tblGrid>
        <w:gridCol w:w="1592"/>
        <w:gridCol w:w="1165"/>
        <w:gridCol w:w="1411"/>
        <w:gridCol w:w="1114"/>
        <w:gridCol w:w="2136"/>
      </w:tblGrid>
      <w:tr w:rsidR="00217A0A" w:rsidRPr="00217A0A" w:rsidTr="00217A0A">
        <w:trPr>
          <w:trHeight w:val="225"/>
        </w:trPr>
        <w:tc>
          <w:tcPr>
            <w:tcW w:w="5000" w:type="pct"/>
            <w:gridSpan w:val="5"/>
            <w:tcBorders>
              <w:bottom w:val="single" w:sz="8" w:space="0" w:color="C0C0C0"/>
            </w:tcBorders>
            <w:shd w:val="clear" w:color="auto" w:fill="FFFFFF"/>
            <w:noWrap/>
            <w:vAlign w:val="bottom"/>
          </w:tcPr>
          <w:p w:rsidR="00217A0A" w:rsidRPr="00217A0A" w:rsidRDefault="00217A0A" w:rsidP="00217A0A">
            <w:pPr>
              <w:spacing w:after="0"/>
              <w:rPr>
                <w:rFonts w:cs="Arial"/>
                <w:lang w:val="nl"/>
              </w:rPr>
            </w:pPr>
            <w:r w:rsidRPr="00217A0A">
              <w:rPr>
                <w:rFonts w:cs="Arial"/>
                <w:b/>
              </w:rPr>
              <w:lastRenderedPageBreak/>
              <w:t xml:space="preserve">c. </w:t>
            </w:r>
            <w:r w:rsidRPr="00217A0A">
              <w:rPr>
                <w:rFonts w:cs="Arial"/>
                <w:b/>
              </w:rPr>
              <w:br w:type="page"/>
              <w:t>Gastro-enteritisverwekkers: beschikbare diagnostiek voor feces</w:t>
            </w:r>
            <w:r w:rsidRPr="00217A0A">
              <w:rPr>
                <w:rFonts w:cs="Arial"/>
                <w:lang w:val="nl"/>
              </w:rPr>
              <w:t xml:space="preserve"> </w:t>
            </w:r>
          </w:p>
        </w:tc>
      </w:tr>
      <w:tr w:rsidR="00217A0A" w:rsidRPr="00217A0A" w:rsidTr="00217A0A">
        <w:trPr>
          <w:trHeight w:val="240"/>
        </w:trPr>
        <w:tc>
          <w:tcPr>
            <w:tcW w:w="1073" w:type="pct"/>
            <w:shd w:val="clear" w:color="auto" w:fill="C0C0C0"/>
          </w:tcPr>
          <w:p w:rsidR="00217A0A" w:rsidRPr="00217A0A" w:rsidRDefault="00217A0A" w:rsidP="00217A0A">
            <w:pPr>
              <w:spacing w:after="0"/>
              <w:rPr>
                <w:rFonts w:cs="Arial"/>
                <w:b/>
                <w:bCs/>
                <w:lang w:val="nl"/>
              </w:rPr>
            </w:pPr>
            <w:r w:rsidRPr="00217A0A">
              <w:rPr>
                <w:rFonts w:cs="Arial"/>
                <w:b/>
                <w:bCs/>
                <w:lang w:val="nl"/>
              </w:rPr>
              <w:t xml:space="preserve">Norovirus </w:t>
            </w:r>
          </w:p>
        </w:tc>
        <w:tc>
          <w:tcPr>
            <w:tcW w:w="785" w:type="pct"/>
            <w:shd w:val="clear" w:color="auto" w:fill="C0C0C0"/>
          </w:tcPr>
          <w:p w:rsidR="00217A0A" w:rsidRPr="00217A0A" w:rsidRDefault="00217A0A" w:rsidP="00217A0A">
            <w:pPr>
              <w:spacing w:after="0"/>
              <w:rPr>
                <w:rFonts w:cs="Arial"/>
                <w:lang w:val="nl"/>
              </w:rPr>
            </w:pPr>
            <w:r w:rsidRPr="00217A0A">
              <w:rPr>
                <w:rFonts w:cs="Arial"/>
                <w:lang w:val="nl"/>
              </w:rPr>
              <w:t xml:space="preserve">Mogelijkheden </w:t>
            </w:r>
            <w:r w:rsidRPr="00217A0A">
              <w:rPr>
                <w:rFonts w:cs="Arial"/>
                <w:lang w:val="nl"/>
              </w:rPr>
              <w:fldChar w:fldCharType="begin"/>
            </w:r>
            <w:r w:rsidRPr="00217A0A">
              <w:rPr>
                <w:rFonts w:cs="Arial"/>
                <w:lang w:val="nl"/>
              </w:rPr>
              <w:instrText xml:space="preserve"> ADDIN EN.CITE &lt;EndNote&gt;&lt;Cite&gt;&lt;Author&gt;de Bruin&lt;/Author&gt;&lt;Year&gt;2006&lt;/Year&gt;&lt;RecNum&gt;9&lt;/RecNum&gt;&lt;MDL&gt;&lt;REFERENCE_TYPE&gt;0&lt;/REFERENCE_TYPE&gt;&lt;REFNUM&gt;9&lt;/REFNUM&gt;&lt;ACCESSION_NUMBER&gt;16901556&lt;/ACCESSION_NUMBER&gt;&lt;VOLUME&gt;137&lt;/VOLUME&gt;&lt;NUMBER&gt;2&lt;/NUMBER&gt;&lt;YEAR&gt;2006&lt;/YEAR&gt;&lt;DATE&gt;Nov&lt;/DATE&gt;&lt;TITLE&gt;Diagnosis of Norovirus outbreaks by commercial ELISA or RT-PCR&lt;/TITLE&gt;&lt;PAGES&gt;259-64&lt;/PAGES&gt;&lt;AUTHOR_ADDRESS&gt;Diagnostic Laboratory for Infectious Diseases and Perinatal Screening, National Institute for Public Health and the Environment (RIVM), P.O. Box 1, 3720 BA Bilthoven, The Netherlands. Erwin.de.bruin@rivm.nl&lt;/AUTHOR_ADDRESS&gt;&lt;AUTHORS&gt;&lt;AUTHOR&gt;de Bruin, E.&lt;/AUTHOR&gt;&lt;AUTHOR&gt;Duizer, E.&lt;/AUTHOR&gt;&lt;AUTHOR&gt;Vennema, H.&lt;/AUTHOR&gt;&lt;AUTHOR&gt;Koopmans, M. P.&lt;/AUTHOR&gt;&lt;/AUTHORS&gt;&lt;SECONDARY_TITLE&gt;J Virol Methods&lt;/SECONDARY_TITLE&gt;&lt;KEYWORDS&gt;&lt;KEYWORD&gt;Blotting, Southern&lt;/KEYWORD&gt;&lt;KEYWORD&gt;Caliciviridae Infections/*diagnosis/*epidemiology&lt;/KEYWORD&gt;&lt;KEYWORD&gt;*Disease Outbreaks&lt;/KEYWORD&gt;&lt;KEYWORD&gt;Enzyme-Linked Immunosorbent Assay/*methods&lt;/KEYWORD&gt;&lt;KEYWORD&gt;Feces/virology&lt;/KEYWORD&gt;&lt;KEYWORD&gt;Gastroenteritis/*epidemiology/virology&lt;/KEYWORD&gt;&lt;KEYWORD&gt;Humans&lt;/KEYWORD&gt;&lt;KEYWORD&gt;Norovirus/*isolation &amp;amp; purification&lt;/KEYWORD&gt;&lt;KEYWORD&gt;RNA, Viral/analysis/genetics&lt;/KEYWORD&gt;&lt;KEYWORD&gt;Reagent Kits, Diagnostic&lt;/KEYWORD&gt;&lt;KEYWORD&gt;Reverse Transcriptase Polymerase Chain Reaction/*methods&lt;/KEYWORD&gt;&lt;KEYWORD&gt;Sensitivity and Specificity&lt;/KEYWORD&gt;&lt;KEYWORD&gt;Viral Proteins/analysis/immunology&lt;/KEYWORD&gt;&lt;/KEYWORDS&gt;&lt;URL&gt;http://www.ncbi.nlm.nih.gov/entrez/query.fcgi?cmd=Retrieve&amp;amp;db=PubMed&amp;amp;dopt=Citation&amp;amp;list_uids=16901556&lt;/URL&gt;&lt;/MDL&gt;&lt;/Cite&gt;&lt;/EndNote&gt;</w:instrText>
            </w:r>
            <w:r w:rsidRPr="00217A0A">
              <w:rPr>
                <w:rFonts w:cs="Arial"/>
                <w:lang w:val="nl"/>
              </w:rPr>
              <w:fldChar w:fldCharType="separate"/>
            </w:r>
            <w:r w:rsidRPr="00217A0A">
              <w:rPr>
                <w:rFonts w:cs="Arial"/>
                <w:vertAlign w:val="superscript"/>
                <w:lang w:val="nl"/>
              </w:rPr>
              <w:t>9</w:t>
            </w:r>
            <w:r w:rsidRPr="00217A0A">
              <w:rPr>
                <w:rFonts w:cs="Arial"/>
              </w:rPr>
              <w:fldChar w:fldCharType="end"/>
            </w:r>
          </w:p>
        </w:tc>
        <w:tc>
          <w:tcPr>
            <w:tcW w:w="951" w:type="pct"/>
            <w:shd w:val="clear" w:color="auto" w:fill="C0C0C0"/>
          </w:tcPr>
          <w:p w:rsidR="00217A0A" w:rsidRPr="00217A0A" w:rsidRDefault="00217A0A" w:rsidP="00217A0A">
            <w:pPr>
              <w:spacing w:after="0"/>
              <w:rPr>
                <w:rFonts w:cs="Arial"/>
                <w:lang w:val="nl"/>
              </w:rPr>
            </w:pPr>
            <w:r w:rsidRPr="00217A0A">
              <w:rPr>
                <w:rFonts w:cs="Arial"/>
                <w:lang w:val="nl"/>
              </w:rPr>
              <w:t>Gevoeligheid</w:t>
            </w:r>
          </w:p>
        </w:tc>
        <w:tc>
          <w:tcPr>
            <w:tcW w:w="751" w:type="pct"/>
            <w:shd w:val="clear" w:color="auto" w:fill="C0C0C0"/>
          </w:tcPr>
          <w:p w:rsidR="00217A0A" w:rsidRPr="00217A0A" w:rsidRDefault="00217A0A" w:rsidP="00217A0A">
            <w:pPr>
              <w:spacing w:after="0"/>
              <w:rPr>
                <w:rFonts w:cs="Arial"/>
                <w:lang w:val="nl"/>
              </w:rPr>
            </w:pPr>
            <w:r w:rsidRPr="00217A0A">
              <w:rPr>
                <w:rFonts w:cs="Arial"/>
                <w:lang w:val="nl"/>
              </w:rPr>
              <w:t xml:space="preserve">Tijdsduur </w:t>
            </w:r>
            <w:r w:rsidRPr="00217A0A">
              <w:rPr>
                <w:rFonts w:cs="Arial"/>
                <w:vertAlign w:val="superscript"/>
                <w:lang w:val="nl"/>
              </w:rPr>
              <w:footnoteReference w:id="1"/>
            </w:r>
          </w:p>
        </w:tc>
        <w:tc>
          <w:tcPr>
            <w:tcW w:w="1440" w:type="pct"/>
            <w:shd w:val="clear" w:color="auto" w:fill="C0C0C0"/>
          </w:tcPr>
          <w:p w:rsidR="00217A0A" w:rsidRPr="00217A0A" w:rsidRDefault="00217A0A" w:rsidP="00217A0A">
            <w:pPr>
              <w:spacing w:after="0"/>
              <w:rPr>
                <w:rFonts w:cs="Arial"/>
                <w:lang w:val="nl"/>
              </w:rPr>
            </w:pPr>
            <w:r w:rsidRPr="00217A0A">
              <w:rPr>
                <w:rFonts w:cs="Arial"/>
                <w:lang w:val="nl"/>
              </w:rPr>
              <w:t>Toevoeging</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Kweek + determinatie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n.v.t.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 xml:space="preserve">PCR </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Mogelijk</w:t>
            </w:r>
          </w:p>
        </w:tc>
        <w:tc>
          <w:tcPr>
            <w:tcW w:w="951" w:type="pct"/>
            <w:shd w:val="clear" w:color="auto" w:fill="FFFFFF"/>
          </w:tcPr>
          <w:p w:rsidR="00217A0A" w:rsidRPr="00217A0A" w:rsidRDefault="00217A0A" w:rsidP="00217A0A">
            <w:pPr>
              <w:spacing w:after="0"/>
              <w:rPr>
                <w:rFonts w:cs="Arial"/>
                <w:lang w:val="en-US"/>
              </w:rPr>
            </w:pPr>
            <w:r w:rsidRPr="00217A0A">
              <w:rPr>
                <w:rFonts w:cs="Arial"/>
                <w:lang w:val="en-US"/>
              </w:rPr>
              <w:t>Significant groter t.o.v. EIA</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xml:space="preserve">&lt; 24 uur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xml:space="preserve">Tijdrovend/ arbeidsintensief / duur t.o.v. EIA; in meeste routinelaboratoria nog niet gebruikt </w:t>
            </w:r>
          </w:p>
        </w:tc>
      </w:tr>
      <w:tr w:rsidR="00217A0A" w:rsidRPr="00217A0A" w:rsidTr="00217A0A">
        <w:trPr>
          <w:trHeight w:val="465"/>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 xml:space="preserve">Antigeendetectie </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Mogelijk m.bijv. EIA; 1e keus bij uitbraak</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plm. 6 uur</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Toxinebepaling</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n.v.t.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Microscopie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n.v.t.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785"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951"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751"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1440"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r>
      <w:tr w:rsidR="00217A0A" w:rsidRPr="00217A0A" w:rsidTr="00217A0A">
        <w:trPr>
          <w:trHeight w:val="240"/>
        </w:trPr>
        <w:tc>
          <w:tcPr>
            <w:tcW w:w="1073" w:type="pct"/>
            <w:shd w:val="clear" w:color="auto" w:fill="C0C0C0"/>
          </w:tcPr>
          <w:p w:rsidR="00217A0A" w:rsidRPr="00217A0A" w:rsidRDefault="00217A0A" w:rsidP="00217A0A">
            <w:pPr>
              <w:spacing w:after="0"/>
              <w:rPr>
                <w:rFonts w:cs="Arial"/>
                <w:b/>
                <w:bCs/>
                <w:lang w:val="nl"/>
              </w:rPr>
            </w:pPr>
            <w:r w:rsidRPr="00217A0A">
              <w:rPr>
                <w:rFonts w:cs="Arial"/>
                <w:b/>
                <w:bCs/>
                <w:lang w:val="nl"/>
              </w:rPr>
              <w:t>Rotavirus</w:t>
            </w:r>
          </w:p>
        </w:tc>
        <w:tc>
          <w:tcPr>
            <w:tcW w:w="785" w:type="pct"/>
            <w:shd w:val="clear" w:color="auto" w:fill="C0C0C0"/>
          </w:tcPr>
          <w:p w:rsidR="00217A0A" w:rsidRPr="00217A0A" w:rsidRDefault="00217A0A" w:rsidP="00217A0A">
            <w:pPr>
              <w:spacing w:after="0"/>
              <w:rPr>
                <w:rFonts w:cs="Arial"/>
                <w:bCs/>
                <w:lang w:val="nl"/>
              </w:rPr>
            </w:pPr>
            <w:r w:rsidRPr="00217A0A">
              <w:rPr>
                <w:rFonts w:cs="Arial"/>
                <w:bCs/>
                <w:lang w:val="nl"/>
              </w:rPr>
              <w:t xml:space="preserve">Mogelijkheden </w:t>
            </w:r>
            <w:r w:rsidRPr="00217A0A">
              <w:rPr>
                <w:rFonts w:cs="Arial"/>
                <w:bCs/>
                <w:lang w:val="nl"/>
              </w:rPr>
              <w:fldChar w:fldCharType="begin"/>
            </w:r>
            <w:r w:rsidRPr="00217A0A">
              <w:rPr>
                <w:rFonts w:cs="Arial"/>
                <w:bCs/>
                <w:lang w:val="nl"/>
              </w:rPr>
              <w:instrText xml:space="preserve"> ADDIN EN.CITE &lt;EndNote&gt;&lt;Cite&gt;&lt;Author&gt;de Bruin&lt;/Author&gt;&lt;Year&gt;2006&lt;/Year&gt;&lt;RecNum&gt;9&lt;/RecNum&gt;&lt;MDL&gt;&lt;REFERENCE_TYPE&gt;0&lt;/REFERENCE_TYPE&gt;&lt;REFNUM&gt;9&lt;/REFNUM&gt;&lt;ACCESSION_NUMBER&gt;16901556&lt;/ACCESSION_NUMBER&gt;&lt;VOLUME&gt;137&lt;/VOLUME&gt;&lt;NUMBER&gt;2&lt;/NUMBER&gt;&lt;YEAR&gt;2006&lt;/YEAR&gt;&lt;DATE&gt;Nov&lt;/DATE&gt;&lt;TITLE&gt;Diagnosis of Norovirus outbreaks by commercial ELISA or RT-PCR&lt;/TITLE&gt;&lt;PAGES&gt;259-64&lt;/PAGES&gt;&lt;AUTHOR_ADDRESS&gt;Diagnostic Laboratory for Infectious Diseases and Perinatal Screening, National Institute for Public Health and the Environment (RIVM), P.O. Box 1, 3720 BA Bilthoven, The Netherlands. Erwin.de.bruin@rivm.nl&lt;/AUTHOR_ADDRESS&gt;&lt;AUTHORS&gt;&lt;AUTHOR&gt;de Bruin, E.&lt;/AUTHOR&gt;&lt;AUTHOR&gt;Duizer, E.&lt;/AUTHOR&gt;&lt;AUTHOR&gt;Vennema, H.&lt;/AUTHOR&gt;&lt;AUTHOR&gt;Koopmans, M. P.&lt;/AUTHOR&gt;&lt;/AUTHORS&gt;&lt;SECONDARY_TITLE&gt;J Virol Methods&lt;/SECONDARY_TITLE&gt;&lt;KEYWORDS&gt;&lt;KEYWORD&gt;Blotting, Southern&lt;/KEYWORD&gt;&lt;KEYWORD&gt;Caliciviridae Infections/*diagnosis/*epidemiology&lt;/KEYWORD&gt;&lt;KEYWORD&gt;*Disease Outbreaks&lt;/KEYWORD&gt;&lt;KEYWORD&gt;Enzyme-Linked Immunosorbent Assay/*methods&lt;/KEYWORD&gt;&lt;KEYWORD&gt;Feces/virology&lt;/KEYWORD&gt;&lt;KEYWORD&gt;Gastroenteritis/*epidemiology/virology&lt;/KEYWORD&gt;&lt;KEYWORD&gt;Humans&lt;/KEYWORD&gt;&lt;KEYWORD&gt;Norovirus/*isolation &amp;amp; purification&lt;/KEYWORD&gt;&lt;KEYWORD&gt;RNA, Viral/analysis/genetics&lt;/KEYWORD&gt;&lt;KEYWORD&gt;Reagent Kits, Diagnostic&lt;/KEYWORD&gt;&lt;KEYWORD&gt;Reverse Transcriptase Polymerase Chain Reaction/*methods&lt;/KEYWORD&gt;&lt;KEYWORD&gt;Sensitivity and Specificity&lt;/KEYWORD&gt;&lt;KEYWORD&gt;Viral Proteins/analysis/immunology&lt;/KEYWORD&gt;&lt;/KEYWORDS&gt;&lt;URL&gt;http://www.ncbi.nlm.nih.gov/entrez/query.fcgi?cmd=Retrieve&amp;amp;db=PubMed&amp;amp;dopt=Citation&amp;amp;list_uids=16901556&lt;/URL&gt;&lt;/MDL&gt;&lt;/Cite&gt;&lt;/EndNote&gt;</w:instrText>
            </w:r>
            <w:r w:rsidRPr="00217A0A">
              <w:rPr>
                <w:rFonts w:cs="Arial"/>
                <w:bCs/>
                <w:lang w:val="nl"/>
              </w:rPr>
              <w:fldChar w:fldCharType="separate"/>
            </w:r>
            <w:r w:rsidRPr="00217A0A">
              <w:rPr>
                <w:rFonts w:cs="Arial"/>
                <w:bCs/>
                <w:vertAlign w:val="superscript"/>
                <w:lang w:val="nl"/>
              </w:rPr>
              <w:t>9</w:t>
            </w:r>
            <w:r w:rsidRPr="00217A0A">
              <w:rPr>
                <w:rFonts w:cs="Arial"/>
              </w:rPr>
              <w:fldChar w:fldCharType="end"/>
            </w:r>
          </w:p>
        </w:tc>
        <w:tc>
          <w:tcPr>
            <w:tcW w:w="951" w:type="pct"/>
            <w:shd w:val="clear" w:color="auto" w:fill="C0C0C0"/>
          </w:tcPr>
          <w:p w:rsidR="00217A0A" w:rsidRPr="00217A0A" w:rsidRDefault="00217A0A" w:rsidP="00217A0A">
            <w:pPr>
              <w:spacing w:after="0"/>
              <w:rPr>
                <w:rFonts w:cs="Arial"/>
                <w:bCs/>
                <w:lang w:val="nl"/>
              </w:rPr>
            </w:pPr>
            <w:r w:rsidRPr="00217A0A">
              <w:rPr>
                <w:rFonts w:cs="Arial"/>
                <w:bCs/>
                <w:lang w:val="nl"/>
              </w:rPr>
              <w:t>Gevoeligheid</w:t>
            </w:r>
          </w:p>
        </w:tc>
        <w:tc>
          <w:tcPr>
            <w:tcW w:w="751" w:type="pct"/>
            <w:shd w:val="clear" w:color="auto" w:fill="C0C0C0"/>
          </w:tcPr>
          <w:p w:rsidR="00217A0A" w:rsidRPr="00217A0A" w:rsidRDefault="00217A0A" w:rsidP="00217A0A">
            <w:pPr>
              <w:spacing w:after="0"/>
              <w:rPr>
                <w:rFonts w:cs="Arial"/>
                <w:bCs/>
                <w:lang w:val="nl"/>
              </w:rPr>
            </w:pPr>
            <w:r w:rsidRPr="00217A0A">
              <w:rPr>
                <w:rFonts w:cs="Arial"/>
                <w:bCs/>
                <w:lang w:val="nl"/>
              </w:rPr>
              <w:t xml:space="preserve">Tijdsduur </w:t>
            </w:r>
          </w:p>
        </w:tc>
        <w:tc>
          <w:tcPr>
            <w:tcW w:w="1440" w:type="pct"/>
            <w:shd w:val="clear" w:color="auto" w:fill="C0C0C0"/>
          </w:tcPr>
          <w:p w:rsidR="00217A0A" w:rsidRPr="00217A0A" w:rsidRDefault="00217A0A" w:rsidP="00217A0A">
            <w:pPr>
              <w:spacing w:after="0"/>
              <w:rPr>
                <w:rFonts w:cs="Arial"/>
                <w:bCs/>
                <w:lang w:val="nl"/>
              </w:rPr>
            </w:pPr>
            <w:r w:rsidRPr="00217A0A">
              <w:rPr>
                <w:rFonts w:cs="Arial"/>
                <w:bCs/>
                <w:lang w:val="nl"/>
              </w:rPr>
              <w:t>Toevoeging</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Kweek + determinatie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n.v.t.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PCR</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Mogelijk</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Gevoeliger t.o.v. EIA</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Tijdrovend/ arbeidsintensief / duur t.o.v. EIA</w:t>
            </w:r>
          </w:p>
        </w:tc>
      </w:tr>
      <w:tr w:rsidR="00217A0A" w:rsidRPr="00217A0A" w:rsidTr="00217A0A">
        <w:trPr>
          <w:trHeight w:val="47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 xml:space="preserve">Antigeendetectie </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 xml:space="preserve">EIA mogelijk; 1e keus </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xml:space="preserve">Meest gebruikt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1 uur</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Is combitest met adenovirus-antigen</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Toxinebepaling</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n.v.t.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Microscopie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n.v.t.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25"/>
        </w:trPr>
        <w:tc>
          <w:tcPr>
            <w:tcW w:w="1073"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785"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951"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751"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1440"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r>
      <w:tr w:rsidR="00217A0A" w:rsidRPr="00217A0A" w:rsidTr="00217A0A">
        <w:trPr>
          <w:trHeight w:val="240"/>
        </w:trPr>
        <w:tc>
          <w:tcPr>
            <w:tcW w:w="1073" w:type="pct"/>
            <w:shd w:val="clear" w:color="auto" w:fill="C0C0C0"/>
          </w:tcPr>
          <w:p w:rsidR="00217A0A" w:rsidRPr="00217A0A" w:rsidRDefault="00217A0A" w:rsidP="00217A0A">
            <w:pPr>
              <w:spacing w:after="0"/>
              <w:rPr>
                <w:rFonts w:cs="Arial"/>
                <w:b/>
                <w:i/>
                <w:lang w:val="nl"/>
              </w:rPr>
            </w:pPr>
            <w:r w:rsidRPr="00217A0A">
              <w:rPr>
                <w:rFonts w:cs="Arial"/>
                <w:b/>
                <w:i/>
                <w:lang w:val="nl"/>
              </w:rPr>
              <w:t>Salmonella species</w:t>
            </w:r>
          </w:p>
        </w:tc>
        <w:tc>
          <w:tcPr>
            <w:tcW w:w="785" w:type="pct"/>
            <w:shd w:val="clear" w:color="auto" w:fill="C0C0C0"/>
          </w:tcPr>
          <w:p w:rsidR="00217A0A" w:rsidRPr="00217A0A" w:rsidRDefault="00217A0A" w:rsidP="00217A0A">
            <w:pPr>
              <w:spacing w:after="0"/>
              <w:rPr>
                <w:rFonts w:cs="Arial"/>
                <w:lang w:val="nl"/>
              </w:rPr>
            </w:pPr>
            <w:r w:rsidRPr="00217A0A">
              <w:rPr>
                <w:rFonts w:cs="Arial"/>
                <w:lang w:val="nl"/>
              </w:rPr>
              <w:t>Mogelijkheden</w:t>
            </w:r>
          </w:p>
        </w:tc>
        <w:tc>
          <w:tcPr>
            <w:tcW w:w="951" w:type="pct"/>
            <w:shd w:val="clear" w:color="auto" w:fill="C0C0C0"/>
          </w:tcPr>
          <w:p w:rsidR="00217A0A" w:rsidRPr="00217A0A" w:rsidRDefault="00217A0A" w:rsidP="00217A0A">
            <w:pPr>
              <w:spacing w:after="0"/>
              <w:rPr>
                <w:rFonts w:cs="Arial"/>
                <w:lang w:val="nl"/>
              </w:rPr>
            </w:pPr>
            <w:r w:rsidRPr="00217A0A">
              <w:rPr>
                <w:rFonts w:cs="Arial"/>
                <w:lang w:val="nl"/>
              </w:rPr>
              <w:t>Gevoeligheid</w:t>
            </w:r>
          </w:p>
        </w:tc>
        <w:tc>
          <w:tcPr>
            <w:tcW w:w="751" w:type="pct"/>
            <w:shd w:val="clear" w:color="auto" w:fill="C0C0C0"/>
          </w:tcPr>
          <w:p w:rsidR="00217A0A" w:rsidRPr="00217A0A" w:rsidRDefault="00217A0A" w:rsidP="00217A0A">
            <w:pPr>
              <w:spacing w:after="0"/>
              <w:rPr>
                <w:rFonts w:cs="Arial"/>
                <w:lang w:val="nl"/>
              </w:rPr>
            </w:pPr>
            <w:r w:rsidRPr="00217A0A">
              <w:rPr>
                <w:rFonts w:cs="Arial"/>
                <w:lang w:val="nl"/>
              </w:rPr>
              <w:t xml:space="preserve">Tijdsduur </w:t>
            </w:r>
          </w:p>
        </w:tc>
        <w:tc>
          <w:tcPr>
            <w:tcW w:w="1440" w:type="pct"/>
            <w:shd w:val="clear" w:color="auto" w:fill="C0C0C0"/>
          </w:tcPr>
          <w:p w:rsidR="00217A0A" w:rsidRPr="00217A0A" w:rsidRDefault="00217A0A" w:rsidP="00217A0A">
            <w:pPr>
              <w:spacing w:after="0"/>
              <w:rPr>
                <w:rFonts w:cs="Arial"/>
                <w:lang w:val="nl"/>
              </w:rPr>
            </w:pPr>
            <w:r w:rsidRPr="00217A0A">
              <w:rPr>
                <w:rFonts w:cs="Arial"/>
                <w:lang w:val="nl"/>
              </w:rPr>
              <w:t>Toevoeging</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 xml:space="preserve">Kweek + </w:t>
            </w:r>
            <w:r w:rsidRPr="00217A0A">
              <w:rPr>
                <w:rFonts w:cs="Arial"/>
                <w:lang w:val="nl"/>
              </w:rPr>
              <w:lastRenderedPageBreak/>
              <w:t>determinatie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lastRenderedPageBreak/>
              <w:t xml:space="preserve">Mogelijk; </w:t>
            </w:r>
            <w:r w:rsidRPr="00217A0A">
              <w:rPr>
                <w:rFonts w:cs="Arial"/>
                <w:lang w:val="nl"/>
              </w:rPr>
              <w:lastRenderedPageBreak/>
              <w:t xml:space="preserve">1e keus </w:t>
            </w:r>
          </w:p>
        </w:tc>
        <w:tc>
          <w:tcPr>
            <w:tcW w:w="951" w:type="pct"/>
            <w:shd w:val="clear" w:color="auto" w:fill="FFFFFF"/>
          </w:tcPr>
          <w:p w:rsidR="00217A0A" w:rsidRPr="00217A0A" w:rsidRDefault="00217A0A" w:rsidP="00217A0A">
            <w:pPr>
              <w:spacing w:after="0"/>
              <w:rPr>
                <w:rFonts w:cs="Arial"/>
                <w:lang w:val="nl"/>
              </w:rPr>
            </w:pPr>
            <w:proofErr w:type="gramStart"/>
            <w:r w:rsidRPr="00217A0A">
              <w:rPr>
                <w:rFonts w:cs="Arial"/>
                <w:lang w:val="nl"/>
              </w:rPr>
              <w:lastRenderedPageBreak/>
              <w:t xml:space="preserve">Standaard  </w:t>
            </w:r>
            <w:proofErr w:type="gramEnd"/>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xml:space="preserve">24-72 uur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xml:space="preserve">Uit deze kweekplaat </w:t>
            </w:r>
            <w:r w:rsidRPr="00217A0A">
              <w:rPr>
                <w:rFonts w:cs="Arial"/>
                <w:lang w:val="nl"/>
              </w:rPr>
              <w:lastRenderedPageBreak/>
              <w:t>is ook shigella te kweken</w:t>
            </w:r>
          </w:p>
        </w:tc>
      </w:tr>
      <w:tr w:rsidR="00217A0A" w:rsidRPr="00217A0A" w:rsidTr="00217A0A">
        <w:trPr>
          <w:trHeight w:val="465"/>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lastRenderedPageBreak/>
              <w:t>PCR</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Mogelijk</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xml:space="preserve">Even gevoelig als </w:t>
            </w:r>
            <w:r w:rsidRPr="00217A0A">
              <w:rPr>
                <w:rFonts w:cs="Arial"/>
                <w:lang w:val="nl"/>
              </w:rPr>
              <w:fldChar w:fldCharType="begin"/>
            </w:r>
            <w:r w:rsidRPr="00217A0A">
              <w:rPr>
                <w:rFonts w:cs="Arial"/>
                <w:lang w:val="nl"/>
              </w:rPr>
              <w:instrText xml:space="preserve"> ADDIN EN.CITE &lt;EndNote&gt;&lt;Cite&gt;&lt;Author&gt;Hoorfar&lt;/Author&gt;&lt;Year&gt;2000&lt;/Year&gt;&lt;RecNum&gt;58&lt;/RecNum&gt;&lt;MDL&gt;&lt;REFERENCE_TYPE&gt;0&lt;/REFERENCE_TYPE&gt;&lt;REFNUM&gt;58&lt;/REFNUM&gt;&lt;ACCESSION_NUMBER&gt;10970396&lt;/ACCESSION_NUMBER&gt;&lt;VOLUME&gt;38&lt;/VOLUME&gt;&lt;NUMBER&gt;9&lt;/NUMBER&gt;&lt;YEAR&gt;2000&lt;/YEAR&gt;&lt;DATE&gt;Sep&lt;/DATE&gt;&lt;TITLE&gt;Automated 5&amp;apos; nuclease PCR assay for identification of Salmonella enterica&lt;/TITLE&gt;&lt;PAGES&gt;3429-35&lt;/PAGES&gt;&lt;AUTHOR_ADDRESS&gt;Danish Veterinary Laboratory, Copenhagen, Denmark. jho@svs.dk&lt;/AUTHOR_ADDRESS&gt;&lt;AUTHORS&gt;&lt;AUTHOR&gt;Hoorfar, J.&lt;/AUTHOR&gt;&lt;AUTHOR&gt;Ahrens, P.&lt;/AUTHOR&gt;&lt;AUTHOR&gt;Radstrom, P.&lt;/AUTHOR&gt;&lt;/AUTHORS&gt;&lt;SECONDARY_TITLE&gt;J Clin Microbiol&lt;/SECONDARY_TITLE&gt;&lt;KEYWORDS&gt;&lt;KEYWORD&gt;Exodeoxyribonuclease V&lt;/KEYWORD&gt;&lt;KEYWORD&gt;Exodeoxyribonucleases/metabolism&lt;/KEYWORD&gt;&lt;KEYWORD&gt;Fluorescence&lt;/KEYWORD&gt;&lt;KEYWORD&gt;Fluorescent Dyes&lt;/KEYWORD&gt;&lt;KEYWORD&gt;Humans&lt;/KEYWORD&gt;&lt;KEYWORD&gt;Polymerase Chain Reaction/*methods&lt;/KEYWORD&gt;&lt;KEYWORD&gt;Reproducibility of Results&lt;/KEYWORD&gt;&lt;KEYWORD&gt;Salmonella Infections/*diagnosis/microbiology&lt;/KEYWORD&gt;&lt;KEYWORD&gt;Salmonella enterica/*classification/isolation &amp;amp; purification&lt;/KEYWORD&gt;&lt;KEYWORD&gt;Sensitivity and Specificity&lt;/KEYWORD&gt;&lt;KEYWORD&gt;Taq Polymerase/metabolism&lt;/KEYWORD&gt;&lt;/KEYWORDS&gt;&lt;URL&gt;http://www.ncbi.nlm.nih.gov/entrez/query.fcgi?cmd=Retrieve&amp;amp;db=PubMed&amp;amp;dopt=Citation&amp;amp;list_uids=10970396&lt;/URL&gt;&lt;/MDL&gt;&lt;/Cite&gt;&lt;/EndNote&gt;</w:instrText>
            </w:r>
            <w:r w:rsidRPr="00217A0A">
              <w:rPr>
                <w:rFonts w:cs="Arial"/>
                <w:lang w:val="nl"/>
              </w:rPr>
              <w:fldChar w:fldCharType="separate"/>
            </w:r>
            <w:r w:rsidRPr="00217A0A">
              <w:rPr>
                <w:rFonts w:cs="Arial"/>
                <w:vertAlign w:val="superscript"/>
                <w:lang w:val="nl"/>
              </w:rPr>
              <w:t>11</w:t>
            </w:r>
            <w:r w:rsidRPr="00217A0A">
              <w:rPr>
                <w:rFonts w:cs="Arial"/>
              </w:rPr>
              <w:fldChar w:fldCharType="end"/>
            </w:r>
            <w:r w:rsidRPr="00217A0A">
              <w:rPr>
                <w:rFonts w:cs="Arial"/>
                <w:lang w:val="nl"/>
              </w:rPr>
              <w:t xml:space="preserve"> of gevoeliger dan kweek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xml:space="preserve">Sneller dan kweek, duurder dan kweek, shigella moet apart bepaald </w:t>
            </w:r>
            <w:proofErr w:type="gramStart"/>
            <w:r w:rsidRPr="00217A0A">
              <w:rPr>
                <w:rFonts w:cs="Arial"/>
                <w:lang w:val="nl"/>
              </w:rPr>
              <w:t>middels</w:t>
            </w:r>
            <w:proofErr w:type="gramEnd"/>
            <w:r w:rsidRPr="00217A0A">
              <w:rPr>
                <w:rFonts w:cs="Arial"/>
                <w:lang w:val="nl"/>
              </w:rPr>
              <w:t xml:space="preserve"> kweek</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Antigeendetectie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n.v.t.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Toxinebepaling</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n.v.t.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Microscopie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n.v.t.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315"/>
        </w:trPr>
        <w:tc>
          <w:tcPr>
            <w:tcW w:w="1073"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785"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951"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751"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1440"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r>
      <w:tr w:rsidR="00217A0A" w:rsidRPr="00217A0A" w:rsidTr="00217A0A">
        <w:trPr>
          <w:trHeight w:val="240"/>
        </w:trPr>
        <w:tc>
          <w:tcPr>
            <w:tcW w:w="1073" w:type="pct"/>
            <w:shd w:val="clear" w:color="auto" w:fill="C0C0C0"/>
          </w:tcPr>
          <w:p w:rsidR="00217A0A" w:rsidRPr="00217A0A" w:rsidRDefault="00217A0A" w:rsidP="00217A0A">
            <w:pPr>
              <w:spacing w:after="0"/>
              <w:rPr>
                <w:rFonts w:cs="Arial"/>
                <w:b/>
                <w:bCs/>
                <w:i/>
                <w:lang w:val="nl"/>
              </w:rPr>
            </w:pPr>
            <w:r w:rsidRPr="00217A0A">
              <w:rPr>
                <w:rFonts w:cs="Arial"/>
                <w:b/>
                <w:bCs/>
                <w:i/>
                <w:lang w:val="nl"/>
              </w:rPr>
              <w:t>Shigella species</w:t>
            </w:r>
          </w:p>
        </w:tc>
        <w:tc>
          <w:tcPr>
            <w:tcW w:w="785" w:type="pct"/>
            <w:shd w:val="clear" w:color="auto" w:fill="C0C0C0"/>
          </w:tcPr>
          <w:p w:rsidR="00217A0A" w:rsidRPr="00217A0A" w:rsidRDefault="00217A0A" w:rsidP="00217A0A">
            <w:pPr>
              <w:spacing w:after="0"/>
              <w:rPr>
                <w:rFonts w:cs="Arial"/>
                <w:lang w:val="nl"/>
              </w:rPr>
            </w:pPr>
            <w:r w:rsidRPr="00217A0A">
              <w:rPr>
                <w:rFonts w:cs="Arial"/>
                <w:lang w:val="nl"/>
              </w:rPr>
              <w:t>Mogelijkheden</w:t>
            </w:r>
          </w:p>
        </w:tc>
        <w:tc>
          <w:tcPr>
            <w:tcW w:w="951" w:type="pct"/>
            <w:shd w:val="clear" w:color="auto" w:fill="C0C0C0"/>
          </w:tcPr>
          <w:p w:rsidR="00217A0A" w:rsidRPr="00217A0A" w:rsidRDefault="00217A0A" w:rsidP="00217A0A">
            <w:pPr>
              <w:spacing w:after="0"/>
              <w:rPr>
                <w:rFonts w:cs="Arial"/>
                <w:lang w:val="nl"/>
              </w:rPr>
            </w:pPr>
            <w:r w:rsidRPr="00217A0A">
              <w:rPr>
                <w:rFonts w:cs="Arial"/>
                <w:lang w:val="nl"/>
              </w:rPr>
              <w:t>Gevoeligheid</w:t>
            </w:r>
          </w:p>
        </w:tc>
        <w:tc>
          <w:tcPr>
            <w:tcW w:w="751" w:type="pct"/>
            <w:shd w:val="clear" w:color="auto" w:fill="C0C0C0"/>
          </w:tcPr>
          <w:p w:rsidR="00217A0A" w:rsidRPr="00217A0A" w:rsidRDefault="00217A0A" w:rsidP="00217A0A">
            <w:pPr>
              <w:spacing w:after="0"/>
              <w:rPr>
                <w:rFonts w:cs="Arial"/>
                <w:lang w:val="nl"/>
              </w:rPr>
            </w:pPr>
            <w:r w:rsidRPr="00217A0A">
              <w:rPr>
                <w:rFonts w:cs="Arial"/>
                <w:lang w:val="nl"/>
              </w:rPr>
              <w:t xml:space="preserve">Tijdsduur </w:t>
            </w:r>
          </w:p>
        </w:tc>
        <w:tc>
          <w:tcPr>
            <w:tcW w:w="1440" w:type="pct"/>
            <w:shd w:val="clear" w:color="auto" w:fill="C0C0C0"/>
          </w:tcPr>
          <w:p w:rsidR="00217A0A" w:rsidRPr="00217A0A" w:rsidRDefault="00217A0A" w:rsidP="00217A0A">
            <w:pPr>
              <w:spacing w:after="0"/>
              <w:rPr>
                <w:rFonts w:cs="Arial"/>
                <w:lang w:val="nl"/>
              </w:rPr>
            </w:pPr>
            <w:r w:rsidRPr="00217A0A">
              <w:rPr>
                <w:rFonts w:cs="Arial"/>
                <w:lang w:val="nl"/>
              </w:rPr>
              <w:t>Toevoeging</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Kweek + determinatie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Routine</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Gouden standaard</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xml:space="preserve">24-72 uur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Uit deze kweekplaat is ook salmonella te kweken</w:t>
            </w:r>
          </w:p>
        </w:tc>
      </w:tr>
      <w:tr w:rsidR="00217A0A" w:rsidRPr="00217A0A" w:rsidTr="00217A0A">
        <w:trPr>
          <w:trHeight w:val="465"/>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PCR</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Mogelijk</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xml:space="preserve">Zou gevoeliger zijn dan de kweek </w:t>
            </w:r>
            <w:r w:rsidRPr="00217A0A">
              <w:rPr>
                <w:rFonts w:cs="Arial"/>
                <w:lang w:val="nl"/>
              </w:rPr>
              <w:fldChar w:fldCharType="begin"/>
            </w:r>
            <w:r w:rsidRPr="00217A0A">
              <w:rPr>
                <w:rFonts w:cs="Arial"/>
                <w:lang w:val="nl"/>
              </w:rPr>
              <w:instrText xml:space="preserve"> ADDIN EN.CITE &lt;EndNote&gt;&lt;Cite&gt;&lt;Author&gt;Dutta&lt;/Author&gt;&lt;Year&gt;2001&lt;/Year&gt;&lt;RecNum&gt;59&lt;/RecNum&gt;&lt;MDL&gt;&lt;REFERENCE_TYPE&gt;0&lt;/REFERENCE_TYPE&gt;&lt;REFNUM&gt;59&lt;/REFNUM&gt;&lt;ACCESSION_NUMBER&gt;11478669&lt;/ACCESSION_NUMBER&gt;&lt;VOLUME&gt;50&lt;/VOLUME&gt;&lt;NUMBER&gt;8&lt;/NUMBER&gt;&lt;YEAR&gt;2001&lt;/YEAR&gt;&lt;DATE&gt;Aug&lt;/DATE&gt;&lt;TITLE&gt;Sensitivity and performance characteristics of a direct PCR with stool samples in comparison to conventional techniques for diagnosis of Shigella and enteroinvasive Escherichia coli infection in children with acute diarrhoea in Calcutta, India&lt;/TITLE&gt;&lt;PAGES&gt;667-74&lt;/PAGES&gt;&lt;AUTHOR_ADDRESS&gt;National Institute of Cholera and Enteric Diseases, Beliaghata, Calcutta, India. niced@cal2.vsnl.net.in&lt;/AUTHOR_ADDRESS&gt;&lt;AUTHORS&gt;&lt;AUTHOR&gt;Dutta, S.&lt;/AUTHOR&gt;&lt;AUTHOR&gt;Chatterjee, A.&lt;/AUTHOR&gt;&lt;AUTHOR&gt;Dutta, P.&lt;/AUTHOR&gt;&lt;AUTHOR&gt;Rajendran, K.&lt;/AUTHOR&gt;&lt;AUTHOR&gt;Roy, S.&lt;/AUTHOR&gt;&lt;AUTHOR&gt;Pramanik, K. C.&lt;/AUTHOR&gt;&lt;AUTHOR&gt;Bhattacharya, S. K.&lt;/AUTHOR&gt;&lt;/AUTHORS&gt;&lt;SECONDARY_TITLE&gt;J Med Microbiol&lt;/SECONDARY_TITLE&gt;&lt;KEYWORDS&gt;&lt;KEYWORD&gt;Acute Disease&lt;/KEYWORD&gt;&lt;KEYWORD&gt;Bacterial Typing Techniques/*methods&lt;/KEYWORD&gt;&lt;KEYWORD&gt;Base Sequence&lt;/KEYWORD&gt;&lt;KEYWORD&gt;Child, Preschool&lt;/KEYWORD&gt;&lt;KEYWORD&gt;Colony Count, Microbial&lt;/KEYWORD&gt;&lt;KEYWORD&gt;Culture Media&lt;/KEYWORD&gt;&lt;KEYWORD&gt;Diarrhea/*microbiology&lt;/KEYWORD&gt;&lt;KEYWORD&gt;Dysentery, Bacillary/*diagnosis/epidemiology&lt;/KEYWORD&gt;&lt;KEYWORD&gt;Escherichia coli/*genetics/isolation &amp;amp; purification&lt;/KEYWORD&gt;&lt;KEYWORD&gt;Escherichia coli Infections/*diagnosis/epidemiology&lt;/KEYWORD&gt;&lt;KEYWORD&gt;Feces/microbiology&lt;/KEYWORD&gt;&lt;KEYWORD&gt;Female&lt;/KEYWORD&gt;&lt;KEYWORD&gt;Hela Cells&lt;/KEYWORD&gt;&lt;KEYWORD&gt;Humans&lt;/KEYWORD&gt;&lt;KEYWORD&gt;India/epidemiology&lt;/KEYWORD&gt;&lt;KEYWORD&gt;Infant&lt;/KEYWORD&gt;&lt;KEYWORD&gt;Male&lt;/KEYWORD&gt;&lt;KEYWORD&gt;Microbial Sensitivity Tests&lt;/KEYWORD&gt;&lt;KEYWORD&gt;Molecular Sequence Data&lt;/KEYWORD&gt;&lt;KEYWORD&gt;Plasmids/genetics&lt;/KEYWORD&gt;&lt;KEYWORD&gt;Polymerase Chain Reaction&lt;/KEYWORD&gt;&lt;KEYWORD&gt;Sensitivity and Specificity&lt;/KEYWORD&gt;&lt;KEYWORD&gt;Shigella/*genetics/isolation &amp;amp; purification&lt;/KEYWORD&gt;&lt;/KEYWORDS&gt;&lt;URL&gt;http://www.ncbi.nlm.nih.gov/entrez/query.fcgi?cmd=Retrieve&amp;amp;db=PubMed&amp;amp;dopt=Citation&amp;amp;list_uids=11478669&lt;/URL&gt;&lt;/MDL&gt;&lt;/Cite&gt;&lt;/EndNote&gt;</w:instrText>
            </w:r>
            <w:r w:rsidRPr="00217A0A">
              <w:rPr>
                <w:rFonts w:cs="Arial"/>
                <w:lang w:val="nl"/>
              </w:rPr>
              <w:fldChar w:fldCharType="separate"/>
            </w:r>
            <w:r w:rsidRPr="00217A0A">
              <w:rPr>
                <w:rFonts w:cs="Arial"/>
                <w:vertAlign w:val="superscript"/>
                <w:lang w:val="nl"/>
              </w:rPr>
              <w:t>12</w:t>
            </w:r>
            <w:r w:rsidRPr="00217A0A">
              <w:rPr>
                <w:rFonts w:cs="Arial"/>
              </w:rPr>
              <w:fldChar w:fldCharType="end"/>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&lt;24 uur</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In routinelaboratoria niet operationeel</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Antigeendetectie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n.v.t.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Toxinebepaling</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Mogelijk (Shiga-toxine)</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Microscopie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Niet zinvol</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25"/>
        </w:trPr>
        <w:tc>
          <w:tcPr>
            <w:tcW w:w="1073"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785"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951"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751"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1440"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r>
      <w:tr w:rsidR="00217A0A" w:rsidRPr="00217A0A" w:rsidTr="00217A0A">
        <w:trPr>
          <w:trHeight w:val="240"/>
        </w:trPr>
        <w:tc>
          <w:tcPr>
            <w:tcW w:w="1073" w:type="pct"/>
            <w:shd w:val="clear" w:color="auto" w:fill="C0C0C0"/>
          </w:tcPr>
          <w:p w:rsidR="00217A0A" w:rsidRPr="00217A0A" w:rsidRDefault="00217A0A" w:rsidP="00217A0A">
            <w:pPr>
              <w:spacing w:after="0"/>
              <w:rPr>
                <w:rFonts w:cs="Arial"/>
                <w:b/>
                <w:bCs/>
                <w:i/>
                <w:lang w:val="nl"/>
              </w:rPr>
            </w:pPr>
            <w:r w:rsidRPr="00217A0A">
              <w:rPr>
                <w:rFonts w:cs="Arial"/>
                <w:b/>
                <w:bCs/>
                <w:i/>
                <w:lang w:val="nl"/>
              </w:rPr>
              <w:t>Campylobacter</w:t>
            </w:r>
          </w:p>
        </w:tc>
        <w:tc>
          <w:tcPr>
            <w:tcW w:w="785" w:type="pct"/>
            <w:shd w:val="clear" w:color="auto" w:fill="C0C0C0"/>
          </w:tcPr>
          <w:p w:rsidR="00217A0A" w:rsidRPr="00217A0A" w:rsidRDefault="00217A0A" w:rsidP="00217A0A">
            <w:pPr>
              <w:spacing w:after="0"/>
              <w:rPr>
                <w:rFonts w:cs="Arial"/>
                <w:lang w:val="nl"/>
              </w:rPr>
            </w:pPr>
            <w:r w:rsidRPr="00217A0A">
              <w:rPr>
                <w:rFonts w:cs="Arial"/>
                <w:lang w:val="nl"/>
              </w:rPr>
              <w:t>Mogelijkheden</w:t>
            </w:r>
          </w:p>
        </w:tc>
        <w:tc>
          <w:tcPr>
            <w:tcW w:w="951" w:type="pct"/>
            <w:shd w:val="clear" w:color="auto" w:fill="C0C0C0"/>
          </w:tcPr>
          <w:p w:rsidR="00217A0A" w:rsidRPr="00217A0A" w:rsidRDefault="00217A0A" w:rsidP="00217A0A">
            <w:pPr>
              <w:spacing w:after="0"/>
              <w:rPr>
                <w:rFonts w:cs="Arial"/>
                <w:lang w:val="nl"/>
              </w:rPr>
            </w:pPr>
            <w:r w:rsidRPr="00217A0A">
              <w:rPr>
                <w:rFonts w:cs="Arial"/>
                <w:lang w:val="nl"/>
              </w:rPr>
              <w:t>Gevoeligheid</w:t>
            </w:r>
          </w:p>
        </w:tc>
        <w:tc>
          <w:tcPr>
            <w:tcW w:w="751" w:type="pct"/>
            <w:shd w:val="clear" w:color="auto" w:fill="C0C0C0"/>
          </w:tcPr>
          <w:p w:rsidR="00217A0A" w:rsidRPr="00217A0A" w:rsidRDefault="00217A0A" w:rsidP="00217A0A">
            <w:pPr>
              <w:spacing w:after="0"/>
              <w:rPr>
                <w:rFonts w:cs="Arial"/>
                <w:lang w:val="nl"/>
              </w:rPr>
            </w:pPr>
            <w:r w:rsidRPr="00217A0A">
              <w:rPr>
                <w:rFonts w:cs="Arial"/>
                <w:lang w:val="nl"/>
              </w:rPr>
              <w:t xml:space="preserve">Tijdsduur </w:t>
            </w:r>
          </w:p>
        </w:tc>
        <w:tc>
          <w:tcPr>
            <w:tcW w:w="1440" w:type="pct"/>
            <w:shd w:val="clear" w:color="auto" w:fill="C0C0C0"/>
          </w:tcPr>
          <w:p w:rsidR="00217A0A" w:rsidRPr="00217A0A" w:rsidRDefault="00217A0A" w:rsidP="00217A0A">
            <w:pPr>
              <w:spacing w:after="0"/>
              <w:rPr>
                <w:rFonts w:cs="Arial"/>
                <w:lang w:val="nl"/>
              </w:rPr>
            </w:pPr>
            <w:r w:rsidRPr="00217A0A">
              <w:rPr>
                <w:rFonts w:cs="Arial"/>
                <w:lang w:val="nl"/>
              </w:rPr>
              <w:t>Toevoeging</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Kweek + determinatie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Routine</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Standaard</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xml:space="preserve">24-72 uur </w:t>
            </w:r>
          </w:p>
        </w:tc>
        <w:tc>
          <w:tcPr>
            <w:tcW w:w="1440" w:type="pct"/>
            <w:shd w:val="clear" w:color="auto" w:fill="FFFFFF"/>
          </w:tcPr>
          <w:p w:rsidR="00217A0A" w:rsidRPr="00217A0A" w:rsidRDefault="00217A0A" w:rsidP="00217A0A">
            <w:pPr>
              <w:spacing w:after="0"/>
              <w:rPr>
                <w:rFonts w:cs="Arial"/>
                <w:lang w:val="de-DE"/>
              </w:rPr>
            </w:pPr>
            <w:r w:rsidRPr="00217A0A">
              <w:rPr>
                <w:rFonts w:cs="Arial"/>
                <w:lang w:val="de-DE"/>
              </w:rPr>
              <w:t>1e keus</w:t>
            </w:r>
          </w:p>
        </w:tc>
      </w:tr>
      <w:tr w:rsidR="00217A0A" w:rsidRPr="00217A0A" w:rsidTr="00217A0A">
        <w:trPr>
          <w:trHeight w:val="465"/>
        </w:trPr>
        <w:tc>
          <w:tcPr>
            <w:tcW w:w="1073" w:type="pct"/>
            <w:shd w:val="clear" w:color="auto" w:fill="FFFFFF"/>
          </w:tcPr>
          <w:p w:rsidR="00217A0A" w:rsidRPr="00217A0A" w:rsidRDefault="00217A0A" w:rsidP="00217A0A">
            <w:pPr>
              <w:spacing w:after="0"/>
              <w:rPr>
                <w:rFonts w:cs="Arial"/>
                <w:lang w:val="de-DE"/>
              </w:rPr>
            </w:pPr>
            <w:r w:rsidRPr="00217A0A">
              <w:rPr>
                <w:rFonts w:cs="Arial"/>
                <w:lang w:val="de-DE"/>
              </w:rPr>
              <w:t>PCR</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Mogelijk</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xml:space="preserve">Vergelijkbaar met kweek </w:t>
            </w:r>
            <w:r w:rsidRPr="00217A0A">
              <w:rPr>
                <w:rFonts w:cs="Arial"/>
                <w:lang w:val="nl"/>
              </w:rPr>
              <w:fldChar w:fldCharType="begin"/>
            </w:r>
            <w:r w:rsidRPr="00217A0A">
              <w:rPr>
                <w:rFonts w:cs="Arial"/>
                <w:lang w:val="nl"/>
              </w:rPr>
              <w:instrText xml:space="preserve"> ADDIN EN.CITE &lt;EndNote&gt;&lt;Cite&gt;&lt;Author&gt;Lawson&lt;/Author&gt;&lt;Year&gt;1998&lt;/Year&gt;&lt;RecNum&gt;60&lt;/RecNum&gt;&lt;MDL&gt;&lt;REFERENCE_TYPE&gt;0&lt;/REFERENCE_TYPE&gt;&lt;REFNUM&gt;60&lt;/REFNUM&gt;&lt;ACCESSION_NUMBER&gt;10030703&lt;/ACCESSION_NUMBER&gt;&lt;VOLUME&gt;121&lt;/VOLUME&gt;&lt;NUMBER&gt;3&lt;/NUMBER&gt;&lt;YEAR&gt;1998&lt;/YEAR&gt;&lt;DATE&gt;Dec&lt;/DATE&gt;&lt;TITLE&gt;Detection of campylobacter in gastroenteritis: comparison of direct PCR assay of faecal samples with selective culture&lt;/TITLE&gt;&lt;PAGES&gt;547-53&lt;/PAGES&gt;&lt;AUTHOR_ADDRESS&gt;Molecular Biology Unit, Virus Reference Division, Central Public Health Laboratory, Colindale, London, UK.&lt;/AUTHOR_ADDRESS&gt;&lt;AUTHORS&gt;&lt;AUTHOR&gt;Lawson, A. J.&lt;/AUTHOR&gt;&lt;AUTHOR&gt;Shafi, M. S.&lt;/AUTHOR&gt;&lt;AUTHOR&gt;Pathak, K.&lt;/AUTHOR&gt;&lt;AUTHOR&gt;Stanley, J.&lt;/AUTHOR&gt;&lt;/AUTHORS&gt;&lt;SECONDARY_TITLE&gt;Epidemiol Infect&lt;/SECONDARY_TITLE&gt;&lt;KEYWORDS&gt;&lt;KEYWORD&gt;Campylobacter/*isolation &amp;amp; purification&lt;/KEYWORD&gt;&lt;KEYWORD&gt;Feces/*microbiology&lt;/KEYWORD&gt;&lt;KEYWORD&gt;Gastroenteritis/*microbiology&lt;/KEYWORD&gt;&lt;KEYWORD&gt;Humans&lt;/KEYWORD&gt;&lt;KEYWORD&gt;*Polymerase Chain Reaction&lt;/KEYWORD&gt;&lt;KEYWORD&gt;Sensitivity and Specificity&lt;/KEYWORD&gt;&lt;/KEYWORDS&gt;&lt;URL&gt;http://www.ncbi.nlm.nih.gov/entrez/query.fcgi?cmd=Retrieve&amp;amp;db=PubMed&amp;amp;dopt=Citation&amp;amp;list_uids=10030703&lt;/URL&gt;&lt;/MDL&gt;&lt;/Cite&gt;&lt;/EndNote&gt;</w:instrText>
            </w:r>
            <w:r w:rsidRPr="00217A0A">
              <w:rPr>
                <w:rFonts w:cs="Arial"/>
                <w:lang w:val="nl"/>
              </w:rPr>
              <w:fldChar w:fldCharType="separate"/>
            </w:r>
            <w:r w:rsidRPr="00217A0A">
              <w:rPr>
                <w:rFonts w:cs="Arial"/>
                <w:vertAlign w:val="superscript"/>
                <w:lang w:val="nl"/>
              </w:rPr>
              <w:t>13</w:t>
            </w:r>
            <w:r w:rsidRPr="00217A0A">
              <w:rPr>
                <w:rFonts w:cs="Arial"/>
              </w:rPr>
              <w:fldChar w:fldCharType="end"/>
            </w:r>
            <w:r w:rsidRPr="00217A0A">
              <w:rPr>
                <w:rFonts w:cs="Arial"/>
                <w:lang w:val="nl"/>
              </w:rPr>
              <w:t xml:space="preserve"> of gevoeliger dan kweek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&lt;24 uur</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xml:space="preserve">Meeste routinelaboratoria niet operationeel. Indien wel &lt; 24 uur. Meestal niet in weekeinde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Antigeendetectie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n.v.t.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lastRenderedPageBreak/>
              <w:t>Toxinebepaling</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n.v.t.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Microscopie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Mogelijk</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Gering</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25"/>
        </w:trPr>
        <w:tc>
          <w:tcPr>
            <w:tcW w:w="1073"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785"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951"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751"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1440"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r>
    </w:tbl>
    <w:p w:rsidR="00217A0A" w:rsidRPr="00217A0A" w:rsidRDefault="00217A0A" w:rsidP="00217A0A">
      <w:pPr>
        <w:spacing w:after="0"/>
        <w:rPr>
          <w:rFonts w:cs="Arial"/>
          <w:lang w:val="nl"/>
        </w:rPr>
      </w:pPr>
      <w:r w:rsidRPr="00217A0A">
        <w:rPr>
          <w:rFonts w:cs="Arial"/>
          <w:lang w:val="nl"/>
        </w:rPr>
        <w:br w:type="page"/>
      </w:r>
    </w:p>
    <w:tbl>
      <w:tblPr>
        <w:tblW w:w="4861" w:type="pct"/>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FFFFFF"/>
        <w:tblLayout w:type="fixed"/>
        <w:tblCellMar>
          <w:left w:w="70" w:type="dxa"/>
          <w:right w:w="70" w:type="dxa"/>
        </w:tblCellMar>
        <w:tblLook w:val="0000" w:firstRow="0" w:lastRow="0" w:firstColumn="0" w:lastColumn="0" w:noHBand="0" w:noVBand="0"/>
      </w:tblPr>
      <w:tblGrid>
        <w:gridCol w:w="1592"/>
        <w:gridCol w:w="1165"/>
        <w:gridCol w:w="1411"/>
        <w:gridCol w:w="1114"/>
        <w:gridCol w:w="2136"/>
      </w:tblGrid>
      <w:tr w:rsidR="00217A0A" w:rsidRPr="00217A0A" w:rsidTr="00217A0A">
        <w:trPr>
          <w:trHeight w:val="240"/>
        </w:trPr>
        <w:tc>
          <w:tcPr>
            <w:tcW w:w="1073" w:type="pct"/>
            <w:shd w:val="clear" w:color="auto" w:fill="C0C0C0"/>
          </w:tcPr>
          <w:p w:rsidR="00217A0A" w:rsidRPr="00217A0A" w:rsidRDefault="00217A0A" w:rsidP="00217A0A">
            <w:pPr>
              <w:spacing w:after="0"/>
              <w:rPr>
                <w:rFonts w:cs="Arial"/>
                <w:b/>
                <w:bCs/>
                <w:i/>
                <w:lang w:val="nl"/>
              </w:rPr>
            </w:pPr>
            <w:r w:rsidRPr="00217A0A">
              <w:rPr>
                <w:rFonts w:cs="Arial"/>
                <w:b/>
                <w:bCs/>
                <w:i/>
                <w:lang w:val="nl"/>
              </w:rPr>
              <w:lastRenderedPageBreak/>
              <w:t>Giardia lamblia</w:t>
            </w:r>
          </w:p>
        </w:tc>
        <w:tc>
          <w:tcPr>
            <w:tcW w:w="785" w:type="pct"/>
            <w:shd w:val="clear" w:color="auto" w:fill="C0C0C0"/>
          </w:tcPr>
          <w:p w:rsidR="00217A0A" w:rsidRPr="00217A0A" w:rsidRDefault="00217A0A" w:rsidP="00217A0A">
            <w:pPr>
              <w:spacing w:after="0"/>
              <w:rPr>
                <w:rFonts w:cs="Arial"/>
                <w:lang w:val="nl"/>
              </w:rPr>
            </w:pPr>
            <w:r w:rsidRPr="00217A0A">
              <w:rPr>
                <w:rFonts w:cs="Arial"/>
                <w:lang w:val="nl"/>
              </w:rPr>
              <w:t>Mogelijkheden</w:t>
            </w:r>
          </w:p>
        </w:tc>
        <w:tc>
          <w:tcPr>
            <w:tcW w:w="951" w:type="pct"/>
            <w:shd w:val="clear" w:color="auto" w:fill="C0C0C0"/>
          </w:tcPr>
          <w:p w:rsidR="00217A0A" w:rsidRPr="00217A0A" w:rsidRDefault="00217A0A" w:rsidP="00217A0A">
            <w:pPr>
              <w:spacing w:after="0"/>
              <w:rPr>
                <w:rFonts w:cs="Arial"/>
                <w:lang w:val="nl"/>
              </w:rPr>
            </w:pPr>
            <w:r w:rsidRPr="00217A0A">
              <w:rPr>
                <w:rFonts w:cs="Arial"/>
                <w:lang w:val="nl"/>
              </w:rPr>
              <w:t>Gevoeligheid</w:t>
            </w:r>
          </w:p>
        </w:tc>
        <w:tc>
          <w:tcPr>
            <w:tcW w:w="751" w:type="pct"/>
            <w:shd w:val="clear" w:color="auto" w:fill="C0C0C0"/>
          </w:tcPr>
          <w:p w:rsidR="00217A0A" w:rsidRPr="00217A0A" w:rsidRDefault="00217A0A" w:rsidP="00217A0A">
            <w:pPr>
              <w:spacing w:after="0"/>
              <w:rPr>
                <w:rFonts w:cs="Arial"/>
                <w:lang w:val="nl"/>
              </w:rPr>
            </w:pPr>
            <w:r w:rsidRPr="00217A0A">
              <w:rPr>
                <w:rFonts w:cs="Arial"/>
                <w:lang w:val="nl"/>
              </w:rPr>
              <w:t xml:space="preserve">Tijdsduur </w:t>
            </w:r>
          </w:p>
        </w:tc>
        <w:tc>
          <w:tcPr>
            <w:tcW w:w="1440" w:type="pct"/>
            <w:shd w:val="clear" w:color="auto" w:fill="C0C0C0"/>
          </w:tcPr>
          <w:p w:rsidR="00217A0A" w:rsidRPr="00217A0A" w:rsidRDefault="00217A0A" w:rsidP="00217A0A">
            <w:pPr>
              <w:spacing w:after="0"/>
              <w:rPr>
                <w:rFonts w:cs="Arial"/>
                <w:lang w:val="nl"/>
              </w:rPr>
            </w:pPr>
            <w:r w:rsidRPr="00217A0A">
              <w:rPr>
                <w:rFonts w:cs="Arial"/>
                <w:lang w:val="nl"/>
              </w:rPr>
              <w:t>Toevoeging</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Kweek + determinatie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n.v.t.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465"/>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PCR</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Mogelijk</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xml:space="preserve">Even gevoelig of gevoeliger dan microscopie </w:t>
            </w:r>
            <w:r w:rsidRPr="00217A0A">
              <w:rPr>
                <w:rFonts w:cs="Arial"/>
                <w:lang w:val="nl"/>
              </w:rPr>
              <w:fldChar w:fldCharType="begin"/>
            </w:r>
            <w:r w:rsidRPr="00217A0A">
              <w:rPr>
                <w:rFonts w:cs="Arial"/>
                <w:lang w:val="nl"/>
              </w:rPr>
              <w:instrText xml:space="preserve"> ADDIN EN.CITE &lt;EndNote&gt;&lt;Cite&gt;&lt;Author&gt;Verweij&lt;/Author&gt;&lt;Year&gt;2004&lt;/Year&gt;&lt;RecNum&gt;82&lt;/RecNum&gt;&lt;MDL&gt;&lt;REFERENCE_TYPE&gt;0&lt;/REFERENCE_TYPE&gt;&lt;REFNUM&gt;82&lt;/REFNUM&gt;&lt;ACCESSION_NUMBER&gt;15004079&lt;/ACCESSION_NUMBER&gt;&lt;VOLUME&gt;42&lt;/VOLUME&gt;&lt;NUMBER&gt;3&lt;/NUMBER&gt;&lt;YEAR&gt;2004&lt;/YEAR&gt;&lt;DATE&gt;Mar&lt;/DATE&gt;&lt;TITLE&gt;Simultaneous detection of Entamoeba histolytica, Giardia lamblia, and Cryptosporidium parvum in fecal samples by using multiplex real-time PCR&lt;/TITLE&gt;&lt;PAGES&gt;1220-3&lt;/PAGES&gt;&lt;AUTHOR_ADDRESS&gt;Department of Parasitology, Leiden University Medical Center, Leiden, The Netherlands. j.j.verweij@lumc.nl&lt;/AUTHOR_ADDRESS&gt;&lt;AUTHORS&gt;&lt;AUTHOR&gt;Verweij, J. J.&lt;/AUTHOR&gt;&lt;AUTHOR&gt;Blange, R. A.&lt;/AUTHOR&gt;&lt;AUTHOR&gt;Templeton, K.&lt;/AUTHOR&gt;&lt;AUTHOR&gt;Schinkel, J.&lt;/AUTHOR&gt;&lt;AUTHOR&gt;Brienen, E. A.&lt;/AUTHOR&gt;&lt;AUTHOR&gt;van Rooyen, M. A.&lt;/AUTHOR&gt;&lt;AUTHOR&gt;van Lieshout, L.&lt;/AUTHOR&gt;&lt;AUTHOR&gt;Polderman, A. M.&lt;/AUTHOR&gt;&lt;/AUTHORS&gt;&lt;SECONDARY_TITLE&gt;J Clin Microbiol&lt;/SECONDARY_TITLE&gt;&lt;KEYWORDS&gt;&lt;KEYWORD&gt;Animals&lt;/KEYWORD&gt;&lt;KEYWORD&gt;Base Sequence&lt;/KEYWORD&gt;&lt;KEYWORD&gt;Computer Systems&lt;/KEYWORD&gt;&lt;KEYWORD&gt;Cryptosporidium parvum/genetics/*isolation &amp;amp; purification&lt;/KEYWORD&gt;&lt;KEYWORD&gt;DNA Primers&lt;/KEYWORD&gt;&lt;KEYWORD&gt;DNA, Protozoan/isolation &amp;amp; purification&lt;/KEYWORD&gt;&lt;KEYWORD&gt;Diagnostic Tests, Routine&lt;/KEYWORD&gt;&lt;KEYWORD&gt;Entamoeba histolytica/genetics/*isolation &amp;amp; purification&lt;/KEYWORD&gt;&lt;KEYWORD&gt;Feces/parasitology&lt;/KEYWORD&gt;&lt;KEYWORD&gt;Giardia lamblia/genetics/*isolation &amp;amp; purification&lt;/KEYWORD&gt;&lt;KEYWORD&gt;Humans&lt;/KEYWORD&gt;&lt;KEYWORD&gt;Polymerase Chain Reaction/methods&lt;/KEYWORD&gt;&lt;KEYWORD&gt;Sensitivity and Specificity&lt;/KEYWORD&gt;&lt;/KEYWORDS&gt;&lt;URL&gt;http://www.ncbi.nlm.nih.gov/entrez/query.fcgi?cmd=Retrieve&amp;amp;db=PubMed&amp;amp;dopt=Citation&amp;amp;list_uids=15004079&lt;/URL&gt;&lt;/MDL&gt;&lt;/Cite&gt;&lt;/EndNote&gt;</w:instrText>
            </w:r>
            <w:r w:rsidRPr="00217A0A">
              <w:rPr>
                <w:rFonts w:cs="Arial"/>
                <w:lang w:val="nl"/>
              </w:rPr>
              <w:fldChar w:fldCharType="separate"/>
            </w:r>
            <w:r w:rsidRPr="00217A0A">
              <w:rPr>
                <w:rFonts w:cs="Arial"/>
                <w:vertAlign w:val="superscript"/>
                <w:lang w:val="nl"/>
              </w:rPr>
              <w:t>14</w:t>
            </w:r>
            <w:r w:rsidRPr="00217A0A">
              <w:rPr>
                <w:rFonts w:cs="Arial"/>
              </w:rPr>
              <w:fldChar w:fldCharType="end"/>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465"/>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Antigeendetectie</w:t>
            </w:r>
          </w:p>
        </w:tc>
        <w:tc>
          <w:tcPr>
            <w:tcW w:w="785" w:type="pct"/>
            <w:shd w:val="clear" w:color="auto" w:fill="FFFFFF"/>
          </w:tcPr>
          <w:p w:rsidR="00217A0A" w:rsidRPr="00217A0A" w:rsidRDefault="00217A0A" w:rsidP="00217A0A">
            <w:pPr>
              <w:spacing w:after="0"/>
              <w:rPr>
                <w:rFonts w:cs="Arial"/>
                <w:lang w:val="nl"/>
              </w:rPr>
            </w:pPr>
            <w:proofErr w:type="gramStart"/>
            <w:r w:rsidRPr="00217A0A">
              <w:rPr>
                <w:rFonts w:cs="Arial"/>
                <w:lang w:val="nl"/>
              </w:rPr>
              <w:t>Mogelijk ,</w:t>
            </w:r>
            <w:proofErr w:type="gramEnd"/>
            <w:r w:rsidRPr="00217A0A">
              <w:rPr>
                <w:rFonts w:cs="Arial"/>
                <w:lang w:val="nl"/>
              </w:rPr>
              <w:t xml:space="preserve"> maar wordt niet overal gedaan </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xml:space="preserve">Even gevoelig als microscopie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TFT-medium noodzakelijk i.v.m. wisselende uitscheiding</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Toxinebepaling</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n.v.t.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Microscopie na concentratie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Mogelijk</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Standaard</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Bij heftige diarree vegetatieve vorm zichtbaar</w:t>
            </w:r>
          </w:p>
        </w:tc>
      </w:tr>
      <w:tr w:rsidR="00217A0A" w:rsidRPr="00217A0A" w:rsidTr="00217A0A">
        <w:trPr>
          <w:trHeight w:val="225"/>
        </w:trPr>
        <w:tc>
          <w:tcPr>
            <w:tcW w:w="1073"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785"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951"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751"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1440"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r>
      <w:tr w:rsidR="00217A0A" w:rsidRPr="00217A0A" w:rsidTr="00217A0A">
        <w:trPr>
          <w:trHeight w:val="240"/>
        </w:trPr>
        <w:tc>
          <w:tcPr>
            <w:tcW w:w="1073" w:type="pct"/>
            <w:shd w:val="clear" w:color="auto" w:fill="C0C0C0"/>
          </w:tcPr>
          <w:p w:rsidR="00217A0A" w:rsidRPr="00217A0A" w:rsidRDefault="00217A0A" w:rsidP="00217A0A">
            <w:pPr>
              <w:spacing w:after="0"/>
              <w:rPr>
                <w:rFonts w:cs="Arial"/>
                <w:b/>
                <w:bCs/>
                <w:i/>
                <w:lang w:val="nl"/>
              </w:rPr>
            </w:pPr>
            <w:r w:rsidRPr="00217A0A">
              <w:rPr>
                <w:rFonts w:cs="Arial"/>
                <w:b/>
                <w:bCs/>
                <w:i/>
                <w:lang w:val="nl"/>
              </w:rPr>
              <w:t>Cryptosporidium</w:t>
            </w:r>
          </w:p>
        </w:tc>
        <w:tc>
          <w:tcPr>
            <w:tcW w:w="785" w:type="pct"/>
            <w:shd w:val="clear" w:color="auto" w:fill="C0C0C0"/>
          </w:tcPr>
          <w:p w:rsidR="00217A0A" w:rsidRPr="00217A0A" w:rsidRDefault="00217A0A" w:rsidP="00217A0A">
            <w:pPr>
              <w:spacing w:after="0"/>
              <w:rPr>
                <w:rFonts w:cs="Arial"/>
                <w:lang w:val="nl"/>
              </w:rPr>
            </w:pPr>
            <w:r w:rsidRPr="00217A0A">
              <w:rPr>
                <w:rFonts w:cs="Arial"/>
                <w:lang w:val="nl"/>
              </w:rPr>
              <w:t>Mogelijkheden</w:t>
            </w:r>
          </w:p>
        </w:tc>
        <w:tc>
          <w:tcPr>
            <w:tcW w:w="951" w:type="pct"/>
            <w:shd w:val="clear" w:color="auto" w:fill="C0C0C0"/>
          </w:tcPr>
          <w:p w:rsidR="00217A0A" w:rsidRPr="00217A0A" w:rsidRDefault="00217A0A" w:rsidP="00217A0A">
            <w:pPr>
              <w:spacing w:after="0"/>
              <w:rPr>
                <w:rFonts w:cs="Arial"/>
                <w:lang w:val="nl"/>
              </w:rPr>
            </w:pPr>
            <w:r w:rsidRPr="00217A0A">
              <w:rPr>
                <w:rFonts w:cs="Arial"/>
                <w:lang w:val="nl"/>
              </w:rPr>
              <w:t>Gevoeligheid</w:t>
            </w:r>
          </w:p>
        </w:tc>
        <w:tc>
          <w:tcPr>
            <w:tcW w:w="751" w:type="pct"/>
            <w:shd w:val="clear" w:color="auto" w:fill="C0C0C0"/>
          </w:tcPr>
          <w:p w:rsidR="00217A0A" w:rsidRPr="00217A0A" w:rsidRDefault="00217A0A" w:rsidP="00217A0A">
            <w:pPr>
              <w:spacing w:after="0"/>
              <w:rPr>
                <w:rFonts w:cs="Arial"/>
                <w:lang w:val="nl"/>
              </w:rPr>
            </w:pPr>
            <w:r w:rsidRPr="00217A0A">
              <w:rPr>
                <w:rFonts w:cs="Arial"/>
                <w:lang w:val="nl"/>
              </w:rPr>
              <w:t xml:space="preserve">Tijdsduur </w:t>
            </w:r>
          </w:p>
        </w:tc>
        <w:tc>
          <w:tcPr>
            <w:tcW w:w="1440" w:type="pct"/>
            <w:shd w:val="clear" w:color="auto" w:fill="C0C0C0"/>
          </w:tcPr>
          <w:p w:rsidR="00217A0A" w:rsidRPr="00217A0A" w:rsidRDefault="00217A0A" w:rsidP="00217A0A">
            <w:pPr>
              <w:spacing w:after="0"/>
              <w:rPr>
                <w:rFonts w:cs="Arial"/>
                <w:lang w:val="nl"/>
              </w:rPr>
            </w:pPr>
            <w:r w:rsidRPr="00217A0A">
              <w:rPr>
                <w:rFonts w:cs="Arial"/>
                <w:lang w:val="nl"/>
              </w:rPr>
              <w:t>Toevoeging</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Kweek + determinatie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Niet mogelijk</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465"/>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PCR</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xml:space="preserve">Even gevoelig als microscopie </w:t>
            </w:r>
            <w:r w:rsidRPr="00217A0A">
              <w:rPr>
                <w:rFonts w:cs="Arial"/>
                <w:lang w:val="nl"/>
              </w:rPr>
              <w:fldChar w:fldCharType="begin"/>
            </w:r>
            <w:r w:rsidRPr="00217A0A">
              <w:rPr>
                <w:rFonts w:cs="Arial"/>
                <w:lang w:val="nl"/>
              </w:rPr>
              <w:instrText xml:space="preserve"> ADDIN EN.CITE &lt;EndNote&gt;&lt;Cite&gt;&lt;Author&gt;Verweij&lt;/Author&gt;&lt;Year&gt;2004&lt;/Year&gt;&lt;RecNum&gt;82&lt;/RecNum&gt;&lt;MDL&gt;&lt;REFERENCE_TYPE&gt;0&lt;/REFERENCE_TYPE&gt;&lt;REFNUM&gt;82&lt;/REFNUM&gt;&lt;ACCESSION_NUMBER&gt;15004079&lt;/ACCESSION_NUMBER&gt;&lt;VOLUME&gt;42&lt;/VOLUME&gt;&lt;NUMBER&gt;3&lt;/NUMBER&gt;&lt;YEAR&gt;2004&lt;/YEAR&gt;&lt;DATE&gt;Mar&lt;/DATE&gt;&lt;TITLE&gt;Simultaneous detection of Entamoeba histolytica, Giardia lamblia, and Cryptosporidium parvum in fecal samples by using multiplex real-time PCR&lt;/TITLE&gt;&lt;PAGES&gt;1220-3&lt;/PAGES&gt;&lt;AUTHOR_ADDRESS&gt;Department of Parasitology, Leiden University Medical Center, Leiden, The Netherlands. j.j.verweij@lumc.nl&lt;/AUTHOR_ADDRESS&gt;&lt;AUTHORS&gt;&lt;AUTHOR&gt;Verweij, J. J.&lt;/AUTHOR&gt;&lt;AUTHOR&gt;Blange, R. A.&lt;/AUTHOR&gt;&lt;AUTHOR&gt;Templeton, K.&lt;/AUTHOR&gt;&lt;AUTHOR&gt;Schinkel, J.&lt;/AUTHOR&gt;&lt;AUTHOR&gt;Brienen, E. A.&lt;/AUTHOR&gt;&lt;AUTHOR&gt;van Rooyen, M. A.&lt;/AUTHOR&gt;&lt;AUTHOR&gt;van Lieshout, L.&lt;/AUTHOR&gt;&lt;AUTHOR&gt;Polderman, A. M.&lt;/AUTHOR&gt;&lt;/AUTHORS&gt;&lt;SECONDARY_TITLE&gt;J Clin Microbiol&lt;/SECONDARY_TITLE&gt;&lt;KEYWORDS&gt;&lt;KEYWORD&gt;Animals&lt;/KEYWORD&gt;&lt;KEYWORD&gt;Base Sequence&lt;/KEYWORD&gt;&lt;KEYWORD&gt;Computer Systems&lt;/KEYWORD&gt;&lt;KEYWORD&gt;Cryptosporidium parvum/genetics/*isolation &amp;amp; purification&lt;/KEYWORD&gt;&lt;KEYWORD&gt;DNA Primers&lt;/KEYWORD&gt;&lt;KEYWORD&gt;DNA, Protozoan/isolation &amp;amp; purification&lt;/KEYWORD&gt;&lt;KEYWORD&gt;Diagnostic Tests, Routine&lt;/KEYWORD&gt;&lt;KEYWORD&gt;Entamoeba histolytica/genetics/*isolation &amp;amp; purification&lt;/KEYWORD&gt;&lt;KEYWORD&gt;Feces/parasitology&lt;/KEYWORD&gt;&lt;KEYWORD&gt;Giardia lamblia/genetics/*isolation &amp;amp; purification&lt;/KEYWORD&gt;&lt;KEYWORD&gt;Humans&lt;/KEYWORD&gt;&lt;KEYWORD&gt;Polymerase Chain Reaction/methods&lt;/KEYWORD&gt;&lt;KEYWORD&gt;Sensitivity and Specificity&lt;/KEYWORD&gt;&lt;/KEYWORDS&gt;&lt;URL&gt;http://www.ncbi.nlm.nih.gov/entrez/query.fcgi?cmd=Retrieve&amp;amp;db=PubMed&amp;amp;dopt=Citation&amp;amp;list_uids=15004079&lt;/URL&gt;&lt;/MDL&gt;&lt;/Cite&gt;&lt;/EndNote&gt;</w:instrText>
            </w:r>
            <w:r w:rsidRPr="00217A0A">
              <w:rPr>
                <w:rFonts w:cs="Arial"/>
                <w:lang w:val="nl"/>
              </w:rPr>
              <w:fldChar w:fldCharType="separate"/>
            </w:r>
            <w:r w:rsidRPr="00217A0A">
              <w:rPr>
                <w:rFonts w:cs="Arial"/>
                <w:vertAlign w:val="superscript"/>
                <w:lang w:val="nl"/>
              </w:rPr>
              <w:t>14</w:t>
            </w:r>
            <w:r w:rsidRPr="00217A0A">
              <w:rPr>
                <w:rFonts w:cs="Arial"/>
              </w:rPr>
              <w:fldChar w:fldCharType="end"/>
            </w:r>
          </w:p>
        </w:tc>
        <w:tc>
          <w:tcPr>
            <w:tcW w:w="751" w:type="pct"/>
            <w:shd w:val="clear" w:color="auto" w:fill="FFFFFF"/>
          </w:tcPr>
          <w:p w:rsidR="00217A0A" w:rsidRPr="00217A0A" w:rsidRDefault="00217A0A" w:rsidP="00217A0A">
            <w:pPr>
              <w:spacing w:after="0"/>
              <w:rPr>
                <w:rFonts w:cs="Arial"/>
                <w:b/>
                <w:lang w:val="nl"/>
              </w:rPr>
            </w:pPr>
            <w:r w:rsidRPr="00217A0A">
              <w:rPr>
                <w:rFonts w:cs="Arial"/>
                <w:lang w:val="nl"/>
              </w:rPr>
              <w:t>&lt;24 uur</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In enkele routine laboratoria operationeel</w:t>
            </w:r>
          </w:p>
        </w:tc>
      </w:tr>
      <w:tr w:rsidR="00217A0A" w:rsidRPr="00217A0A" w:rsidTr="00217A0A">
        <w:trPr>
          <w:trHeight w:val="69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Antigeendetectie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xml:space="preserve">Even gevoelig als microscopie </w:t>
            </w:r>
            <w:r w:rsidRPr="00217A0A">
              <w:rPr>
                <w:rFonts w:cs="Arial"/>
                <w:lang w:val="nl"/>
              </w:rPr>
              <w:fldChar w:fldCharType="begin"/>
            </w:r>
            <w:r w:rsidRPr="00217A0A">
              <w:rPr>
                <w:rFonts w:cs="Arial"/>
                <w:lang w:val="nl"/>
              </w:rPr>
              <w:instrText xml:space="preserve"> ADDIN EN.CITE &lt;EndNote&gt;&lt;Cite&gt;&lt;Author&gt;Chan&lt;/Author&gt;&lt;Year&gt;2000&lt;/Year&gt;&lt;RecNum&gt;62&lt;/RecNum&gt;&lt;MDL&gt;&lt;REFERENCE_TYPE&gt;0&lt;/REFERENCE_TYPE&gt;&lt;REFNUM&gt;62&lt;/REFNUM&gt;&lt;ACCESSION_NUMBER&gt;10618122&lt;/ACCESSION_NUMBER&gt;&lt;VOLUME&gt;38&lt;/VOLUME&gt;&lt;NUMBER&gt;1&lt;/NUMBER&gt;&lt;YEAR&gt;2000&lt;/YEAR&gt;&lt;DATE&gt;Jan&lt;/DATE&gt;&lt;TITLE&gt;Evaluation of a combination rapid immunoassay for detection of Giardia and Cryptosporidium antigens&lt;/TITLE&gt;&lt;PAGES&gt;393-4&lt;/PAGES&gt;&lt;AUTHOR_ADDRESS&gt;Genzyme Diagnostics, San Carlos, California, USA. raymond.chan@genzyme.edu&lt;/AUTHOR_ADDRESS&gt;&lt;AUTHORS&gt;&lt;AUTHOR&gt;Chan, R.&lt;/AUTHOR&gt;&lt;AUTHOR&gt;Chen, J.&lt;/AUTHOR&gt;&lt;AUTHOR&gt;York, M. K.&lt;/AUTHOR&gt;&lt;AUTHOR&gt;Setijono, N.&lt;/AUTHOR&gt;&lt;AUTHOR&gt;Kaplan, R. L.&lt;/AUTHOR&gt;&lt;AUTHOR&gt;Graham, F.&lt;/AUTHOR&gt;&lt;AUTHOR&gt;Tanowitz, H. B.&lt;/AUTHOR&gt;&lt;/AUTHORS&gt;&lt;SECONDARY_TITLE&gt;J Clin Microbiol&lt;/SECONDARY_TITLE&gt;&lt;KEYWORDS&gt;&lt;KEYWORD&gt;Animals&lt;/KEYWORD&gt;&lt;KEYWORD&gt;Antigens, Protozoan/*isolation &amp;amp; purification&lt;/KEYWORD&gt;&lt;KEYWORD&gt;Cryptosporidiosis/*diagnosis&lt;/KEYWORD&gt;&lt;KEYWORD&gt;Diarrhea/*parasitology&lt;/KEYWORD&gt;&lt;KEYWORD&gt;Feces/parasitology&lt;/KEYWORD&gt;&lt;KEYWORD&gt;Georgia&lt;/KEYWORD&gt;&lt;KEYWORD&gt;Giardiasis/*diagnosis&lt;/KEYWORD&gt;&lt;KEYWORD&gt;Humans&lt;/KEYWORD&gt;&lt;KEYWORD&gt;Immunoassay/*methods&lt;/KEYWORD&gt;&lt;KEYWORD&gt;New York City&lt;/KEYWORD&gt;&lt;KEYWORD&gt;*Reagent Kits, Diagnostic&lt;/KEYWORD&gt;&lt;KEYWORD&gt;Reproducibility of Results&lt;/KEYWORD&gt;&lt;KEYWORD&gt;San Francisco&lt;/KEYWORD&gt;&lt;KEYWORD&gt;Sensitivity and Specificity&lt;/KEYWORD&gt;&lt;/KEYWORDS&gt;&lt;URL&gt;http://www.ncbi.nlm.nih.gov/entrez/query.fcgi?cmd=Retrieve&amp;amp;db=PubMed&amp;amp;dopt=Citation&amp;amp;list_uids=10618122&lt;/URL&gt;&lt;/MDL&gt;&lt;/Cite&gt;&lt;/EndNote&gt;</w:instrText>
            </w:r>
            <w:r w:rsidRPr="00217A0A">
              <w:rPr>
                <w:rFonts w:cs="Arial"/>
                <w:lang w:val="nl"/>
              </w:rPr>
              <w:fldChar w:fldCharType="separate"/>
            </w:r>
            <w:r w:rsidRPr="00217A0A">
              <w:rPr>
                <w:rFonts w:cs="Arial"/>
                <w:vertAlign w:val="superscript"/>
                <w:lang w:val="nl"/>
              </w:rPr>
              <w:t>15</w:t>
            </w:r>
            <w:r w:rsidRPr="00217A0A">
              <w:rPr>
                <w:rFonts w:cs="Arial"/>
              </w:rPr>
              <w:fldChar w:fldCharType="end"/>
            </w:r>
            <w:r w:rsidRPr="00217A0A">
              <w:rPr>
                <w:rFonts w:cs="Arial"/>
                <w:lang w:val="nl"/>
              </w:rPr>
              <w:t xml:space="preserve"> of minder gevoelig </w:t>
            </w:r>
            <w:r w:rsidRPr="00217A0A">
              <w:rPr>
                <w:rFonts w:cs="Arial"/>
                <w:lang w:val="nl"/>
              </w:rPr>
              <w:fldChar w:fldCharType="begin"/>
            </w:r>
            <w:r w:rsidRPr="00217A0A">
              <w:rPr>
                <w:rFonts w:cs="Arial"/>
                <w:lang w:val="nl"/>
              </w:rPr>
              <w:instrText xml:space="preserve"> ADDIN EN.CITE &lt;EndNote&gt;&lt;Cite&gt;&lt;Author&gt;Weitzel&lt;/Author&gt;&lt;Year&gt;2006&lt;/Year&gt;&lt;RecNum&gt;63&lt;/RecNum&gt;&lt;MDL&gt;&lt;REFERENCE_TYPE&gt;0&lt;/REFERENCE_TYPE&gt;&lt;REFNUM&gt;63&lt;/REFNUM&gt;&lt;ACCESSION_NUMBER&gt;16774562&lt;/ACCESSION_NUMBER&gt;&lt;VOLUME&gt;12&lt;/VOLUME&gt;&lt;NUMBER&gt;7&lt;/NUMBER&gt;&lt;YEAR&gt;2006&lt;/YEAR&gt;&lt;DATE&gt;Jul&lt;/DATE&gt;&lt;TITLE&gt;Evaluation of seven commercial antigen detection tests for Giardia and Cryptosporidium in stool samples&lt;/TITLE&gt;&lt;PAGES&gt;656-9&lt;/PAGES&gt;&lt;AUTHOR_ADDRESS&gt;Institute of Tropical Medicine, Berlin, Germany. thomas.weitzel@charite.de&lt;/AUTHOR_ADDRESS&gt;&lt;AUTHORS&gt;&lt;AUTHOR&gt;Weitzel, T.&lt;/AUTHOR&gt;&lt;AUTHOR&gt;Dittrich, S.&lt;/AUTHOR&gt;&lt;AUTHOR&gt;Mohl, I.&lt;/AUTHOR&gt;&lt;AUTHOR&gt;Adusu, E.&lt;/AUTHOR&gt;&lt;AUTHOR&gt;Jelinek, T.&lt;/AUTHOR&gt;&lt;/AUTHORS&gt;&lt;SECONDARY_TITLE&gt;Clin Microbiol Infect&lt;/SECONDARY_TITLE&gt;&lt;KEYWORDS&gt;&lt;KEYWORD&gt;Animals&lt;/KEYWORD&gt;&lt;KEYWORD&gt;Cryptosporidiosis/*diagnosis&lt;/KEYWORD&gt;&lt;KEYWORD&gt;Cryptosporidium/immunology/*isolation &amp;amp; purification&lt;/KEYWORD&gt;&lt;KEYWORD&gt;Feces/parasitology&lt;/KEYWORD&gt;&lt;KEYWORD&gt;Fluorescent Antibody Technique, Direct&lt;/KEYWORD&gt;&lt;KEYWORD&gt;Giardia lamblia/immunology/*isolation &amp;amp; purification&lt;/KEYWORD&gt;&lt;KEYWORD&gt;Giardiasis/*diagnosis&lt;/KEYWORD&gt;&lt;KEYWORD&gt;Humans&lt;/KEYWORD&gt;&lt;KEYWORD&gt;Immunoassay/methods&lt;/KEYWORD&gt;&lt;KEYWORD&gt;Predictive Value of Tests&lt;/KEYWORD&gt;&lt;KEYWORD&gt;Reagent Kits, Diagnostic&lt;/KEYWORD&gt;&lt;KEYWORD&gt;Reagent Strips/diagnostic use&lt;/KEYWORD&gt;&lt;/KEYWORDS&gt;&lt;URL&gt;http://www.ncbi.nlm.nih.gov/entrez/query.fcgi?cmd=Retrieve&amp;amp;db=PubMed&amp;amp;dopt=Citation&amp;amp;list_uids=16774562&lt;/URL&gt;&lt;/MDL&gt;&lt;/Cite&gt;&lt;/EndNote&gt;</w:instrText>
            </w:r>
            <w:r w:rsidRPr="00217A0A">
              <w:rPr>
                <w:rFonts w:cs="Arial"/>
                <w:lang w:val="nl"/>
              </w:rPr>
              <w:fldChar w:fldCharType="separate"/>
            </w:r>
            <w:r w:rsidRPr="00217A0A">
              <w:rPr>
                <w:rFonts w:cs="Arial"/>
                <w:vertAlign w:val="superscript"/>
                <w:lang w:val="nl"/>
              </w:rPr>
              <w:t>16</w:t>
            </w:r>
            <w:r w:rsidRPr="00217A0A">
              <w:rPr>
                <w:rFonts w:cs="Arial"/>
              </w:rPr>
              <w:fldChar w:fldCharType="end"/>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TFT-medium mogelijk</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Sneller t.o.v. PCR; duurder t.o.v. microscopie</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Toxinebepaling</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n.v.t.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Microscopie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Standaard 1e keuze</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Standaard</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25"/>
        </w:trPr>
        <w:tc>
          <w:tcPr>
            <w:tcW w:w="1073"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785"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951"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751"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1440"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r>
      <w:tr w:rsidR="00217A0A" w:rsidRPr="00217A0A" w:rsidTr="00217A0A">
        <w:trPr>
          <w:trHeight w:val="240"/>
        </w:trPr>
        <w:tc>
          <w:tcPr>
            <w:tcW w:w="1073" w:type="pct"/>
            <w:shd w:val="clear" w:color="auto" w:fill="C0C0C0"/>
          </w:tcPr>
          <w:p w:rsidR="00217A0A" w:rsidRPr="00217A0A" w:rsidRDefault="00217A0A" w:rsidP="00217A0A">
            <w:pPr>
              <w:spacing w:after="0"/>
              <w:rPr>
                <w:rFonts w:cs="Arial"/>
                <w:b/>
                <w:bCs/>
                <w:lang w:val="nl"/>
              </w:rPr>
            </w:pPr>
            <w:r w:rsidRPr="00217A0A">
              <w:rPr>
                <w:rFonts w:cs="Arial"/>
                <w:b/>
                <w:bCs/>
                <w:i/>
                <w:lang w:val="nl"/>
              </w:rPr>
              <w:t>Escherichia coli</w:t>
            </w:r>
            <w:r w:rsidRPr="00217A0A">
              <w:rPr>
                <w:rFonts w:cs="Arial"/>
                <w:b/>
                <w:bCs/>
                <w:lang w:val="nl"/>
              </w:rPr>
              <w:t xml:space="preserve"> STEC </w:t>
            </w:r>
          </w:p>
        </w:tc>
        <w:tc>
          <w:tcPr>
            <w:tcW w:w="785" w:type="pct"/>
            <w:shd w:val="clear" w:color="auto" w:fill="C0C0C0"/>
          </w:tcPr>
          <w:p w:rsidR="00217A0A" w:rsidRPr="00217A0A" w:rsidRDefault="00217A0A" w:rsidP="00217A0A">
            <w:pPr>
              <w:spacing w:after="0"/>
              <w:rPr>
                <w:rFonts w:cs="Arial"/>
                <w:lang w:val="nl"/>
              </w:rPr>
            </w:pPr>
            <w:r w:rsidRPr="00217A0A">
              <w:rPr>
                <w:rFonts w:cs="Arial"/>
                <w:lang w:val="nl"/>
              </w:rPr>
              <w:t>Mogelijkheden</w:t>
            </w:r>
          </w:p>
        </w:tc>
        <w:tc>
          <w:tcPr>
            <w:tcW w:w="951" w:type="pct"/>
            <w:shd w:val="clear" w:color="auto" w:fill="C0C0C0"/>
          </w:tcPr>
          <w:p w:rsidR="00217A0A" w:rsidRPr="00217A0A" w:rsidRDefault="00217A0A" w:rsidP="00217A0A">
            <w:pPr>
              <w:spacing w:after="0"/>
              <w:rPr>
                <w:rFonts w:cs="Arial"/>
                <w:lang w:val="nl"/>
              </w:rPr>
            </w:pPr>
            <w:r w:rsidRPr="00217A0A">
              <w:rPr>
                <w:rFonts w:cs="Arial"/>
                <w:lang w:val="nl"/>
              </w:rPr>
              <w:t>Gevoeligheid</w:t>
            </w:r>
          </w:p>
        </w:tc>
        <w:tc>
          <w:tcPr>
            <w:tcW w:w="751" w:type="pct"/>
            <w:shd w:val="clear" w:color="auto" w:fill="C0C0C0"/>
          </w:tcPr>
          <w:p w:rsidR="00217A0A" w:rsidRPr="00217A0A" w:rsidRDefault="00217A0A" w:rsidP="00217A0A">
            <w:pPr>
              <w:spacing w:after="0"/>
              <w:rPr>
                <w:rFonts w:cs="Arial"/>
                <w:lang w:val="nl"/>
              </w:rPr>
            </w:pPr>
            <w:r w:rsidRPr="00217A0A">
              <w:rPr>
                <w:rFonts w:cs="Arial"/>
                <w:lang w:val="nl"/>
              </w:rPr>
              <w:t xml:space="preserve">Tijdsduur </w:t>
            </w:r>
          </w:p>
        </w:tc>
        <w:tc>
          <w:tcPr>
            <w:tcW w:w="1440" w:type="pct"/>
            <w:shd w:val="clear" w:color="auto" w:fill="C0C0C0"/>
          </w:tcPr>
          <w:p w:rsidR="00217A0A" w:rsidRPr="00217A0A" w:rsidRDefault="00217A0A" w:rsidP="00217A0A">
            <w:pPr>
              <w:spacing w:after="0"/>
              <w:rPr>
                <w:rFonts w:cs="Arial"/>
                <w:lang w:val="nl"/>
              </w:rPr>
            </w:pPr>
            <w:r w:rsidRPr="00217A0A">
              <w:rPr>
                <w:rFonts w:cs="Arial"/>
                <w:lang w:val="nl"/>
              </w:rPr>
              <w:t>Toevoeging</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lastRenderedPageBreak/>
              <w:t>Kweek + determinatie</w:t>
            </w:r>
          </w:p>
        </w:tc>
        <w:tc>
          <w:tcPr>
            <w:tcW w:w="785" w:type="pct"/>
            <w:shd w:val="clear" w:color="auto" w:fill="FFFFFF"/>
          </w:tcPr>
          <w:p w:rsidR="00217A0A" w:rsidRPr="00217A0A" w:rsidRDefault="00217A0A" w:rsidP="00217A0A">
            <w:pPr>
              <w:spacing w:after="0"/>
              <w:rPr>
                <w:rFonts w:cs="Arial"/>
                <w:lang w:val="en-GB"/>
              </w:rPr>
            </w:pPr>
            <w:r w:rsidRPr="00217A0A">
              <w:rPr>
                <w:rFonts w:cs="Arial"/>
                <w:lang w:val="en-GB"/>
              </w:rPr>
              <w:t xml:space="preserve">Routine/ was 1e keuze </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Gebruikelijke methode</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24-48 uur</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Meestal gericht op sorbitol -negatieve STEC (O157), andere serotypes daardoor gemist</w:t>
            </w:r>
          </w:p>
        </w:tc>
      </w:tr>
      <w:tr w:rsidR="00217A0A" w:rsidRPr="00217A0A" w:rsidTr="00217A0A">
        <w:trPr>
          <w:trHeight w:val="69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PCR</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Mogelijk/ is indien voorhanden 1</w:t>
            </w:r>
            <w:r w:rsidRPr="00217A0A">
              <w:rPr>
                <w:rFonts w:cs="Arial"/>
                <w:vertAlign w:val="superscript"/>
                <w:lang w:val="nl"/>
              </w:rPr>
              <w:t>e</w:t>
            </w:r>
            <w:r w:rsidRPr="00217A0A">
              <w:rPr>
                <w:rFonts w:cs="Arial"/>
                <w:lang w:val="nl"/>
              </w:rPr>
              <w:t xml:space="preserve"> keuze</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xml:space="preserve">Gevoeliger dan kweek, detecteert ook anders STEC’s dan type O:157 </w:t>
            </w:r>
            <w:r w:rsidRPr="00217A0A">
              <w:rPr>
                <w:rFonts w:cs="Arial"/>
                <w:lang w:val="nl"/>
              </w:rPr>
              <w:fldChar w:fldCharType="begin"/>
            </w:r>
            <w:r w:rsidRPr="00217A0A">
              <w:rPr>
                <w:rFonts w:cs="Arial"/>
                <w:lang w:val="nl"/>
              </w:rPr>
              <w:instrText xml:space="preserve"> ADDIN EN.CITE &lt;EndNote&gt;&lt;Cite&gt;&lt;Author&gt;van Duijnhoven&lt;/Author&gt;&lt;Year&gt;2007&lt;/Year&gt;&lt;RecNum&gt;80&lt;/RecNum&gt;&lt;MDL&gt;&lt;REFERENCE_TYPE&gt;3&lt;/REFERENCE_TYPE&gt;&lt;REFNUM&gt;80&lt;/REFNUM&gt;&lt;AUTHORS&gt;&lt;AUTHOR&gt;van Duijnhoven, Y.&lt;/AUTHOR&gt;&lt;/AUTHORS&gt;&lt;YEAR&gt;2007&lt;/YEAR&gt;&lt;TITLE&gt;STEC&lt;/TITLE&gt;&lt;SECONDARY_TITLE&gt;minisymposium RIVM 13 april 2007&lt;/SECONDARY_TITLE&gt;&lt;/MDL&gt;&lt;/Cite&gt;&lt;/EndNote&gt;</w:instrText>
            </w:r>
            <w:r w:rsidRPr="00217A0A">
              <w:rPr>
                <w:rFonts w:cs="Arial"/>
                <w:lang w:val="nl"/>
              </w:rPr>
              <w:fldChar w:fldCharType="separate"/>
            </w:r>
            <w:r w:rsidRPr="00217A0A">
              <w:rPr>
                <w:rFonts w:cs="Arial"/>
                <w:vertAlign w:val="superscript"/>
                <w:lang w:val="nl"/>
              </w:rPr>
              <w:t>17</w:t>
            </w:r>
            <w:r w:rsidRPr="00217A0A">
              <w:rPr>
                <w:rFonts w:cs="Arial"/>
              </w:rPr>
              <w:fldChar w:fldCharType="end"/>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&lt;24 uur</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Meeste routinelaboratoria niet operationeel; indien wel &lt; 24 uur. Meestal niet in weekeinde</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Antigeendetectie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n.v.t.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915"/>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Toxinebepaling</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Mogelijk</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xml:space="preserve">ELISA gevoeliger dan kweek en detecteert ook andere STEC’s dan type O:157 </w:t>
            </w:r>
            <w:r w:rsidRPr="00217A0A">
              <w:rPr>
                <w:rFonts w:cs="Arial"/>
                <w:lang w:val="nl"/>
              </w:rPr>
              <w:fldChar w:fldCharType="begin"/>
            </w:r>
            <w:r w:rsidRPr="00217A0A">
              <w:rPr>
                <w:rFonts w:cs="Arial"/>
                <w:lang w:val="nl"/>
              </w:rPr>
              <w:instrText xml:space="preserve"> ADDIN EN.CITE &lt;EndNote&gt;&lt;Cite&gt;&lt;Author&gt;Kehl&lt;/Author&gt;&lt;Year&gt;1997&lt;/Year&gt;&lt;RecNum&gt;65&lt;/RecNum&gt;&lt;MDL&gt;&lt;REFERENCE_TYPE&gt;0&lt;/REFERENCE_TYPE&gt;&lt;REFNUM&gt;65&lt;/REFNUM&gt;&lt;ACCESSION_NUMBER&gt;9230380&lt;/ACCESSION_NUMBER&gt;&lt;VOLUME&gt;35&lt;/VOLUME&gt;&lt;NUMBER&gt;8&lt;/NUMBER&gt;&lt;YEAR&gt;1997&lt;/YEAR&gt;&lt;DATE&gt;Aug&lt;/DATE&gt;&lt;TITLE&gt;Evaluation of the premier EHEC assay for detection of Shiga toxin-producing Escherichia coli&lt;/TITLE&gt;&lt;PAGES&gt;2051-4&lt;/PAGES&gt;&lt;AUTHOR_ADDRESS&gt;Department of Pathology, Medical College of Wisconsin, and Children&amp;apos;s Hospital of Wisconsin, Milwaukee 53226, USA. kskehl@post.its.mcw.edu&lt;/AUTHOR_ADDRESS&gt;&lt;AUTHORS&gt;&lt;AUTHOR&gt;Kehl, K. S.&lt;/AUTHOR&gt;&lt;AUTHOR&gt;Havens, P.&lt;/AUTHOR&gt;&lt;AUTHOR&gt;Behnke, C. E.&lt;/AUTHOR&gt;&lt;AUTHOR&gt;Acheson, D. W.&lt;/AUTHOR&gt;&lt;/AUTHORS&gt;&lt;SECONDARY_TITLE&gt;J Clin Microbiol&lt;/SECONDARY_TITLE&gt;&lt;KEYWORDS&gt;&lt;KEYWORD&gt;Bacterial Toxins/*metabolism&lt;/KEYWORD&gt;&lt;KEYWORD&gt;Child&lt;/KEYWORD&gt;&lt;KEYWORD&gt;*Enzyme-Linked Immunosorbent Assay&lt;/KEYWORD&gt;&lt;KEYWORD&gt;Escherichia coli/classification/*isolation &amp;amp; purification/metabolism&lt;/KEYWORD&gt;&lt;KEYWORD&gt;Escherichia coli O157/isolation &amp;amp; purification/metabolism&lt;/KEYWORD&gt;&lt;KEYWORD&gt;Evaluation Studies&lt;/KEYWORD&gt;&lt;KEYWORD&gt;Feces/microbiology&lt;/KEYWORD&gt;&lt;KEYWORD&gt;Humans&lt;/KEYWORD&gt;&lt;KEYWORD&gt;Shiga Toxins&lt;/KEYWORD&gt;&lt;/KEYWORDS&gt;&lt;URL&gt;http://www.ncbi.nlm.nih.gov/entrez/query.fcgi?cmd=Retrieve&amp;amp;db=PubMed&amp;amp;dopt=Citation&amp;amp;list_uids=9230380&lt;/URL&gt;&lt;/MDL&gt;&lt;/Cite&gt;&lt;Cite&gt;&lt;Author&gt;Mackenzie&lt;/Author&gt;&lt;Year&gt;1998&lt;/Year&gt;&lt;RecNum&gt;64&lt;/RecNum&gt;&lt;MDL&gt;&lt;REFERENCE_TYPE&gt;0&lt;/REFERENCE_TYPE&gt;&lt;REFNUM&gt;64&lt;/REFNUM&gt;&lt;ACCESSION_NUMBER&gt;9620386&lt;/ACCESSION_NUMBER&gt;&lt;VOLUME&gt;36&lt;/VOLUME&gt;&lt;NUMBER&gt;6&lt;/NUMBER&gt;&lt;YEAR&gt;1998&lt;/YEAR&gt;&lt;DATE&gt;Jun&lt;/DATE&gt;&lt;TITLE&gt;Sensitivities and specificities of premier E. coli O157 and premier EHEC enzyme immunoassays for diagnosis of infection with verotxin (Shiga-like toxin)-producing Escherichia coli. The SYNSORB Pk Study investigators&lt;/TITLE&gt;&lt;PAGES&gt;1608-11&lt;/PAGES&gt;&lt;AUTHOR_ADDRESS&gt;Division of Microbiology, Ottawa Civic Hospital, Ontario, Canada. amrmackenzie@civich.ottawa.on.ca&lt;/AUTHOR_ADDRESS&gt;&lt;AUTHORS&gt;&lt;AUTHOR&gt;Mackenzie, A. M.&lt;/AUTHOR&gt;&lt;AUTHOR&gt;Lebel, P.&lt;/AUTHOR&gt;&lt;AUTHOR&gt;Orrbine, E.&lt;/AUTHOR&gt;&lt;AUTHOR&gt;Rowe, P. C.&lt;/AUTHOR&gt;&lt;AUTHOR&gt;Hyde, L.&lt;/AUTHOR&gt;&lt;AUTHOR&gt;Chan, F.&lt;/AUTHOR&gt;&lt;AUTHOR&gt;Johnson, W.&lt;/AUTHOR&gt;&lt;AUTHOR&gt;McLaine, P. N.&lt;/AUTHOR&gt;&lt;/AUTHORS&gt;&lt;SECONDARY_TITLE&gt;J Clin Microbiol&lt;/SECONDARY_TITLE&gt;&lt;KEYWORDS&gt;&lt;KEYWORD&gt;Antibodies, Bacterial/blood&lt;/KEYWORD&gt;&lt;KEYWORD&gt;Antigens, CD14/analysis&lt;/KEYWORD&gt;&lt;KEYWORD&gt;Bacterial Toxins/*analysis/biosynthesis&lt;/KEYWORD&gt;&lt;KEYWORD&gt;Child&lt;/KEYWORD&gt;&lt;KEYWORD&gt;Child, Preschool&lt;/KEYWORD&gt;&lt;KEYWORD&gt;Diarrhea/microbiology&lt;/KEYWORD&gt;&lt;KEYWORD&gt;Escherichia coli/immunology/*isolation &amp;amp; purification/metabolism&lt;/KEYWORD&gt;&lt;KEYWORD&gt;Escherichia coli Infections/*diagnosis/microbiology&lt;/KEYWORD&gt;&lt;KEYWORD&gt;Escherichia coli O157/immunology/*isolation &amp;amp; purification&lt;/KEYWORD&gt;&lt;KEYWORD&gt;Evaluation Studies&lt;/KEYWORD&gt;&lt;KEYWORD&gt;False Positive Reactions&lt;/KEYWORD&gt;&lt;KEYWORD&gt;Feces/microbiology&lt;/KEYWORD&gt;&lt;KEYWORD&gt;Female&lt;/KEYWORD&gt;&lt;KEYWORD&gt;Humans&lt;/KEYWORD&gt;&lt;KEYWORD&gt;*Immunoenzyme Techniques&lt;/KEYWORD&gt;&lt;KEYWORD&gt;Infant&lt;/KEYWORD&gt;&lt;KEYWORD&gt;Male&lt;/KEYWORD&gt;&lt;KEYWORD&gt;Predictive Value of Tests&lt;/KEYWORD&gt;&lt;KEYWORD&gt;Sensitivity and Specificity&lt;/KEYWORD&gt;&lt;KEYWORD&gt;Shiga-Like Toxin I&lt;/KEYWORD&gt;&lt;/KEYWORDS&gt;&lt;URL&gt;http://www.ncbi.nlm.nih.gov/entrez/query.fcgi?cmd=Retrieve&amp;amp;db=PubMed&amp;amp;dopt=Citation&amp;amp;list_uids=9620386&lt;/URL&gt;&lt;/MDL&gt;&lt;/Cite&gt;&lt;/EndNote&gt;</w:instrText>
            </w:r>
            <w:r w:rsidRPr="00217A0A">
              <w:rPr>
                <w:rFonts w:cs="Arial"/>
                <w:lang w:val="nl"/>
              </w:rPr>
              <w:fldChar w:fldCharType="separate"/>
            </w:r>
            <w:r w:rsidRPr="00217A0A">
              <w:rPr>
                <w:rFonts w:cs="Arial"/>
                <w:vertAlign w:val="superscript"/>
                <w:lang w:val="nl"/>
              </w:rPr>
              <w:t>18,19</w:t>
            </w:r>
            <w:r w:rsidRPr="00217A0A">
              <w:rPr>
                <w:rFonts w:cs="Arial"/>
              </w:rPr>
              <w:fldChar w:fldCharType="end"/>
            </w:r>
          </w:p>
        </w:tc>
        <w:tc>
          <w:tcPr>
            <w:tcW w:w="751" w:type="pct"/>
            <w:shd w:val="clear" w:color="auto" w:fill="FFFFFF"/>
          </w:tcPr>
          <w:p w:rsidR="00217A0A" w:rsidRPr="00217A0A" w:rsidRDefault="00217A0A" w:rsidP="00217A0A">
            <w:pPr>
              <w:spacing w:after="0"/>
              <w:rPr>
                <w:rFonts w:cs="Arial"/>
                <w:lang w:val="nl"/>
              </w:rPr>
            </w:pP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Meeste routinelaboratoria niet operationeel</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Direct gekleurd preparaat</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n.v.t.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785"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951"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751"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1440"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r>
      <w:tr w:rsidR="00217A0A" w:rsidRPr="00217A0A" w:rsidTr="00217A0A">
        <w:trPr>
          <w:trHeight w:val="240"/>
        </w:trPr>
        <w:tc>
          <w:tcPr>
            <w:tcW w:w="1073" w:type="pct"/>
            <w:shd w:val="clear" w:color="auto" w:fill="C0C0C0"/>
          </w:tcPr>
          <w:p w:rsidR="00217A0A" w:rsidRPr="00217A0A" w:rsidRDefault="00217A0A" w:rsidP="00217A0A">
            <w:pPr>
              <w:spacing w:after="0"/>
              <w:rPr>
                <w:rFonts w:cs="Arial"/>
                <w:b/>
                <w:lang w:val="nl"/>
              </w:rPr>
            </w:pPr>
            <w:r w:rsidRPr="00217A0A">
              <w:rPr>
                <w:rFonts w:cs="Arial"/>
                <w:b/>
                <w:i/>
                <w:lang w:val="nl"/>
              </w:rPr>
              <w:t>Escherichia coli</w:t>
            </w:r>
            <w:r w:rsidRPr="00217A0A">
              <w:rPr>
                <w:rFonts w:cs="Arial"/>
                <w:b/>
                <w:lang w:val="nl"/>
              </w:rPr>
              <w:t xml:space="preserve"> ETEC</w:t>
            </w:r>
          </w:p>
        </w:tc>
        <w:tc>
          <w:tcPr>
            <w:tcW w:w="785" w:type="pct"/>
            <w:shd w:val="clear" w:color="auto" w:fill="C0C0C0"/>
          </w:tcPr>
          <w:p w:rsidR="00217A0A" w:rsidRPr="00217A0A" w:rsidRDefault="00217A0A" w:rsidP="00217A0A">
            <w:pPr>
              <w:spacing w:after="0"/>
              <w:rPr>
                <w:rFonts w:cs="Arial"/>
                <w:lang w:val="nl"/>
              </w:rPr>
            </w:pPr>
            <w:r w:rsidRPr="00217A0A">
              <w:rPr>
                <w:rFonts w:cs="Arial"/>
                <w:lang w:val="nl"/>
              </w:rPr>
              <w:t>Mogelijkheden</w:t>
            </w:r>
          </w:p>
        </w:tc>
        <w:tc>
          <w:tcPr>
            <w:tcW w:w="951" w:type="pct"/>
            <w:shd w:val="clear" w:color="auto" w:fill="C0C0C0"/>
          </w:tcPr>
          <w:p w:rsidR="00217A0A" w:rsidRPr="00217A0A" w:rsidRDefault="00217A0A" w:rsidP="00217A0A">
            <w:pPr>
              <w:spacing w:after="0"/>
              <w:rPr>
                <w:rFonts w:cs="Arial"/>
                <w:lang w:val="nl"/>
              </w:rPr>
            </w:pPr>
            <w:r w:rsidRPr="00217A0A">
              <w:rPr>
                <w:rFonts w:cs="Arial"/>
                <w:lang w:val="nl"/>
              </w:rPr>
              <w:t>Gevoeligheid</w:t>
            </w:r>
          </w:p>
        </w:tc>
        <w:tc>
          <w:tcPr>
            <w:tcW w:w="751" w:type="pct"/>
            <w:shd w:val="clear" w:color="auto" w:fill="C0C0C0"/>
          </w:tcPr>
          <w:p w:rsidR="00217A0A" w:rsidRPr="00217A0A" w:rsidRDefault="00217A0A" w:rsidP="00217A0A">
            <w:pPr>
              <w:spacing w:after="0"/>
              <w:rPr>
                <w:rFonts w:cs="Arial"/>
                <w:lang w:val="nl"/>
              </w:rPr>
            </w:pPr>
            <w:r w:rsidRPr="00217A0A">
              <w:rPr>
                <w:rFonts w:cs="Arial"/>
                <w:lang w:val="nl"/>
              </w:rPr>
              <w:t> Tijdsduur</w:t>
            </w:r>
          </w:p>
        </w:tc>
        <w:tc>
          <w:tcPr>
            <w:tcW w:w="1440" w:type="pct"/>
            <w:shd w:val="clear" w:color="auto" w:fill="C0C0C0"/>
          </w:tcPr>
          <w:p w:rsidR="00217A0A" w:rsidRPr="00217A0A" w:rsidRDefault="00217A0A" w:rsidP="00217A0A">
            <w:pPr>
              <w:spacing w:after="0"/>
              <w:rPr>
                <w:rFonts w:cs="Arial"/>
                <w:lang w:val="nl"/>
              </w:rPr>
            </w:pPr>
            <w:r w:rsidRPr="00217A0A">
              <w:rPr>
                <w:rFonts w:cs="Arial"/>
                <w:lang w:val="nl"/>
              </w:rPr>
              <w:t>Toevoeging</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Kweek + determinatie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Niet mogelijk</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465"/>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PCR</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Mogelijk</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xml:space="preserve">Gevoeliger dan hybridisatie </w:t>
            </w:r>
            <w:r w:rsidRPr="00217A0A">
              <w:rPr>
                <w:rFonts w:cs="Arial"/>
                <w:lang w:val="nl"/>
              </w:rPr>
              <w:fldChar w:fldCharType="begin"/>
            </w:r>
            <w:r w:rsidRPr="00217A0A">
              <w:rPr>
                <w:rFonts w:cs="Arial"/>
                <w:lang w:val="nl"/>
              </w:rPr>
              <w:instrText xml:space="preserve"> ADDIN EN.CITE &lt;EndNote&gt;&lt;Cite&gt;&lt;Author&gt;Schultsz&lt;/Author&gt;&lt;Year&gt;1994&lt;/Year&gt;&lt;RecNum&gt;68&lt;/RecNum&gt;&lt;MDL&gt;&lt;REFERENCE_TYPE&gt;0&lt;/REFERENCE_TYPE&gt;&lt;REFNUM&gt;68&lt;/REFNUM&gt;&lt;ACCESSION_NUMBER&gt;7814472&lt;/ACCESSION_NUMBER&gt;&lt;VOLUME&gt;32&lt;/VOLUME&gt;&lt;NUMBER&gt;10&lt;/NUMBER&gt;&lt;YEAR&gt;1994&lt;/YEAR&gt;&lt;DATE&gt;Oct&lt;/DATE&gt;&lt;TITLE&gt;Detection of enterotoxigenic Escherichia coli in stool samples by using nonradioactively labeled oligonucleotide DNA probes and PCR&lt;/TITLE&gt;&lt;PAGES&gt;2393-7&lt;/PAGES&gt;&lt;AUTHOR_ADDRESS&gt;Department of Medical Microbiology, Academic Medical Centre, Amsterdam, The Netherlands.&lt;/AUTHOR_ADDRESS&gt;&lt;AUTHORS&gt;&lt;AUTHOR&gt;Schultsz, C.&lt;/AUTHOR&gt;&lt;AUTHOR&gt;Pool, G. J.&lt;/AUTHOR&gt;&lt;AUTHOR&gt;van Ketel, R.&lt;/AUTHOR&gt;&lt;AUTHOR&gt;de Wever, B.&lt;/AUTHOR&gt;&lt;AUTHOR&gt;Speelman, P.&lt;/AUTHOR&gt;&lt;AUTHOR&gt;Dankert, J.&lt;/AUTHOR&gt;&lt;/AUTHORS&gt;&lt;SECONDARY_TITLE&gt;J Clin Microbiol&lt;/SECONDARY_TITLE&gt;&lt;KEYWORDS&gt;&lt;KEYWORD&gt;Base Sequence&lt;/KEYWORD&gt;&lt;KEYWORD&gt;Escherichia coli/genetics/*isolation &amp;amp; purification&lt;/KEYWORD&gt;&lt;KEYWORD&gt;Feces/*microbiology&lt;/KEYWORD&gt;&lt;KEYWORD&gt;Humans&lt;/KEYWORD&gt;&lt;KEYWORD&gt;Molecular Sequence Data&lt;/KEYWORD&gt;&lt;KEYWORD&gt;*Oligonucleotide Probes&lt;/KEYWORD&gt;&lt;KEYWORD&gt;*Polymerase Chain Reaction&lt;/KEYWORD&gt;&lt;/KEYWORDS&gt;&lt;URL&gt;http://www.ncbi.nlm.nih.gov/entrez/query.fcgi?cmd=Retrieve&amp;amp;db=PubMed&amp;amp;dopt=Citation&amp;amp;list_uids=7814472&lt;/URL&gt;&lt;/MDL&gt;&lt;/Cite&gt;&lt;/EndNote&gt;</w:instrText>
            </w:r>
            <w:r w:rsidRPr="00217A0A">
              <w:rPr>
                <w:rFonts w:cs="Arial"/>
                <w:lang w:val="nl"/>
              </w:rPr>
              <w:fldChar w:fldCharType="separate"/>
            </w:r>
            <w:r w:rsidRPr="00217A0A">
              <w:rPr>
                <w:rFonts w:cs="Arial"/>
                <w:vertAlign w:val="superscript"/>
                <w:lang w:val="nl"/>
              </w:rPr>
              <w:t>20</w:t>
            </w:r>
            <w:r w:rsidRPr="00217A0A">
              <w:rPr>
                <w:rFonts w:cs="Arial"/>
              </w:rPr>
              <w:fldChar w:fldCharType="end"/>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&lt;24 uur</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xml:space="preserve">In een multiplex PCR aantoonbaar samen met EPEC, STEC, EIEC en EAEC </w:t>
            </w:r>
            <w:r w:rsidRPr="00217A0A">
              <w:rPr>
                <w:rFonts w:cs="Arial"/>
                <w:lang w:val="nl"/>
              </w:rPr>
              <w:fldChar w:fldCharType="begin"/>
            </w:r>
            <w:r w:rsidRPr="00217A0A">
              <w:rPr>
                <w:rFonts w:cs="Arial"/>
                <w:lang w:val="nl"/>
              </w:rPr>
              <w:instrText xml:space="preserve"> ADDIN EN.CITE &lt;EndNote&gt;&lt;Cite&gt;&lt;Author&gt;Toma&lt;/Author&gt;&lt;Year&gt;2003&lt;/Year&gt;&lt;RecNum&gt;69&lt;/RecNum&gt;&lt;MDL&gt;&lt;REFERENCE_TYPE&gt;0&lt;/REFERENCE_TYPE&gt;&lt;REFNUM&gt;69&lt;/REFNUM&gt;&lt;ACCESSION_NUMBER&gt;12791900&lt;/ACCESSION_NUMBER&gt;&lt;VOLUME&gt;41&lt;/VOLUME&gt;&lt;NUMBER&gt;6&lt;/NUMBER&gt;&lt;YEAR&gt;2003&lt;/YEAR&gt;&lt;DATE&gt;Jun&lt;/DATE&gt;&lt;TITLE&gt;Multiplex PCR assay for identification of human diarrheagenic Escherichia coli&lt;/TITLE&gt;&lt;PAGES&gt;2669-71&lt;/PAGES&gt;&lt;AUTHOR_ADDRESS&gt;Department of Bacteriology, Faculty of Medicine, University of the Ryukyus, Nishihara, Okinawa 903-0215, Japan. k950417@med.u-ryukyu.ac.jp&lt;/AUTHOR_ADDRESS&gt;&lt;AUTHORS&gt;&lt;AUTHOR&gt;Toma, C.&lt;/AUTHOR&gt;&lt;AUTHOR&gt;Lu, Y.&lt;/AUTHOR&gt;&lt;AUTHOR&gt;Higa, N.&lt;/AUTHOR&gt;&lt;AUTHOR&gt;Nakasone, N.&lt;/AUTHOR&gt;&lt;AUTHOR&gt;Chinen, I.&lt;/AUTHOR&gt;&lt;AUTHOR&gt;Baschkier, A.&lt;/AUTHOR&gt;&lt;AUTHOR&gt;Rivas, M.&lt;/AUTHOR&gt;&lt;AUTHOR&gt;Iwanaga, M.&lt;/AUTHOR&gt;&lt;/AUTHORS&gt;&lt;SECONDARY_TITLE&gt;J Clin Microbiol&lt;/SECONDARY_TITLE&gt;&lt;KEYWORDS&gt;&lt;KEYWORD&gt;Diarrhea/*microbiology&lt;/KEYWORD&gt;&lt;KEYWORD&gt;Escherichia coli/*classification/genetics/isolation &amp;amp;&lt;/KEYWORD&gt;&lt;KEYWORD&gt;purification/pathogenicity&lt;/KEYWORD&gt;&lt;KEYWORD&gt;Escherichia coli Infections/*microbiology&lt;/KEYWORD&gt;&lt;KEYWORD&gt;Escherichia coli Proteins/*genetics&lt;/KEYWORD&gt;&lt;KEYWORD&gt;Humans&lt;/KEYWORD&gt;&lt;KEYWORD&gt;Polymerase Chain Reaction/*methods&lt;/KEYWORD&gt;&lt;KEYWORD&gt;Virulence Factors/genetics&lt;/KEYWORD&gt;&lt;/KEYWORDS&gt;&lt;URL&gt;http://www.ncbi.nlm.nih.gov/entrez/query.fcgi?cmd=Retrieve&amp;amp;db=PubMed&amp;amp;dopt=Citation&amp;amp;list_uids=12791900&lt;/URL&gt;&lt;/MDL&gt;&lt;/Cite&gt;&lt;/EndNote&gt;</w:instrText>
            </w:r>
            <w:r w:rsidRPr="00217A0A">
              <w:rPr>
                <w:rFonts w:cs="Arial"/>
                <w:lang w:val="nl"/>
              </w:rPr>
              <w:fldChar w:fldCharType="separate"/>
            </w:r>
            <w:r w:rsidRPr="00217A0A">
              <w:rPr>
                <w:rFonts w:cs="Arial"/>
                <w:vertAlign w:val="superscript"/>
                <w:lang w:val="nl"/>
              </w:rPr>
              <w:t>21</w:t>
            </w:r>
            <w:r w:rsidRPr="00217A0A">
              <w:rPr>
                <w:rFonts w:cs="Arial"/>
              </w:rPr>
              <w:fldChar w:fldCharType="end"/>
            </w:r>
            <w:r w:rsidRPr="00217A0A">
              <w:rPr>
                <w:rFonts w:cs="Arial"/>
                <w:lang w:val="nl"/>
              </w:rPr>
              <w:t>; meeste routine-laboratoria niet operationeel</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Antigeendetectie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Toxinebepaling</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Direct gekleurd preparaat</w:t>
            </w:r>
          </w:p>
        </w:tc>
        <w:tc>
          <w:tcPr>
            <w:tcW w:w="785" w:type="pct"/>
            <w:shd w:val="clear" w:color="auto" w:fill="FFFFFF"/>
          </w:tcPr>
          <w:p w:rsidR="00217A0A" w:rsidRPr="00217A0A" w:rsidRDefault="00217A0A" w:rsidP="00217A0A">
            <w:pPr>
              <w:spacing w:after="0"/>
              <w:rPr>
                <w:rFonts w:cs="Arial"/>
                <w:lang w:val="fr-FR"/>
              </w:rPr>
            </w:pPr>
            <w:r w:rsidRPr="00217A0A">
              <w:rPr>
                <w:rFonts w:cs="Arial"/>
                <w:lang w:val="fr-FR"/>
              </w:rPr>
              <w:t>n.v.t.</w:t>
            </w:r>
          </w:p>
        </w:tc>
        <w:tc>
          <w:tcPr>
            <w:tcW w:w="951" w:type="pct"/>
            <w:shd w:val="clear" w:color="auto" w:fill="FFFFFF"/>
          </w:tcPr>
          <w:p w:rsidR="00217A0A" w:rsidRPr="00217A0A" w:rsidRDefault="00217A0A" w:rsidP="00217A0A">
            <w:pPr>
              <w:spacing w:after="0"/>
              <w:rPr>
                <w:rFonts w:cs="Arial"/>
                <w:lang w:val="fr-FR"/>
              </w:rPr>
            </w:pPr>
            <w:r w:rsidRPr="00217A0A">
              <w:rPr>
                <w:rFonts w:cs="Arial"/>
                <w:lang w:val="fr-FR"/>
              </w:rPr>
              <w:t> </w:t>
            </w:r>
          </w:p>
        </w:tc>
        <w:tc>
          <w:tcPr>
            <w:tcW w:w="751" w:type="pct"/>
            <w:shd w:val="clear" w:color="auto" w:fill="FFFFFF"/>
          </w:tcPr>
          <w:p w:rsidR="00217A0A" w:rsidRPr="00217A0A" w:rsidRDefault="00217A0A" w:rsidP="00217A0A">
            <w:pPr>
              <w:spacing w:after="0"/>
              <w:rPr>
                <w:rFonts w:cs="Arial"/>
                <w:lang w:val="fr-FR"/>
              </w:rPr>
            </w:pPr>
            <w:r w:rsidRPr="00217A0A">
              <w:rPr>
                <w:rFonts w:cs="Arial"/>
                <w:lang w:val="fr-FR"/>
              </w:rPr>
              <w:t> </w:t>
            </w:r>
          </w:p>
        </w:tc>
        <w:tc>
          <w:tcPr>
            <w:tcW w:w="1440" w:type="pct"/>
            <w:shd w:val="clear" w:color="auto" w:fill="FFFFFF"/>
          </w:tcPr>
          <w:p w:rsidR="00217A0A" w:rsidRPr="00217A0A" w:rsidRDefault="00217A0A" w:rsidP="00217A0A">
            <w:pPr>
              <w:spacing w:after="0"/>
              <w:rPr>
                <w:rFonts w:cs="Arial"/>
                <w:lang w:val="fr-FR"/>
              </w:rPr>
            </w:pPr>
            <w:r w:rsidRPr="00217A0A">
              <w:rPr>
                <w:rFonts w:cs="Arial"/>
                <w:lang w:val="fr-FR"/>
              </w:rPr>
              <w:t> </w:t>
            </w:r>
          </w:p>
        </w:tc>
      </w:tr>
      <w:tr w:rsidR="00217A0A" w:rsidRPr="00217A0A" w:rsidTr="00217A0A">
        <w:trPr>
          <w:trHeight w:val="240"/>
        </w:trPr>
        <w:tc>
          <w:tcPr>
            <w:tcW w:w="1073" w:type="pct"/>
            <w:tcBorders>
              <w:bottom w:val="single" w:sz="8" w:space="0" w:color="C0C0C0"/>
            </w:tcBorders>
            <w:shd w:val="clear" w:color="auto" w:fill="FFFFFF"/>
            <w:noWrap/>
            <w:vAlign w:val="bottom"/>
          </w:tcPr>
          <w:p w:rsidR="00217A0A" w:rsidRPr="00217A0A" w:rsidRDefault="00217A0A" w:rsidP="00217A0A">
            <w:pPr>
              <w:spacing w:after="0"/>
              <w:rPr>
                <w:rFonts w:cs="Arial"/>
                <w:lang w:val="fr-FR"/>
              </w:rPr>
            </w:pPr>
          </w:p>
        </w:tc>
        <w:tc>
          <w:tcPr>
            <w:tcW w:w="785" w:type="pct"/>
            <w:tcBorders>
              <w:bottom w:val="single" w:sz="8" w:space="0" w:color="C0C0C0"/>
            </w:tcBorders>
            <w:shd w:val="clear" w:color="auto" w:fill="FFFFFF"/>
            <w:noWrap/>
            <w:vAlign w:val="bottom"/>
          </w:tcPr>
          <w:p w:rsidR="00217A0A" w:rsidRPr="00217A0A" w:rsidRDefault="00217A0A" w:rsidP="00217A0A">
            <w:pPr>
              <w:spacing w:after="0"/>
              <w:rPr>
                <w:rFonts w:cs="Arial"/>
                <w:lang w:val="fr-FR"/>
              </w:rPr>
            </w:pPr>
          </w:p>
        </w:tc>
        <w:tc>
          <w:tcPr>
            <w:tcW w:w="951" w:type="pct"/>
            <w:tcBorders>
              <w:bottom w:val="single" w:sz="8" w:space="0" w:color="C0C0C0"/>
            </w:tcBorders>
            <w:shd w:val="clear" w:color="auto" w:fill="FFFFFF"/>
            <w:noWrap/>
            <w:vAlign w:val="bottom"/>
          </w:tcPr>
          <w:p w:rsidR="00217A0A" w:rsidRPr="00217A0A" w:rsidRDefault="00217A0A" w:rsidP="00217A0A">
            <w:pPr>
              <w:spacing w:after="0"/>
              <w:rPr>
                <w:rFonts w:cs="Arial"/>
                <w:lang w:val="fr-FR"/>
              </w:rPr>
            </w:pPr>
          </w:p>
        </w:tc>
        <w:tc>
          <w:tcPr>
            <w:tcW w:w="751" w:type="pct"/>
            <w:tcBorders>
              <w:bottom w:val="single" w:sz="8" w:space="0" w:color="C0C0C0"/>
            </w:tcBorders>
            <w:shd w:val="clear" w:color="auto" w:fill="FFFFFF"/>
            <w:noWrap/>
            <w:vAlign w:val="bottom"/>
          </w:tcPr>
          <w:p w:rsidR="00217A0A" w:rsidRPr="00217A0A" w:rsidRDefault="00217A0A" w:rsidP="00217A0A">
            <w:pPr>
              <w:spacing w:after="0"/>
              <w:rPr>
                <w:rFonts w:cs="Arial"/>
                <w:lang w:val="fr-FR"/>
              </w:rPr>
            </w:pPr>
          </w:p>
        </w:tc>
        <w:tc>
          <w:tcPr>
            <w:tcW w:w="1440" w:type="pct"/>
            <w:tcBorders>
              <w:bottom w:val="single" w:sz="8" w:space="0" w:color="C0C0C0"/>
            </w:tcBorders>
            <w:shd w:val="clear" w:color="auto" w:fill="FFFFFF"/>
            <w:noWrap/>
            <w:vAlign w:val="bottom"/>
          </w:tcPr>
          <w:p w:rsidR="00217A0A" w:rsidRPr="00217A0A" w:rsidRDefault="00217A0A" w:rsidP="00217A0A">
            <w:pPr>
              <w:spacing w:after="0"/>
              <w:rPr>
                <w:rFonts w:cs="Arial"/>
                <w:lang w:val="fr-FR"/>
              </w:rPr>
            </w:pPr>
          </w:p>
        </w:tc>
      </w:tr>
      <w:tr w:rsidR="00217A0A" w:rsidRPr="00217A0A" w:rsidTr="00217A0A">
        <w:trPr>
          <w:trHeight w:val="240"/>
        </w:trPr>
        <w:tc>
          <w:tcPr>
            <w:tcW w:w="1073" w:type="pct"/>
            <w:shd w:val="clear" w:color="auto" w:fill="C0C0C0"/>
          </w:tcPr>
          <w:p w:rsidR="00217A0A" w:rsidRPr="00217A0A" w:rsidRDefault="00217A0A" w:rsidP="00217A0A">
            <w:pPr>
              <w:spacing w:after="0"/>
              <w:rPr>
                <w:rFonts w:cs="Arial"/>
                <w:b/>
                <w:bCs/>
                <w:i/>
                <w:lang w:val="fr-FR"/>
              </w:rPr>
            </w:pPr>
            <w:r w:rsidRPr="00217A0A">
              <w:rPr>
                <w:rFonts w:cs="Arial"/>
                <w:lang w:val="en-GB"/>
              </w:rPr>
              <w:lastRenderedPageBreak/>
              <w:br w:type="page"/>
            </w:r>
            <w:r w:rsidRPr="00217A0A">
              <w:rPr>
                <w:rFonts w:cs="Arial"/>
                <w:b/>
                <w:bCs/>
                <w:i/>
                <w:lang w:val="fr-FR"/>
              </w:rPr>
              <w:t>Clostridium difficile</w:t>
            </w:r>
          </w:p>
        </w:tc>
        <w:tc>
          <w:tcPr>
            <w:tcW w:w="785" w:type="pct"/>
            <w:shd w:val="clear" w:color="auto" w:fill="C0C0C0"/>
          </w:tcPr>
          <w:p w:rsidR="00217A0A" w:rsidRPr="00217A0A" w:rsidRDefault="00217A0A" w:rsidP="00217A0A">
            <w:pPr>
              <w:spacing w:after="0"/>
              <w:rPr>
                <w:rFonts w:cs="Arial"/>
                <w:lang w:val="nl"/>
              </w:rPr>
            </w:pPr>
            <w:r w:rsidRPr="00217A0A">
              <w:rPr>
                <w:rFonts w:cs="Arial"/>
                <w:lang w:val="nl"/>
              </w:rPr>
              <w:t>Mogelijkheden</w:t>
            </w:r>
          </w:p>
        </w:tc>
        <w:tc>
          <w:tcPr>
            <w:tcW w:w="951" w:type="pct"/>
            <w:shd w:val="clear" w:color="auto" w:fill="C0C0C0"/>
          </w:tcPr>
          <w:p w:rsidR="00217A0A" w:rsidRPr="00217A0A" w:rsidRDefault="00217A0A" w:rsidP="00217A0A">
            <w:pPr>
              <w:spacing w:after="0"/>
              <w:rPr>
                <w:rFonts w:cs="Arial"/>
                <w:lang w:val="nl"/>
              </w:rPr>
            </w:pPr>
            <w:r w:rsidRPr="00217A0A">
              <w:rPr>
                <w:rFonts w:cs="Arial"/>
                <w:lang w:val="nl"/>
              </w:rPr>
              <w:t>Gevoeligheid</w:t>
            </w:r>
          </w:p>
        </w:tc>
        <w:tc>
          <w:tcPr>
            <w:tcW w:w="751" w:type="pct"/>
            <w:shd w:val="clear" w:color="auto" w:fill="C0C0C0"/>
          </w:tcPr>
          <w:p w:rsidR="00217A0A" w:rsidRPr="00217A0A" w:rsidRDefault="00217A0A" w:rsidP="00217A0A">
            <w:pPr>
              <w:spacing w:after="0"/>
              <w:rPr>
                <w:rFonts w:cs="Arial"/>
                <w:lang w:val="nl"/>
              </w:rPr>
            </w:pPr>
            <w:r w:rsidRPr="00217A0A">
              <w:rPr>
                <w:rFonts w:cs="Arial"/>
                <w:lang w:val="nl"/>
              </w:rPr>
              <w:t xml:space="preserve">Tijdsduur </w:t>
            </w:r>
          </w:p>
        </w:tc>
        <w:tc>
          <w:tcPr>
            <w:tcW w:w="1440" w:type="pct"/>
            <w:shd w:val="clear" w:color="auto" w:fill="C0C0C0"/>
          </w:tcPr>
          <w:p w:rsidR="00217A0A" w:rsidRPr="00217A0A" w:rsidRDefault="00217A0A" w:rsidP="00217A0A">
            <w:pPr>
              <w:spacing w:after="0"/>
              <w:rPr>
                <w:rFonts w:cs="Arial"/>
                <w:lang w:val="nl"/>
              </w:rPr>
            </w:pPr>
            <w:r w:rsidRPr="00217A0A">
              <w:rPr>
                <w:rFonts w:cs="Arial"/>
                <w:lang w:val="nl"/>
              </w:rPr>
              <w:t>Toevoeging</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Kweek + determinatie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Mogelijk</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~EIA</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&gt;48 uur om tot determinatie te komen</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Langzaam t.o.v. EIA</w:t>
            </w:r>
          </w:p>
        </w:tc>
      </w:tr>
      <w:tr w:rsidR="00217A0A" w:rsidRPr="00217A0A" w:rsidTr="00217A0A">
        <w:trPr>
          <w:trHeight w:val="465"/>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PCR</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Mogelijk</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xml:space="preserve">Zou gevoeliger kunnen zijn dan de EIA/ELISA </w:t>
            </w:r>
            <w:r w:rsidRPr="00217A0A">
              <w:rPr>
                <w:rFonts w:cs="Arial"/>
                <w:lang w:val="nl"/>
              </w:rPr>
              <w:fldChar w:fldCharType="begin"/>
            </w:r>
            <w:r w:rsidRPr="00217A0A">
              <w:rPr>
                <w:rFonts w:cs="Arial"/>
                <w:lang w:val="nl"/>
              </w:rPr>
              <w:instrText xml:space="preserve"> ADDIN EN.CITE &lt;EndNote&gt;&lt;Cite&gt;&lt;Author&gt;Kato&lt;/Author&gt;&lt;Year&gt;1998&lt;/Year&gt;&lt;RecNum&gt;70&lt;/RecNum&gt;&lt;MDL&gt;&lt;REFERENCE_TYPE&gt;0&lt;/REFERENCE_TYPE&gt;&lt;REFNUM&gt;70&lt;/REFNUM&gt;&lt;ACCESSION_NUMBER&gt;9665986&lt;/ACCESSION_NUMBER&gt;&lt;VOLUME&gt;36&lt;/VOLUME&gt;&lt;NUMBER&gt;8&lt;/NUMBER&gt;&lt;YEAR&gt;1998&lt;/YEAR&gt;&lt;DATE&gt;Aug&lt;/DATE&gt;&lt;TITLE&gt;Identification of toxin A-negative, toxin B-positive Clostridium difficile by PCR&lt;/TITLE&gt;&lt;PAGES&gt;2178-82&lt;/PAGES&gt;&lt;AUTHOR_ADDRESS&gt;Institute of Anaerobic Bacteriology, Gifu University School of Medicine, Japan.&lt;/AUTHOR_ADDRESS&gt;&lt;AUTHORS&gt;&lt;AUTHOR&gt;Kato, H.&lt;/AUTHOR&gt;&lt;AUTHOR&gt;Kato, N.&lt;/AUTHOR&gt;&lt;AUTHOR&gt;Watanabe, K.&lt;/AUTHOR&gt;&lt;AUTHOR&gt;Iwai, N.&lt;/AUTHOR&gt;&lt;AUTHOR&gt;Nakamura, H.&lt;/AUTHOR&gt;&lt;AUTHOR&gt;Yamamoto, T.&lt;/AUTHOR&gt;&lt;AUTHOR&gt;Suzuki, K.&lt;/AUTHOR&gt;&lt;AUTHOR&gt;Kim, S. M.&lt;/AUTHOR&gt;&lt;AUTHOR&gt;Chong, Y.&lt;/AUTHOR&gt;&lt;AUTHOR&gt;Wasito, E. B.&lt;/AUTHOR&gt;&lt;/AUTHORS&gt;&lt;SECONDARY_TITLE&gt;J Clin Microbiol&lt;/SECONDARY_TITLE&gt;&lt;KEYWORDS&gt;&lt;KEYWORD&gt;Adolescent&lt;/KEYWORD&gt;&lt;KEYWORD&gt;Adult&lt;/KEYWORD&gt;&lt;KEYWORD&gt;Animals&lt;/KEYWORD&gt;&lt;KEYWORD&gt;*Bacterial Proteins&lt;/KEYWORD&gt;&lt;KEYWORD&gt;Bacterial Toxins/*analysis/genetics&lt;/KEYWORD&gt;&lt;KEYWORD&gt;Bacterial Typing Techniques&lt;/KEYWORD&gt;&lt;KEYWORD&gt;Blotting, Western&lt;/KEYWORD&gt;&lt;KEYWORD&gt;Cercopithecus aethiops&lt;/KEYWORD&gt;&lt;KEYWORD&gt;Child&lt;/KEYWORD&gt;&lt;KEYWORD&gt;Child, Preschool&lt;/KEYWORD&gt;&lt;KEYWORD&gt;Clostridium difficile/*classification/genetics/*isolation &amp;amp; purification&lt;/KEYWORD&gt;&lt;KEYWORD&gt;Cytotoxicity Tests, Immunologic&lt;/KEYWORD&gt;&lt;KEYWORD&gt;DNA, Bacterial/analysis&lt;/KEYWORD&gt;&lt;KEYWORD&gt;Electrophoresis, Gel, Pulsed-Field&lt;/KEYWORD&gt;&lt;KEYWORD&gt;Enterocolitis, Pseudomembranous/*diagnosis&lt;/KEYWORD&gt;&lt;KEYWORD&gt;Enterotoxins/*analysis/genetics&lt;/KEYWORD&gt;&lt;KEYWORD&gt;Enzyme-Linked Immunosorbent Assay&lt;/KEYWORD&gt;&lt;KEYWORD&gt;Feces/microbiology&lt;/KEYWORD&gt;&lt;KEYWORD&gt;Female&lt;/KEYWORD&gt;&lt;KEYWORD&gt;Humans&lt;/KEYWORD&gt;&lt;KEYWORD&gt;Infant&lt;/KEYWORD&gt;&lt;KEYWORD&gt;Infant, Newborn&lt;/KEYWORD&gt;&lt;KEYWORD&gt;Male&lt;/KEYWORD&gt;&lt;KEYWORD&gt;Polymerase Chain Reaction/*methods&lt;/KEYWORD&gt;&lt;KEYWORD&gt;Vero Cells&lt;/KEYWORD&gt;&lt;/KEYWORDS&gt;&lt;URL&gt;http://www.ncbi.nlm.nih.gov/entrez/query.fcgi?cmd=Retrieve&amp;amp;db=PubMed&amp;amp;dopt=Citation&amp;amp;list_uids=9665986&lt;/URL&gt;&lt;/MDL&gt;&lt;/Cite&gt;&lt;/EndNote&gt;</w:instrText>
            </w:r>
            <w:r w:rsidRPr="00217A0A">
              <w:rPr>
                <w:rFonts w:cs="Arial"/>
                <w:lang w:val="nl"/>
              </w:rPr>
              <w:fldChar w:fldCharType="separate"/>
            </w:r>
            <w:r w:rsidRPr="00217A0A">
              <w:rPr>
                <w:rFonts w:cs="Arial"/>
                <w:vertAlign w:val="superscript"/>
                <w:lang w:val="nl"/>
              </w:rPr>
              <w:t>22</w:t>
            </w:r>
            <w:r w:rsidRPr="00217A0A">
              <w:rPr>
                <w:rFonts w:cs="Arial"/>
              </w:rPr>
              <w:fldChar w:fldCharType="end"/>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&lt;24 uur</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Tijdrovend/ arbeidsintensief / duur t.o.v. EIA</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Antigeendetectie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n.v.t.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Toxinebepaling</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EIA/ ELISA</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xml:space="preserve">Standaard; 1e keus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xml:space="preserve">1 uur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p w:rsidR="00217A0A" w:rsidRPr="00217A0A" w:rsidRDefault="00217A0A" w:rsidP="00217A0A">
            <w:pPr>
              <w:spacing w:after="0"/>
              <w:rPr>
                <w:rFonts w:cs="Arial"/>
                <w:lang w:val="nl"/>
              </w:rPr>
            </w:pP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Direct gekleurd preparaat</w:t>
            </w:r>
          </w:p>
        </w:tc>
        <w:tc>
          <w:tcPr>
            <w:tcW w:w="785" w:type="pct"/>
            <w:shd w:val="clear" w:color="auto" w:fill="FFFFFF"/>
          </w:tcPr>
          <w:p w:rsidR="00217A0A" w:rsidRPr="00217A0A" w:rsidRDefault="00217A0A" w:rsidP="00217A0A">
            <w:pPr>
              <w:spacing w:after="0"/>
              <w:rPr>
                <w:rFonts w:cs="Arial"/>
              </w:rPr>
            </w:pPr>
            <w:r w:rsidRPr="00217A0A">
              <w:rPr>
                <w:rFonts w:cs="Arial"/>
              </w:rPr>
              <w:t>n.v.t.</w:t>
            </w:r>
          </w:p>
        </w:tc>
        <w:tc>
          <w:tcPr>
            <w:tcW w:w="951" w:type="pct"/>
            <w:shd w:val="clear" w:color="auto" w:fill="FFFFFF"/>
          </w:tcPr>
          <w:p w:rsidR="00217A0A" w:rsidRPr="00217A0A" w:rsidRDefault="00217A0A" w:rsidP="00217A0A">
            <w:pPr>
              <w:spacing w:after="0"/>
              <w:rPr>
                <w:rFonts w:cs="Arial"/>
              </w:rPr>
            </w:pPr>
            <w:r w:rsidRPr="00217A0A">
              <w:rPr>
                <w:rFonts w:cs="Arial"/>
              </w:rPr>
              <w:t> </w:t>
            </w:r>
          </w:p>
        </w:tc>
        <w:tc>
          <w:tcPr>
            <w:tcW w:w="751" w:type="pct"/>
            <w:shd w:val="clear" w:color="auto" w:fill="FFFFFF"/>
          </w:tcPr>
          <w:p w:rsidR="00217A0A" w:rsidRPr="00217A0A" w:rsidRDefault="00217A0A" w:rsidP="00217A0A">
            <w:pPr>
              <w:spacing w:after="0"/>
              <w:rPr>
                <w:rFonts w:cs="Arial"/>
              </w:rPr>
            </w:pPr>
            <w:r w:rsidRPr="00217A0A">
              <w:rPr>
                <w:rFonts w:cs="Arial"/>
              </w:rPr>
              <w:t> </w:t>
            </w:r>
          </w:p>
        </w:tc>
        <w:tc>
          <w:tcPr>
            <w:tcW w:w="1440" w:type="pct"/>
            <w:shd w:val="clear" w:color="auto" w:fill="FFFFFF"/>
          </w:tcPr>
          <w:p w:rsidR="00217A0A" w:rsidRPr="00217A0A" w:rsidRDefault="00217A0A" w:rsidP="00217A0A">
            <w:pPr>
              <w:spacing w:after="0"/>
              <w:rPr>
                <w:rFonts w:cs="Arial"/>
              </w:rPr>
            </w:pPr>
            <w:r w:rsidRPr="00217A0A">
              <w:rPr>
                <w:rFonts w:cs="Arial"/>
              </w:rPr>
              <w:t>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rPr>
            </w:pPr>
            <w:r w:rsidRPr="00217A0A">
              <w:rPr>
                <w:rFonts w:cs="Arial"/>
              </w:rPr>
              <w:t>Cytotoxiciteitsassay</w:t>
            </w:r>
          </w:p>
        </w:tc>
        <w:tc>
          <w:tcPr>
            <w:tcW w:w="785" w:type="pct"/>
            <w:shd w:val="clear" w:color="auto" w:fill="FFFFFF"/>
            <w:vAlign w:val="bottom"/>
          </w:tcPr>
          <w:p w:rsidR="00217A0A" w:rsidRPr="00217A0A" w:rsidRDefault="00217A0A" w:rsidP="00217A0A">
            <w:pPr>
              <w:spacing w:after="0"/>
              <w:rPr>
                <w:rFonts w:cs="Arial"/>
              </w:rPr>
            </w:pP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Meest sensitief en specifiek</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48 uur</w:t>
            </w:r>
          </w:p>
        </w:tc>
        <w:tc>
          <w:tcPr>
            <w:tcW w:w="1440" w:type="pct"/>
            <w:shd w:val="clear" w:color="auto" w:fill="FFFFFF"/>
            <w:vAlign w:val="bottom"/>
          </w:tcPr>
          <w:p w:rsidR="00217A0A" w:rsidRPr="00217A0A" w:rsidRDefault="00217A0A" w:rsidP="00217A0A">
            <w:pPr>
              <w:spacing w:after="0"/>
              <w:rPr>
                <w:rFonts w:cs="Arial"/>
                <w:lang w:val="nl"/>
              </w:rPr>
            </w:pPr>
            <w:r w:rsidRPr="00217A0A">
              <w:rPr>
                <w:rFonts w:cs="Arial"/>
                <w:lang w:val="nl"/>
              </w:rPr>
              <w:t>Gouden standaard, maar langzaam t.o.v. EIA en vereist celkweek</w:t>
            </w:r>
          </w:p>
        </w:tc>
      </w:tr>
      <w:tr w:rsidR="00217A0A" w:rsidRPr="00217A0A" w:rsidTr="00217A0A">
        <w:trPr>
          <w:trHeight w:val="240"/>
        </w:trPr>
        <w:tc>
          <w:tcPr>
            <w:tcW w:w="1073"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785"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951"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751"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1440"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r>
      <w:tr w:rsidR="00217A0A" w:rsidRPr="00217A0A" w:rsidTr="00217A0A">
        <w:trPr>
          <w:trHeight w:val="240"/>
        </w:trPr>
        <w:tc>
          <w:tcPr>
            <w:tcW w:w="1073" w:type="pct"/>
            <w:shd w:val="clear" w:color="auto" w:fill="C0C0C0"/>
          </w:tcPr>
          <w:p w:rsidR="00217A0A" w:rsidRPr="00217A0A" w:rsidRDefault="00217A0A" w:rsidP="00217A0A">
            <w:pPr>
              <w:spacing w:after="0"/>
              <w:rPr>
                <w:rFonts w:cs="Arial"/>
                <w:b/>
                <w:bCs/>
                <w:lang w:val="nl"/>
              </w:rPr>
            </w:pPr>
            <w:r w:rsidRPr="00217A0A">
              <w:rPr>
                <w:rFonts w:cs="Arial"/>
                <w:b/>
                <w:bCs/>
                <w:lang w:val="nl"/>
              </w:rPr>
              <w:t>Enterovirussen</w:t>
            </w:r>
          </w:p>
        </w:tc>
        <w:tc>
          <w:tcPr>
            <w:tcW w:w="785" w:type="pct"/>
            <w:shd w:val="clear" w:color="auto" w:fill="C0C0C0"/>
          </w:tcPr>
          <w:p w:rsidR="00217A0A" w:rsidRPr="00217A0A" w:rsidRDefault="00217A0A" w:rsidP="00217A0A">
            <w:pPr>
              <w:spacing w:after="0"/>
              <w:rPr>
                <w:rFonts w:cs="Arial"/>
                <w:lang w:val="nl"/>
              </w:rPr>
            </w:pPr>
            <w:r w:rsidRPr="00217A0A">
              <w:rPr>
                <w:rFonts w:cs="Arial"/>
                <w:lang w:val="nl"/>
              </w:rPr>
              <w:t>Mogelijkheden</w:t>
            </w:r>
          </w:p>
        </w:tc>
        <w:tc>
          <w:tcPr>
            <w:tcW w:w="951" w:type="pct"/>
            <w:shd w:val="clear" w:color="auto" w:fill="C0C0C0"/>
          </w:tcPr>
          <w:p w:rsidR="00217A0A" w:rsidRPr="00217A0A" w:rsidRDefault="00217A0A" w:rsidP="00217A0A">
            <w:pPr>
              <w:spacing w:after="0"/>
              <w:rPr>
                <w:rFonts w:cs="Arial"/>
                <w:lang w:val="nl"/>
              </w:rPr>
            </w:pPr>
            <w:r w:rsidRPr="00217A0A">
              <w:rPr>
                <w:rFonts w:cs="Arial"/>
                <w:lang w:val="nl"/>
              </w:rPr>
              <w:t>Gevoeligheid</w:t>
            </w:r>
          </w:p>
        </w:tc>
        <w:tc>
          <w:tcPr>
            <w:tcW w:w="751" w:type="pct"/>
            <w:shd w:val="clear" w:color="auto" w:fill="C0C0C0"/>
          </w:tcPr>
          <w:p w:rsidR="00217A0A" w:rsidRPr="00217A0A" w:rsidRDefault="00217A0A" w:rsidP="00217A0A">
            <w:pPr>
              <w:spacing w:after="0"/>
              <w:rPr>
                <w:rFonts w:cs="Arial"/>
                <w:lang w:val="nl"/>
              </w:rPr>
            </w:pPr>
            <w:r w:rsidRPr="00217A0A">
              <w:rPr>
                <w:rFonts w:cs="Arial"/>
                <w:lang w:val="nl"/>
              </w:rPr>
              <w:t xml:space="preserve">Tijdsduur </w:t>
            </w:r>
          </w:p>
        </w:tc>
        <w:tc>
          <w:tcPr>
            <w:tcW w:w="1440" w:type="pct"/>
            <w:shd w:val="clear" w:color="auto" w:fill="C0C0C0"/>
          </w:tcPr>
          <w:p w:rsidR="00217A0A" w:rsidRPr="00217A0A" w:rsidRDefault="00217A0A" w:rsidP="00217A0A">
            <w:pPr>
              <w:spacing w:after="0"/>
              <w:rPr>
                <w:rFonts w:cs="Arial"/>
                <w:lang w:val="nl"/>
              </w:rPr>
            </w:pPr>
            <w:r w:rsidRPr="00217A0A">
              <w:rPr>
                <w:rFonts w:cs="Arial"/>
                <w:lang w:val="nl"/>
              </w:rPr>
              <w:t>Toevoeging</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Kweek + determinatie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 xml:space="preserve">Mogelijk; 1e keuze </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Standaard</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72 uur</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465"/>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PCR</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Mogelijk</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In feces te gering om van waarde te zijn</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Antigeendetectie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n.v.t.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Toxinebepaling</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n.v.t.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Direct gekleurd preparaat</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n.v.t.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785"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951"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751"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1440"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r>
      <w:tr w:rsidR="00217A0A" w:rsidRPr="00217A0A" w:rsidTr="00217A0A">
        <w:trPr>
          <w:trHeight w:val="240"/>
        </w:trPr>
        <w:tc>
          <w:tcPr>
            <w:tcW w:w="1073" w:type="pct"/>
            <w:shd w:val="clear" w:color="auto" w:fill="C0C0C0"/>
          </w:tcPr>
          <w:p w:rsidR="00217A0A" w:rsidRPr="00217A0A" w:rsidRDefault="00217A0A" w:rsidP="00217A0A">
            <w:pPr>
              <w:spacing w:after="0"/>
              <w:rPr>
                <w:rFonts w:cs="Arial"/>
                <w:b/>
                <w:bCs/>
                <w:lang w:val="nl"/>
              </w:rPr>
            </w:pPr>
            <w:r w:rsidRPr="00217A0A">
              <w:rPr>
                <w:rFonts w:cs="Arial"/>
                <w:b/>
                <w:bCs/>
                <w:lang w:val="nl"/>
              </w:rPr>
              <w:t>Adenovirus</w:t>
            </w:r>
          </w:p>
        </w:tc>
        <w:tc>
          <w:tcPr>
            <w:tcW w:w="785" w:type="pct"/>
            <w:shd w:val="clear" w:color="auto" w:fill="C0C0C0"/>
          </w:tcPr>
          <w:p w:rsidR="00217A0A" w:rsidRPr="00217A0A" w:rsidRDefault="00217A0A" w:rsidP="00217A0A">
            <w:pPr>
              <w:spacing w:after="0"/>
              <w:rPr>
                <w:rFonts w:cs="Arial"/>
                <w:lang w:val="nl"/>
              </w:rPr>
            </w:pPr>
            <w:r w:rsidRPr="00217A0A">
              <w:rPr>
                <w:rFonts w:cs="Arial"/>
                <w:lang w:val="nl"/>
              </w:rPr>
              <w:t>Mogelijkheden</w:t>
            </w:r>
          </w:p>
        </w:tc>
        <w:tc>
          <w:tcPr>
            <w:tcW w:w="951" w:type="pct"/>
            <w:shd w:val="clear" w:color="auto" w:fill="C0C0C0"/>
          </w:tcPr>
          <w:p w:rsidR="00217A0A" w:rsidRPr="00217A0A" w:rsidRDefault="00217A0A" w:rsidP="00217A0A">
            <w:pPr>
              <w:spacing w:after="0"/>
              <w:rPr>
                <w:rFonts w:cs="Arial"/>
                <w:lang w:val="nl"/>
              </w:rPr>
            </w:pPr>
            <w:r w:rsidRPr="00217A0A">
              <w:rPr>
                <w:rFonts w:cs="Arial"/>
                <w:lang w:val="nl"/>
              </w:rPr>
              <w:t>Gevoeligheid</w:t>
            </w:r>
          </w:p>
        </w:tc>
        <w:tc>
          <w:tcPr>
            <w:tcW w:w="751" w:type="pct"/>
            <w:shd w:val="clear" w:color="auto" w:fill="C0C0C0"/>
          </w:tcPr>
          <w:p w:rsidR="00217A0A" w:rsidRPr="00217A0A" w:rsidRDefault="00217A0A" w:rsidP="00217A0A">
            <w:pPr>
              <w:spacing w:after="0"/>
              <w:rPr>
                <w:rFonts w:cs="Arial"/>
                <w:lang w:val="nl"/>
              </w:rPr>
            </w:pPr>
            <w:r w:rsidRPr="00217A0A">
              <w:rPr>
                <w:rFonts w:cs="Arial"/>
                <w:lang w:val="nl"/>
              </w:rPr>
              <w:t xml:space="preserve">Tijdsduur </w:t>
            </w:r>
          </w:p>
        </w:tc>
        <w:tc>
          <w:tcPr>
            <w:tcW w:w="1440" w:type="pct"/>
            <w:shd w:val="clear" w:color="auto" w:fill="C0C0C0"/>
          </w:tcPr>
          <w:p w:rsidR="00217A0A" w:rsidRPr="00217A0A" w:rsidRDefault="00217A0A" w:rsidP="00217A0A">
            <w:pPr>
              <w:spacing w:after="0"/>
              <w:rPr>
                <w:rFonts w:cs="Arial"/>
                <w:lang w:val="nl"/>
              </w:rPr>
            </w:pPr>
            <w:r w:rsidRPr="00217A0A">
              <w:rPr>
                <w:rFonts w:cs="Arial"/>
                <w:lang w:val="nl"/>
              </w:rPr>
              <w:t>Toevoeging</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Viruskweek + determinatie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Niet goed Mogelijk</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lastRenderedPageBreak/>
              <w:t>PCR</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n.v.t.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Antigeendetectie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 xml:space="preserve">Mogelijk </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Standaard</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xml:space="preserve">1 uur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Komt automatisch eruit met rota-aanvraag, maar is geen gebruikelijke verwekker van GE</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Toxinebepaling</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n.v.t.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spacing w:after="0"/>
              <w:rPr>
                <w:rFonts w:cs="Arial"/>
                <w:lang w:val="nl"/>
              </w:rPr>
            </w:pPr>
            <w:r w:rsidRPr="00217A0A">
              <w:rPr>
                <w:rFonts w:cs="Arial"/>
                <w:lang w:val="nl"/>
              </w:rPr>
              <w:t>Microscopie</w:t>
            </w:r>
          </w:p>
        </w:tc>
        <w:tc>
          <w:tcPr>
            <w:tcW w:w="785" w:type="pct"/>
            <w:shd w:val="clear" w:color="auto" w:fill="FFFFFF"/>
          </w:tcPr>
          <w:p w:rsidR="00217A0A" w:rsidRPr="00217A0A" w:rsidRDefault="00217A0A" w:rsidP="00217A0A">
            <w:pPr>
              <w:spacing w:after="0"/>
              <w:rPr>
                <w:rFonts w:cs="Arial"/>
                <w:lang w:val="nl"/>
              </w:rPr>
            </w:pPr>
            <w:r w:rsidRPr="00217A0A">
              <w:rPr>
                <w:rFonts w:cs="Arial"/>
                <w:lang w:val="nl"/>
              </w:rPr>
              <w:t>n.v.t.</w:t>
            </w:r>
          </w:p>
        </w:tc>
        <w:tc>
          <w:tcPr>
            <w:tcW w:w="9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751" w:type="pct"/>
            <w:shd w:val="clear" w:color="auto" w:fill="FFFFFF"/>
          </w:tcPr>
          <w:p w:rsidR="00217A0A" w:rsidRPr="00217A0A" w:rsidRDefault="00217A0A" w:rsidP="00217A0A">
            <w:pPr>
              <w:spacing w:after="0"/>
              <w:rPr>
                <w:rFonts w:cs="Arial"/>
                <w:lang w:val="nl"/>
              </w:rPr>
            </w:pPr>
            <w:r w:rsidRPr="00217A0A">
              <w:rPr>
                <w:rFonts w:cs="Arial"/>
                <w:lang w:val="nl"/>
              </w:rPr>
              <w:t> </w:t>
            </w:r>
          </w:p>
        </w:tc>
        <w:tc>
          <w:tcPr>
            <w:tcW w:w="1440" w:type="pct"/>
            <w:shd w:val="clear" w:color="auto" w:fill="FFFFFF"/>
          </w:tcPr>
          <w:p w:rsidR="00217A0A" w:rsidRPr="00217A0A" w:rsidRDefault="00217A0A" w:rsidP="00217A0A">
            <w:pPr>
              <w:spacing w:after="0"/>
              <w:rPr>
                <w:rFonts w:cs="Arial"/>
                <w:lang w:val="nl"/>
              </w:rPr>
            </w:pPr>
            <w:r w:rsidRPr="00217A0A">
              <w:rPr>
                <w:rFonts w:cs="Arial"/>
                <w:lang w:val="nl"/>
              </w:rPr>
              <w:t> </w:t>
            </w:r>
          </w:p>
        </w:tc>
      </w:tr>
      <w:tr w:rsidR="00217A0A" w:rsidRPr="00217A0A" w:rsidTr="00217A0A">
        <w:trPr>
          <w:trHeight w:val="240"/>
        </w:trPr>
        <w:tc>
          <w:tcPr>
            <w:tcW w:w="1073"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785"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951"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751"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c>
          <w:tcPr>
            <w:tcW w:w="1440" w:type="pct"/>
            <w:tcBorders>
              <w:bottom w:val="single" w:sz="8" w:space="0" w:color="C0C0C0"/>
            </w:tcBorders>
            <w:shd w:val="clear" w:color="auto" w:fill="FFFFFF"/>
            <w:noWrap/>
            <w:vAlign w:val="bottom"/>
          </w:tcPr>
          <w:p w:rsidR="00217A0A" w:rsidRPr="00217A0A" w:rsidRDefault="00217A0A" w:rsidP="00217A0A">
            <w:pPr>
              <w:spacing w:after="0"/>
              <w:rPr>
                <w:rFonts w:cs="Arial"/>
                <w:lang w:val="nl"/>
              </w:rPr>
            </w:pPr>
          </w:p>
        </w:tc>
      </w:tr>
      <w:tr w:rsidR="00217A0A" w:rsidRPr="00217A0A" w:rsidTr="00217A0A">
        <w:trPr>
          <w:trHeight w:val="240"/>
        </w:trPr>
        <w:tc>
          <w:tcPr>
            <w:tcW w:w="1073" w:type="pct"/>
            <w:shd w:val="clear" w:color="auto" w:fill="C0C0C0"/>
          </w:tcPr>
          <w:p w:rsidR="00217A0A" w:rsidRPr="00217A0A" w:rsidRDefault="00217A0A" w:rsidP="00217A0A">
            <w:pPr>
              <w:spacing w:after="0"/>
              <w:rPr>
                <w:rFonts w:cs="Arial"/>
                <w:b/>
                <w:lang w:val="nl"/>
              </w:rPr>
            </w:pPr>
            <w:r w:rsidRPr="00217A0A">
              <w:rPr>
                <w:rFonts w:cs="Arial"/>
                <w:b/>
                <w:i/>
                <w:lang w:val="nl"/>
              </w:rPr>
              <w:t>Clostridium perfringens</w:t>
            </w:r>
            <w:r w:rsidRPr="00217A0A">
              <w:rPr>
                <w:rFonts w:cs="Arial"/>
                <w:b/>
                <w:lang w:val="nl"/>
              </w:rPr>
              <w:t xml:space="preserve"> </w:t>
            </w:r>
            <w:r w:rsidRPr="00217A0A">
              <w:rPr>
                <w:rFonts w:cs="Arial"/>
                <w:vertAlign w:val="superscript"/>
                <w:lang w:val="en-GB"/>
              </w:rPr>
              <w:footnoteReference w:id="2"/>
            </w:r>
          </w:p>
        </w:tc>
        <w:tc>
          <w:tcPr>
            <w:tcW w:w="785" w:type="pct"/>
            <w:shd w:val="clear" w:color="auto" w:fill="C0C0C0"/>
          </w:tcPr>
          <w:p w:rsidR="00217A0A" w:rsidRPr="00217A0A" w:rsidRDefault="00217A0A" w:rsidP="00217A0A">
            <w:pPr>
              <w:spacing w:after="0"/>
              <w:rPr>
                <w:rFonts w:cs="Arial"/>
                <w:lang w:val="nl"/>
              </w:rPr>
            </w:pPr>
            <w:r w:rsidRPr="00217A0A">
              <w:rPr>
                <w:rFonts w:cs="Arial"/>
                <w:lang w:val="nl"/>
              </w:rPr>
              <w:t>Mogelijkheden</w:t>
            </w:r>
          </w:p>
        </w:tc>
        <w:tc>
          <w:tcPr>
            <w:tcW w:w="951" w:type="pct"/>
            <w:shd w:val="clear" w:color="auto" w:fill="C0C0C0"/>
          </w:tcPr>
          <w:p w:rsidR="00217A0A" w:rsidRPr="00217A0A" w:rsidRDefault="00217A0A" w:rsidP="00217A0A">
            <w:pPr>
              <w:spacing w:after="0"/>
              <w:rPr>
                <w:rFonts w:cs="Arial"/>
                <w:lang w:val="nl"/>
              </w:rPr>
            </w:pPr>
            <w:r w:rsidRPr="00217A0A">
              <w:rPr>
                <w:rFonts w:cs="Arial"/>
                <w:lang w:val="nl"/>
              </w:rPr>
              <w:t>Gevoeligheid</w:t>
            </w:r>
          </w:p>
        </w:tc>
        <w:tc>
          <w:tcPr>
            <w:tcW w:w="751" w:type="pct"/>
            <w:shd w:val="clear" w:color="auto" w:fill="C0C0C0"/>
          </w:tcPr>
          <w:p w:rsidR="00217A0A" w:rsidRPr="00217A0A" w:rsidRDefault="00217A0A" w:rsidP="00217A0A">
            <w:pPr>
              <w:spacing w:after="0"/>
              <w:rPr>
                <w:rFonts w:cs="Arial"/>
                <w:lang w:val="nl"/>
              </w:rPr>
            </w:pPr>
            <w:r w:rsidRPr="00217A0A">
              <w:rPr>
                <w:rFonts w:cs="Arial"/>
                <w:lang w:val="nl"/>
              </w:rPr>
              <w:t xml:space="preserve">Tijdsduur </w:t>
            </w:r>
          </w:p>
        </w:tc>
        <w:tc>
          <w:tcPr>
            <w:tcW w:w="1440" w:type="pct"/>
            <w:shd w:val="clear" w:color="auto" w:fill="C0C0C0"/>
          </w:tcPr>
          <w:p w:rsidR="00217A0A" w:rsidRPr="00217A0A" w:rsidRDefault="00217A0A" w:rsidP="00217A0A">
            <w:pPr>
              <w:spacing w:after="0"/>
              <w:rPr>
                <w:rFonts w:cs="Arial"/>
                <w:lang w:val="nl"/>
              </w:rPr>
            </w:pPr>
            <w:r w:rsidRPr="00217A0A">
              <w:rPr>
                <w:rFonts w:cs="Arial"/>
                <w:lang w:val="nl"/>
              </w:rPr>
              <w:t>Toevoeging</w:t>
            </w:r>
          </w:p>
        </w:tc>
      </w:tr>
      <w:tr w:rsidR="00217A0A" w:rsidRPr="00217A0A" w:rsidTr="00217A0A">
        <w:trPr>
          <w:trHeight w:val="217"/>
        </w:trPr>
        <w:tc>
          <w:tcPr>
            <w:tcW w:w="1073" w:type="pct"/>
            <w:shd w:val="clear" w:color="auto" w:fill="FFFFFF"/>
          </w:tcPr>
          <w:p w:rsidR="00217A0A" w:rsidRPr="00217A0A" w:rsidRDefault="00217A0A" w:rsidP="00217A0A">
            <w:pPr>
              <w:rPr>
                <w:rFonts w:cs="Arial"/>
                <w:lang w:val="nl"/>
              </w:rPr>
            </w:pPr>
            <w:r w:rsidRPr="00217A0A">
              <w:rPr>
                <w:rFonts w:cs="Arial"/>
                <w:lang w:val="nl"/>
              </w:rPr>
              <w:t>Kweek + determinatie</w:t>
            </w:r>
          </w:p>
        </w:tc>
        <w:tc>
          <w:tcPr>
            <w:tcW w:w="785" w:type="pct"/>
            <w:shd w:val="clear" w:color="auto" w:fill="FFFFFF"/>
          </w:tcPr>
          <w:p w:rsidR="00217A0A" w:rsidRPr="00217A0A" w:rsidRDefault="00217A0A" w:rsidP="00217A0A">
            <w:pPr>
              <w:rPr>
                <w:rFonts w:cs="Arial"/>
                <w:lang w:val="nl"/>
              </w:rPr>
            </w:pPr>
            <w:r w:rsidRPr="00217A0A">
              <w:rPr>
                <w:rFonts w:cs="Arial"/>
                <w:lang w:val="nl"/>
              </w:rPr>
              <w:t>Sporentelling in feces</w:t>
            </w:r>
          </w:p>
        </w:tc>
        <w:tc>
          <w:tcPr>
            <w:tcW w:w="951" w:type="pct"/>
            <w:shd w:val="clear" w:color="auto" w:fill="FFFFFF"/>
          </w:tcPr>
          <w:p w:rsidR="00217A0A" w:rsidRPr="00217A0A" w:rsidRDefault="00217A0A" w:rsidP="00217A0A">
            <w:pPr>
              <w:rPr>
                <w:rFonts w:cs="Arial"/>
                <w:lang w:val="nl"/>
              </w:rPr>
            </w:pPr>
            <w:r w:rsidRPr="00217A0A">
              <w:rPr>
                <w:rFonts w:cs="Arial"/>
                <w:lang w:val="nl"/>
              </w:rPr>
              <w:t> </w:t>
            </w:r>
          </w:p>
        </w:tc>
        <w:tc>
          <w:tcPr>
            <w:tcW w:w="751" w:type="pct"/>
            <w:shd w:val="clear" w:color="auto" w:fill="FFFFFF"/>
          </w:tcPr>
          <w:p w:rsidR="00217A0A" w:rsidRPr="00217A0A" w:rsidRDefault="00217A0A" w:rsidP="00217A0A">
            <w:pPr>
              <w:rPr>
                <w:rFonts w:cs="Arial"/>
                <w:lang w:val="nl"/>
              </w:rPr>
            </w:pPr>
            <w:r w:rsidRPr="00217A0A">
              <w:rPr>
                <w:rFonts w:cs="Arial"/>
                <w:lang w:val="nl"/>
              </w:rPr>
              <w:t xml:space="preserve">24-48 uur </w:t>
            </w:r>
          </w:p>
        </w:tc>
        <w:tc>
          <w:tcPr>
            <w:tcW w:w="1440" w:type="pct"/>
            <w:shd w:val="clear" w:color="auto" w:fill="FFFFFF"/>
          </w:tcPr>
          <w:p w:rsidR="00217A0A" w:rsidRPr="00217A0A" w:rsidRDefault="00217A0A" w:rsidP="00217A0A">
            <w:pPr>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rPr>
                <w:rFonts w:cs="Arial"/>
                <w:lang w:val="nl"/>
              </w:rPr>
            </w:pPr>
            <w:r w:rsidRPr="00217A0A">
              <w:rPr>
                <w:rFonts w:cs="Arial"/>
                <w:lang w:val="nl"/>
              </w:rPr>
              <w:t>PCR</w:t>
            </w:r>
          </w:p>
        </w:tc>
        <w:tc>
          <w:tcPr>
            <w:tcW w:w="785" w:type="pct"/>
            <w:shd w:val="clear" w:color="auto" w:fill="FFFFFF"/>
          </w:tcPr>
          <w:p w:rsidR="00217A0A" w:rsidRPr="00217A0A" w:rsidRDefault="00217A0A" w:rsidP="00217A0A">
            <w:pPr>
              <w:rPr>
                <w:rFonts w:cs="Arial"/>
                <w:lang w:val="nl"/>
              </w:rPr>
            </w:pPr>
            <w:r w:rsidRPr="00217A0A">
              <w:rPr>
                <w:rFonts w:cs="Arial"/>
                <w:lang w:val="nl"/>
              </w:rPr>
              <w:t> </w:t>
            </w:r>
          </w:p>
        </w:tc>
        <w:tc>
          <w:tcPr>
            <w:tcW w:w="951" w:type="pct"/>
            <w:shd w:val="clear" w:color="auto" w:fill="FFFFFF"/>
          </w:tcPr>
          <w:p w:rsidR="00217A0A" w:rsidRPr="00217A0A" w:rsidRDefault="00217A0A" w:rsidP="00217A0A">
            <w:pPr>
              <w:rPr>
                <w:rFonts w:cs="Arial"/>
                <w:lang w:val="nl"/>
              </w:rPr>
            </w:pPr>
            <w:r w:rsidRPr="00217A0A">
              <w:rPr>
                <w:rFonts w:cs="Arial"/>
                <w:lang w:val="nl"/>
              </w:rPr>
              <w:t> </w:t>
            </w:r>
          </w:p>
        </w:tc>
        <w:tc>
          <w:tcPr>
            <w:tcW w:w="751" w:type="pct"/>
            <w:shd w:val="clear" w:color="auto" w:fill="FFFFFF"/>
          </w:tcPr>
          <w:p w:rsidR="00217A0A" w:rsidRPr="00217A0A" w:rsidRDefault="00217A0A" w:rsidP="00217A0A">
            <w:pPr>
              <w:rPr>
                <w:rFonts w:cs="Arial"/>
                <w:lang w:val="nl"/>
              </w:rPr>
            </w:pPr>
            <w:r w:rsidRPr="00217A0A">
              <w:rPr>
                <w:rFonts w:cs="Arial"/>
                <w:lang w:val="nl"/>
              </w:rPr>
              <w:t> </w:t>
            </w:r>
          </w:p>
        </w:tc>
        <w:tc>
          <w:tcPr>
            <w:tcW w:w="1440" w:type="pct"/>
            <w:shd w:val="clear" w:color="auto" w:fill="FFFFFF"/>
          </w:tcPr>
          <w:p w:rsidR="00217A0A" w:rsidRPr="00217A0A" w:rsidRDefault="00217A0A" w:rsidP="00217A0A">
            <w:pPr>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rPr>
                <w:rFonts w:cs="Arial"/>
                <w:lang w:val="nl"/>
              </w:rPr>
            </w:pPr>
            <w:r w:rsidRPr="00217A0A">
              <w:rPr>
                <w:rFonts w:cs="Arial"/>
                <w:lang w:val="nl"/>
              </w:rPr>
              <w:t>Antigeendetectie</w:t>
            </w:r>
          </w:p>
        </w:tc>
        <w:tc>
          <w:tcPr>
            <w:tcW w:w="785" w:type="pct"/>
            <w:shd w:val="clear" w:color="auto" w:fill="FFFFFF"/>
          </w:tcPr>
          <w:p w:rsidR="00217A0A" w:rsidRPr="00217A0A" w:rsidRDefault="00217A0A" w:rsidP="00217A0A">
            <w:pPr>
              <w:rPr>
                <w:rFonts w:cs="Arial"/>
                <w:lang w:val="nl"/>
              </w:rPr>
            </w:pPr>
            <w:r w:rsidRPr="00217A0A">
              <w:rPr>
                <w:rFonts w:cs="Arial"/>
                <w:lang w:val="nl"/>
              </w:rPr>
              <w:t> </w:t>
            </w:r>
          </w:p>
        </w:tc>
        <w:tc>
          <w:tcPr>
            <w:tcW w:w="951" w:type="pct"/>
            <w:shd w:val="clear" w:color="auto" w:fill="FFFFFF"/>
          </w:tcPr>
          <w:p w:rsidR="00217A0A" w:rsidRPr="00217A0A" w:rsidRDefault="00217A0A" w:rsidP="00217A0A">
            <w:pPr>
              <w:rPr>
                <w:rFonts w:cs="Arial"/>
                <w:lang w:val="nl"/>
              </w:rPr>
            </w:pPr>
            <w:r w:rsidRPr="00217A0A">
              <w:rPr>
                <w:rFonts w:cs="Arial"/>
                <w:lang w:val="nl"/>
              </w:rPr>
              <w:t> </w:t>
            </w:r>
          </w:p>
        </w:tc>
        <w:tc>
          <w:tcPr>
            <w:tcW w:w="751" w:type="pct"/>
            <w:shd w:val="clear" w:color="auto" w:fill="FFFFFF"/>
          </w:tcPr>
          <w:p w:rsidR="00217A0A" w:rsidRPr="00217A0A" w:rsidRDefault="00217A0A" w:rsidP="00217A0A">
            <w:pPr>
              <w:rPr>
                <w:rFonts w:cs="Arial"/>
                <w:lang w:val="nl"/>
              </w:rPr>
            </w:pPr>
            <w:r w:rsidRPr="00217A0A">
              <w:rPr>
                <w:rFonts w:cs="Arial"/>
                <w:lang w:val="nl"/>
              </w:rPr>
              <w:t> </w:t>
            </w:r>
          </w:p>
        </w:tc>
        <w:tc>
          <w:tcPr>
            <w:tcW w:w="1440" w:type="pct"/>
            <w:shd w:val="clear" w:color="auto" w:fill="FFFFFF"/>
          </w:tcPr>
          <w:p w:rsidR="00217A0A" w:rsidRPr="00217A0A" w:rsidRDefault="00217A0A" w:rsidP="00217A0A">
            <w:pPr>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rPr>
                <w:rFonts w:cs="Arial"/>
                <w:lang w:val="nl"/>
              </w:rPr>
            </w:pPr>
            <w:r w:rsidRPr="00217A0A">
              <w:rPr>
                <w:rFonts w:cs="Arial"/>
                <w:lang w:val="nl"/>
              </w:rPr>
              <w:t>Toxinebepaling</w:t>
            </w:r>
          </w:p>
        </w:tc>
        <w:tc>
          <w:tcPr>
            <w:tcW w:w="785" w:type="pct"/>
            <w:shd w:val="clear" w:color="auto" w:fill="FFFFFF"/>
          </w:tcPr>
          <w:p w:rsidR="00217A0A" w:rsidRPr="00217A0A" w:rsidRDefault="00217A0A" w:rsidP="00217A0A">
            <w:pPr>
              <w:rPr>
                <w:rFonts w:cs="Arial"/>
                <w:lang w:val="nl"/>
              </w:rPr>
            </w:pPr>
            <w:r w:rsidRPr="00217A0A">
              <w:rPr>
                <w:rFonts w:cs="Arial"/>
                <w:lang w:val="nl"/>
              </w:rPr>
              <w:t> </w:t>
            </w:r>
          </w:p>
        </w:tc>
        <w:tc>
          <w:tcPr>
            <w:tcW w:w="951" w:type="pct"/>
            <w:shd w:val="clear" w:color="auto" w:fill="FFFFFF"/>
          </w:tcPr>
          <w:p w:rsidR="00217A0A" w:rsidRPr="00217A0A" w:rsidRDefault="00217A0A" w:rsidP="00217A0A">
            <w:pPr>
              <w:rPr>
                <w:rFonts w:cs="Arial"/>
                <w:lang w:val="nl"/>
              </w:rPr>
            </w:pPr>
            <w:r w:rsidRPr="00217A0A">
              <w:rPr>
                <w:rFonts w:cs="Arial"/>
                <w:lang w:val="nl"/>
              </w:rPr>
              <w:t> </w:t>
            </w:r>
          </w:p>
        </w:tc>
        <w:tc>
          <w:tcPr>
            <w:tcW w:w="751" w:type="pct"/>
            <w:shd w:val="clear" w:color="auto" w:fill="FFFFFF"/>
          </w:tcPr>
          <w:p w:rsidR="00217A0A" w:rsidRPr="00217A0A" w:rsidRDefault="00217A0A" w:rsidP="00217A0A">
            <w:pPr>
              <w:rPr>
                <w:rFonts w:cs="Arial"/>
                <w:lang w:val="nl"/>
              </w:rPr>
            </w:pPr>
            <w:r w:rsidRPr="00217A0A">
              <w:rPr>
                <w:rFonts w:cs="Arial"/>
                <w:lang w:val="nl"/>
              </w:rPr>
              <w:t> </w:t>
            </w:r>
          </w:p>
        </w:tc>
        <w:tc>
          <w:tcPr>
            <w:tcW w:w="1440" w:type="pct"/>
            <w:shd w:val="clear" w:color="auto" w:fill="FFFFFF"/>
          </w:tcPr>
          <w:p w:rsidR="00217A0A" w:rsidRPr="00217A0A" w:rsidRDefault="00217A0A" w:rsidP="00217A0A">
            <w:pPr>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rPr>
                <w:rFonts w:cs="Arial"/>
                <w:lang w:val="nl"/>
              </w:rPr>
            </w:pPr>
            <w:r w:rsidRPr="00217A0A">
              <w:rPr>
                <w:rFonts w:cs="Arial"/>
                <w:lang w:val="nl"/>
              </w:rPr>
              <w:t>Direct gekleurd preparaat</w:t>
            </w:r>
          </w:p>
        </w:tc>
        <w:tc>
          <w:tcPr>
            <w:tcW w:w="785" w:type="pct"/>
            <w:shd w:val="clear" w:color="auto" w:fill="FFFFFF"/>
          </w:tcPr>
          <w:p w:rsidR="00217A0A" w:rsidRPr="00217A0A" w:rsidRDefault="00217A0A" w:rsidP="00217A0A">
            <w:pPr>
              <w:rPr>
                <w:rFonts w:cs="Arial"/>
                <w:lang w:val="nl"/>
              </w:rPr>
            </w:pPr>
            <w:r w:rsidRPr="00217A0A">
              <w:rPr>
                <w:rFonts w:cs="Arial"/>
                <w:lang w:val="nl"/>
              </w:rPr>
              <w:t> </w:t>
            </w:r>
          </w:p>
        </w:tc>
        <w:tc>
          <w:tcPr>
            <w:tcW w:w="951" w:type="pct"/>
            <w:shd w:val="clear" w:color="auto" w:fill="FFFFFF"/>
          </w:tcPr>
          <w:p w:rsidR="00217A0A" w:rsidRPr="00217A0A" w:rsidRDefault="00217A0A" w:rsidP="00217A0A">
            <w:pPr>
              <w:rPr>
                <w:rFonts w:cs="Arial"/>
                <w:lang w:val="nl"/>
              </w:rPr>
            </w:pPr>
            <w:r w:rsidRPr="00217A0A">
              <w:rPr>
                <w:rFonts w:cs="Arial"/>
                <w:lang w:val="nl"/>
              </w:rPr>
              <w:t> </w:t>
            </w:r>
          </w:p>
        </w:tc>
        <w:tc>
          <w:tcPr>
            <w:tcW w:w="751" w:type="pct"/>
            <w:shd w:val="clear" w:color="auto" w:fill="FFFFFF"/>
          </w:tcPr>
          <w:p w:rsidR="00217A0A" w:rsidRPr="00217A0A" w:rsidRDefault="00217A0A" w:rsidP="00217A0A">
            <w:pPr>
              <w:rPr>
                <w:rFonts w:cs="Arial"/>
                <w:lang w:val="nl"/>
              </w:rPr>
            </w:pPr>
            <w:r w:rsidRPr="00217A0A">
              <w:rPr>
                <w:rFonts w:cs="Arial"/>
                <w:lang w:val="nl"/>
              </w:rPr>
              <w:t> </w:t>
            </w:r>
          </w:p>
        </w:tc>
        <w:tc>
          <w:tcPr>
            <w:tcW w:w="1440" w:type="pct"/>
            <w:shd w:val="clear" w:color="auto" w:fill="FFFFFF"/>
          </w:tcPr>
          <w:p w:rsidR="00217A0A" w:rsidRPr="00217A0A" w:rsidRDefault="00217A0A" w:rsidP="00217A0A">
            <w:pPr>
              <w:rPr>
                <w:rFonts w:cs="Arial"/>
                <w:lang w:val="nl"/>
              </w:rPr>
            </w:pPr>
            <w:r w:rsidRPr="00217A0A">
              <w:rPr>
                <w:rFonts w:cs="Arial"/>
                <w:lang w:val="nl"/>
              </w:rPr>
              <w:t> </w:t>
            </w:r>
          </w:p>
        </w:tc>
      </w:tr>
      <w:tr w:rsidR="00217A0A" w:rsidRPr="00217A0A" w:rsidTr="00217A0A">
        <w:trPr>
          <w:trHeight w:val="204"/>
        </w:trPr>
        <w:tc>
          <w:tcPr>
            <w:tcW w:w="1073" w:type="pct"/>
            <w:tcBorders>
              <w:bottom w:val="single" w:sz="8" w:space="0" w:color="C0C0C0"/>
            </w:tcBorders>
            <w:shd w:val="clear" w:color="auto" w:fill="FFFFFF"/>
            <w:noWrap/>
            <w:vAlign w:val="bottom"/>
          </w:tcPr>
          <w:p w:rsidR="00217A0A" w:rsidRPr="00217A0A" w:rsidRDefault="00217A0A" w:rsidP="00217A0A">
            <w:pPr>
              <w:rPr>
                <w:rFonts w:cs="Arial"/>
                <w:lang w:val="nl"/>
              </w:rPr>
            </w:pPr>
          </w:p>
        </w:tc>
        <w:tc>
          <w:tcPr>
            <w:tcW w:w="785" w:type="pct"/>
            <w:tcBorders>
              <w:bottom w:val="single" w:sz="8" w:space="0" w:color="C0C0C0"/>
            </w:tcBorders>
            <w:shd w:val="clear" w:color="auto" w:fill="FFFFFF"/>
            <w:noWrap/>
            <w:vAlign w:val="bottom"/>
          </w:tcPr>
          <w:p w:rsidR="00217A0A" w:rsidRPr="00217A0A" w:rsidRDefault="00217A0A" w:rsidP="00217A0A">
            <w:pPr>
              <w:rPr>
                <w:rFonts w:cs="Arial"/>
                <w:lang w:val="nl"/>
              </w:rPr>
            </w:pPr>
          </w:p>
        </w:tc>
        <w:tc>
          <w:tcPr>
            <w:tcW w:w="951" w:type="pct"/>
            <w:tcBorders>
              <w:bottom w:val="single" w:sz="8" w:space="0" w:color="C0C0C0"/>
            </w:tcBorders>
            <w:shd w:val="clear" w:color="auto" w:fill="FFFFFF"/>
            <w:noWrap/>
            <w:vAlign w:val="bottom"/>
          </w:tcPr>
          <w:p w:rsidR="00217A0A" w:rsidRPr="00217A0A" w:rsidRDefault="00217A0A" w:rsidP="00217A0A">
            <w:pPr>
              <w:rPr>
                <w:rFonts w:cs="Arial"/>
                <w:lang w:val="nl"/>
              </w:rPr>
            </w:pPr>
          </w:p>
        </w:tc>
        <w:tc>
          <w:tcPr>
            <w:tcW w:w="751" w:type="pct"/>
            <w:tcBorders>
              <w:bottom w:val="single" w:sz="8" w:space="0" w:color="C0C0C0"/>
            </w:tcBorders>
            <w:shd w:val="clear" w:color="auto" w:fill="FFFFFF"/>
            <w:noWrap/>
            <w:vAlign w:val="bottom"/>
          </w:tcPr>
          <w:p w:rsidR="00217A0A" w:rsidRPr="00217A0A" w:rsidRDefault="00217A0A" w:rsidP="00217A0A">
            <w:pPr>
              <w:rPr>
                <w:rFonts w:cs="Arial"/>
                <w:lang w:val="nl"/>
              </w:rPr>
            </w:pPr>
          </w:p>
        </w:tc>
        <w:tc>
          <w:tcPr>
            <w:tcW w:w="1440" w:type="pct"/>
            <w:tcBorders>
              <w:bottom w:val="single" w:sz="8" w:space="0" w:color="C0C0C0"/>
            </w:tcBorders>
            <w:shd w:val="clear" w:color="auto" w:fill="FFFFFF"/>
            <w:noWrap/>
            <w:vAlign w:val="bottom"/>
          </w:tcPr>
          <w:p w:rsidR="00217A0A" w:rsidRPr="00217A0A" w:rsidRDefault="00217A0A" w:rsidP="00217A0A">
            <w:pPr>
              <w:rPr>
                <w:rFonts w:cs="Arial"/>
                <w:lang w:val="nl"/>
              </w:rPr>
            </w:pPr>
          </w:p>
        </w:tc>
      </w:tr>
    </w:tbl>
    <w:p w:rsidR="00217A0A" w:rsidRPr="00217A0A" w:rsidRDefault="00217A0A" w:rsidP="00217A0A">
      <w:pPr>
        <w:rPr>
          <w:rFonts w:cs="Arial"/>
          <w:lang w:val="nl"/>
        </w:rPr>
      </w:pPr>
      <w:r w:rsidRPr="00217A0A">
        <w:rPr>
          <w:rFonts w:cs="Arial"/>
          <w:lang w:val="nl"/>
        </w:rPr>
        <w:br w:type="page"/>
      </w:r>
    </w:p>
    <w:tbl>
      <w:tblPr>
        <w:tblW w:w="4861" w:type="pct"/>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FFFFFF"/>
        <w:tblLayout w:type="fixed"/>
        <w:tblCellMar>
          <w:left w:w="70" w:type="dxa"/>
          <w:right w:w="70" w:type="dxa"/>
        </w:tblCellMar>
        <w:tblLook w:val="0000" w:firstRow="0" w:lastRow="0" w:firstColumn="0" w:lastColumn="0" w:noHBand="0" w:noVBand="0"/>
      </w:tblPr>
      <w:tblGrid>
        <w:gridCol w:w="1592"/>
        <w:gridCol w:w="1165"/>
        <w:gridCol w:w="1411"/>
        <w:gridCol w:w="1114"/>
        <w:gridCol w:w="2136"/>
      </w:tblGrid>
      <w:tr w:rsidR="00217A0A" w:rsidRPr="00217A0A" w:rsidTr="00217A0A">
        <w:trPr>
          <w:trHeight w:val="240"/>
        </w:trPr>
        <w:tc>
          <w:tcPr>
            <w:tcW w:w="1073" w:type="pct"/>
            <w:shd w:val="clear" w:color="auto" w:fill="C0C0C0"/>
          </w:tcPr>
          <w:p w:rsidR="00217A0A" w:rsidRPr="00217A0A" w:rsidRDefault="00217A0A" w:rsidP="00217A0A">
            <w:pPr>
              <w:rPr>
                <w:rFonts w:cs="Arial"/>
                <w:b/>
              </w:rPr>
            </w:pPr>
            <w:r w:rsidRPr="00217A0A">
              <w:rPr>
                <w:rFonts w:cs="Arial"/>
                <w:b/>
                <w:i/>
              </w:rPr>
              <w:lastRenderedPageBreak/>
              <w:t>Bacillus cereus</w:t>
            </w:r>
            <w:r w:rsidRPr="00217A0A">
              <w:rPr>
                <w:rFonts w:cs="Arial"/>
                <w:b/>
              </w:rPr>
              <w:t xml:space="preserve"> </w:t>
            </w:r>
          </w:p>
        </w:tc>
        <w:tc>
          <w:tcPr>
            <w:tcW w:w="785" w:type="pct"/>
            <w:shd w:val="clear" w:color="auto" w:fill="C0C0C0"/>
          </w:tcPr>
          <w:p w:rsidR="00217A0A" w:rsidRPr="00217A0A" w:rsidRDefault="00217A0A" w:rsidP="00217A0A">
            <w:pPr>
              <w:rPr>
                <w:rFonts w:cs="Arial"/>
                <w:lang w:val="nl"/>
              </w:rPr>
            </w:pPr>
            <w:r w:rsidRPr="00217A0A">
              <w:rPr>
                <w:rFonts w:cs="Arial"/>
                <w:lang w:val="nl"/>
              </w:rPr>
              <w:t>Mogelijkheden</w:t>
            </w:r>
          </w:p>
        </w:tc>
        <w:tc>
          <w:tcPr>
            <w:tcW w:w="951" w:type="pct"/>
            <w:shd w:val="clear" w:color="auto" w:fill="C0C0C0"/>
          </w:tcPr>
          <w:p w:rsidR="00217A0A" w:rsidRPr="00217A0A" w:rsidRDefault="00217A0A" w:rsidP="00217A0A">
            <w:pPr>
              <w:rPr>
                <w:rFonts w:cs="Arial"/>
                <w:lang w:val="nl"/>
              </w:rPr>
            </w:pPr>
            <w:r w:rsidRPr="00217A0A">
              <w:rPr>
                <w:rFonts w:cs="Arial"/>
                <w:lang w:val="nl"/>
              </w:rPr>
              <w:t>Gevoeligheid</w:t>
            </w:r>
          </w:p>
        </w:tc>
        <w:tc>
          <w:tcPr>
            <w:tcW w:w="751" w:type="pct"/>
            <w:shd w:val="clear" w:color="auto" w:fill="C0C0C0"/>
          </w:tcPr>
          <w:p w:rsidR="00217A0A" w:rsidRPr="00217A0A" w:rsidRDefault="00217A0A" w:rsidP="00217A0A">
            <w:pPr>
              <w:rPr>
                <w:rFonts w:cs="Arial"/>
                <w:lang w:val="nl"/>
              </w:rPr>
            </w:pPr>
            <w:r w:rsidRPr="00217A0A">
              <w:rPr>
                <w:rFonts w:cs="Arial"/>
                <w:lang w:val="nl"/>
              </w:rPr>
              <w:t xml:space="preserve">Tijdsduur </w:t>
            </w:r>
          </w:p>
        </w:tc>
        <w:tc>
          <w:tcPr>
            <w:tcW w:w="1440" w:type="pct"/>
            <w:shd w:val="clear" w:color="auto" w:fill="C0C0C0"/>
          </w:tcPr>
          <w:p w:rsidR="00217A0A" w:rsidRPr="00217A0A" w:rsidRDefault="00217A0A" w:rsidP="00217A0A">
            <w:pPr>
              <w:rPr>
                <w:rFonts w:cs="Arial"/>
                <w:lang w:val="nl"/>
              </w:rPr>
            </w:pPr>
            <w:r w:rsidRPr="00217A0A">
              <w:rPr>
                <w:rFonts w:cs="Arial"/>
                <w:lang w:val="nl"/>
              </w:rPr>
              <w:t>Toevoeging</w:t>
            </w:r>
          </w:p>
        </w:tc>
      </w:tr>
      <w:tr w:rsidR="00217A0A" w:rsidRPr="00217A0A" w:rsidTr="00217A0A">
        <w:trPr>
          <w:trHeight w:val="240"/>
        </w:trPr>
        <w:tc>
          <w:tcPr>
            <w:tcW w:w="1073" w:type="pct"/>
            <w:shd w:val="clear" w:color="auto" w:fill="FFFFFF"/>
          </w:tcPr>
          <w:p w:rsidR="00217A0A" w:rsidRPr="00217A0A" w:rsidRDefault="00217A0A" w:rsidP="00217A0A">
            <w:pPr>
              <w:rPr>
                <w:rFonts w:cs="Arial"/>
                <w:lang w:val="nl"/>
              </w:rPr>
            </w:pPr>
            <w:r w:rsidRPr="00217A0A">
              <w:rPr>
                <w:rFonts w:cs="Arial"/>
                <w:lang w:val="nl"/>
              </w:rPr>
              <w:t>Kweek + determinatie</w:t>
            </w:r>
          </w:p>
        </w:tc>
        <w:tc>
          <w:tcPr>
            <w:tcW w:w="785" w:type="pct"/>
            <w:shd w:val="clear" w:color="auto" w:fill="FFFFFF"/>
          </w:tcPr>
          <w:p w:rsidR="00217A0A" w:rsidRPr="00217A0A" w:rsidRDefault="00217A0A" w:rsidP="00217A0A">
            <w:pPr>
              <w:rPr>
                <w:rFonts w:cs="Arial"/>
                <w:lang w:val="nl"/>
              </w:rPr>
            </w:pPr>
            <w:r w:rsidRPr="00217A0A">
              <w:rPr>
                <w:rFonts w:cs="Arial"/>
                <w:lang w:val="nl"/>
              </w:rPr>
              <w:t> </w:t>
            </w:r>
          </w:p>
        </w:tc>
        <w:tc>
          <w:tcPr>
            <w:tcW w:w="951" w:type="pct"/>
            <w:shd w:val="clear" w:color="auto" w:fill="FFFFFF"/>
          </w:tcPr>
          <w:p w:rsidR="00217A0A" w:rsidRPr="00217A0A" w:rsidRDefault="00217A0A" w:rsidP="00217A0A">
            <w:pPr>
              <w:rPr>
                <w:rFonts w:cs="Arial"/>
                <w:lang w:val="nl"/>
              </w:rPr>
            </w:pPr>
            <w:r w:rsidRPr="00217A0A">
              <w:rPr>
                <w:rFonts w:cs="Arial"/>
                <w:lang w:val="nl"/>
              </w:rPr>
              <w:t> </w:t>
            </w:r>
          </w:p>
        </w:tc>
        <w:tc>
          <w:tcPr>
            <w:tcW w:w="751" w:type="pct"/>
            <w:shd w:val="clear" w:color="auto" w:fill="FFFFFF"/>
          </w:tcPr>
          <w:p w:rsidR="00217A0A" w:rsidRPr="00217A0A" w:rsidRDefault="00217A0A" w:rsidP="00217A0A">
            <w:pPr>
              <w:rPr>
                <w:rFonts w:cs="Arial"/>
                <w:lang w:val="nl"/>
              </w:rPr>
            </w:pPr>
            <w:r w:rsidRPr="00217A0A">
              <w:rPr>
                <w:rFonts w:cs="Arial"/>
                <w:lang w:val="nl"/>
              </w:rPr>
              <w:t> </w:t>
            </w:r>
          </w:p>
        </w:tc>
        <w:tc>
          <w:tcPr>
            <w:tcW w:w="1440" w:type="pct"/>
            <w:shd w:val="clear" w:color="auto" w:fill="FFFFFF"/>
          </w:tcPr>
          <w:p w:rsidR="00217A0A" w:rsidRPr="00217A0A" w:rsidRDefault="00217A0A" w:rsidP="00217A0A">
            <w:pPr>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rPr>
                <w:rFonts w:cs="Arial"/>
                <w:lang w:val="nl"/>
              </w:rPr>
            </w:pPr>
            <w:r w:rsidRPr="00217A0A">
              <w:rPr>
                <w:rFonts w:cs="Arial"/>
                <w:lang w:val="nl"/>
              </w:rPr>
              <w:t>PCR</w:t>
            </w:r>
          </w:p>
        </w:tc>
        <w:tc>
          <w:tcPr>
            <w:tcW w:w="785" w:type="pct"/>
            <w:shd w:val="clear" w:color="auto" w:fill="FFFFFF"/>
          </w:tcPr>
          <w:p w:rsidR="00217A0A" w:rsidRPr="00217A0A" w:rsidRDefault="00217A0A" w:rsidP="00217A0A">
            <w:pPr>
              <w:rPr>
                <w:rFonts w:cs="Arial"/>
                <w:lang w:val="nl"/>
              </w:rPr>
            </w:pPr>
            <w:r w:rsidRPr="00217A0A">
              <w:rPr>
                <w:rFonts w:cs="Arial"/>
                <w:lang w:val="nl"/>
              </w:rPr>
              <w:t> </w:t>
            </w:r>
          </w:p>
        </w:tc>
        <w:tc>
          <w:tcPr>
            <w:tcW w:w="951" w:type="pct"/>
            <w:shd w:val="clear" w:color="auto" w:fill="FFFFFF"/>
          </w:tcPr>
          <w:p w:rsidR="00217A0A" w:rsidRPr="00217A0A" w:rsidRDefault="00217A0A" w:rsidP="00217A0A">
            <w:pPr>
              <w:rPr>
                <w:rFonts w:cs="Arial"/>
                <w:lang w:val="nl"/>
              </w:rPr>
            </w:pPr>
            <w:r w:rsidRPr="00217A0A">
              <w:rPr>
                <w:rFonts w:cs="Arial"/>
                <w:lang w:val="nl"/>
              </w:rPr>
              <w:t> </w:t>
            </w:r>
          </w:p>
        </w:tc>
        <w:tc>
          <w:tcPr>
            <w:tcW w:w="751" w:type="pct"/>
            <w:shd w:val="clear" w:color="auto" w:fill="FFFFFF"/>
          </w:tcPr>
          <w:p w:rsidR="00217A0A" w:rsidRPr="00217A0A" w:rsidRDefault="00217A0A" w:rsidP="00217A0A">
            <w:pPr>
              <w:rPr>
                <w:rFonts w:cs="Arial"/>
                <w:lang w:val="nl"/>
              </w:rPr>
            </w:pPr>
            <w:r w:rsidRPr="00217A0A">
              <w:rPr>
                <w:rFonts w:cs="Arial"/>
                <w:lang w:val="nl"/>
              </w:rPr>
              <w:t> </w:t>
            </w:r>
          </w:p>
        </w:tc>
        <w:tc>
          <w:tcPr>
            <w:tcW w:w="1440" w:type="pct"/>
            <w:shd w:val="clear" w:color="auto" w:fill="FFFFFF"/>
          </w:tcPr>
          <w:p w:rsidR="00217A0A" w:rsidRPr="00217A0A" w:rsidRDefault="00217A0A" w:rsidP="00217A0A">
            <w:pPr>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rPr>
                <w:rFonts w:cs="Arial"/>
                <w:lang w:val="nl"/>
              </w:rPr>
            </w:pPr>
            <w:r w:rsidRPr="00217A0A">
              <w:rPr>
                <w:rFonts w:cs="Arial"/>
                <w:lang w:val="nl"/>
              </w:rPr>
              <w:t>Antigeendetectie</w:t>
            </w:r>
          </w:p>
        </w:tc>
        <w:tc>
          <w:tcPr>
            <w:tcW w:w="785" w:type="pct"/>
            <w:shd w:val="clear" w:color="auto" w:fill="FFFFFF"/>
          </w:tcPr>
          <w:p w:rsidR="00217A0A" w:rsidRPr="00217A0A" w:rsidRDefault="00217A0A" w:rsidP="00217A0A">
            <w:pPr>
              <w:rPr>
                <w:rFonts w:cs="Arial"/>
                <w:lang w:val="nl"/>
              </w:rPr>
            </w:pPr>
            <w:r w:rsidRPr="00217A0A">
              <w:rPr>
                <w:rFonts w:cs="Arial"/>
                <w:lang w:val="nl"/>
              </w:rPr>
              <w:t> </w:t>
            </w:r>
          </w:p>
        </w:tc>
        <w:tc>
          <w:tcPr>
            <w:tcW w:w="951" w:type="pct"/>
            <w:shd w:val="clear" w:color="auto" w:fill="FFFFFF"/>
          </w:tcPr>
          <w:p w:rsidR="00217A0A" w:rsidRPr="00217A0A" w:rsidRDefault="00217A0A" w:rsidP="00217A0A">
            <w:pPr>
              <w:rPr>
                <w:rFonts w:cs="Arial"/>
                <w:lang w:val="nl"/>
              </w:rPr>
            </w:pPr>
            <w:r w:rsidRPr="00217A0A">
              <w:rPr>
                <w:rFonts w:cs="Arial"/>
                <w:lang w:val="nl"/>
              </w:rPr>
              <w:t> </w:t>
            </w:r>
          </w:p>
        </w:tc>
        <w:tc>
          <w:tcPr>
            <w:tcW w:w="751" w:type="pct"/>
            <w:shd w:val="clear" w:color="auto" w:fill="FFFFFF"/>
          </w:tcPr>
          <w:p w:rsidR="00217A0A" w:rsidRPr="00217A0A" w:rsidRDefault="00217A0A" w:rsidP="00217A0A">
            <w:pPr>
              <w:rPr>
                <w:rFonts w:cs="Arial"/>
                <w:lang w:val="nl"/>
              </w:rPr>
            </w:pPr>
            <w:r w:rsidRPr="00217A0A">
              <w:rPr>
                <w:rFonts w:cs="Arial"/>
                <w:lang w:val="nl"/>
              </w:rPr>
              <w:t> </w:t>
            </w:r>
          </w:p>
        </w:tc>
        <w:tc>
          <w:tcPr>
            <w:tcW w:w="1440" w:type="pct"/>
            <w:shd w:val="clear" w:color="auto" w:fill="FFFFFF"/>
          </w:tcPr>
          <w:p w:rsidR="00217A0A" w:rsidRPr="00217A0A" w:rsidRDefault="00217A0A" w:rsidP="00217A0A">
            <w:pPr>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rPr>
                <w:rFonts w:cs="Arial"/>
                <w:lang w:val="nl"/>
              </w:rPr>
            </w:pPr>
            <w:r w:rsidRPr="00217A0A">
              <w:rPr>
                <w:rFonts w:cs="Arial"/>
                <w:lang w:val="nl"/>
              </w:rPr>
              <w:t>Toxinebepaling</w:t>
            </w:r>
          </w:p>
        </w:tc>
        <w:tc>
          <w:tcPr>
            <w:tcW w:w="785" w:type="pct"/>
            <w:shd w:val="clear" w:color="auto" w:fill="FFFFFF"/>
          </w:tcPr>
          <w:p w:rsidR="00217A0A" w:rsidRPr="00217A0A" w:rsidRDefault="00217A0A" w:rsidP="00217A0A">
            <w:pPr>
              <w:rPr>
                <w:rFonts w:cs="Arial"/>
              </w:rPr>
            </w:pPr>
            <w:r w:rsidRPr="00217A0A">
              <w:rPr>
                <w:rFonts w:cs="Arial"/>
              </w:rPr>
              <w:t xml:space="preserve">ja, RIVM, NVWA </w:t>
            </w:r>
            <w:r w:rsidRPr="00217A0A">
              <w:rPr>
                <w:rFonts w:cs="Arial"/>
              </w:rPr>
              <w:fldChar w:fldCharType="begin"/>
            </w:r>
            <w:r w:rsidRPr="00217A0A">
              <w:rPr>
                <w:rFonts w:cs="Arial"/>
              </w:rPr>
              <w:instrText xml:space="preserve"> ADDIN EN.CITE &lt;EndNote&gt;&lt;Cite&gt;&lt;Author&gt;de Jong&lt;/Author&gt;&lt;Year&gt;2004&lt;/Year&gt;&lt;RecNum&gt;72&lt;/RecNum&gt;&lt;MDL&gt;&lt;REFERENCE_TYPE&gt;0&lt;/REFERENCE_TYPE&gt;&lt;REFNUM&gt;72&lt;/REFNUM&gt;&lt;ACCESSION_NUMBER&gt;15553360&lt;/ACCESSION_NUMBER&gt;&lt;VOLUME&gt;148&lt;/VOLUME&gt;&lt;NUMBER&gt;43&lt;/NUMBER&gt;&lt;YEAR&gt;2004&lt;/YEAR&gt;&lt;DATE&gt;Oct 23&lt;/DATE&gt;&lt;TITLE&gt;[Large-scale, acute, bacterial gastroenteritis caused by the enterotoxin of Staphylococcus aureus after a barbecue]&lt;/TITLE&gt;&lt;PAGES&gt;2136-40&lt;/PAGES&gt;&lt;AUTHOR_ADDRESS&gt;GGD Amstelland-de Meerlanden, afd. Infectieziekten, Fokkerlaan 50, 1185 JC Amstelveen.&lt;/AUTHOR_ADDRESS&gt;&lt;AUTHORS&gt;&lt;AUTHOR&gt;de Jong, J. T.&lt;/AUTHOR&gt;&lt;AUTHOR&gt;ten Brinke, J. M.&lt;/AUTHOR&gt;&lt;AUTHOR&gt;van Ouwerkerk, I. M.&lt;/AUTHOR&gt;&lt;AUTHOR&gt;Siebbeles, M. F.&lt;/AUTHOR&gt;&lt;AUTHOR&gt;Fitz-James, I. A.&lt;/AUTHOR&gt;&lt;AUTHOR&gt;in &amp;apos;t Veld, P. H.&lt;/AUTHOR&gt;&lt;/AUTHORS&gt;&lt;ORIGINAL_PUB&gt;Grootschalige, acute bacteriele gastro-enteritis door enterotoxine van Staphylococcus aureus na een barbecue.&lt;/ORIGINAL_PUB&gt;&lt;SECONDARY_TITLE&gt;Ned Tijdschr Geneeskd&lt;/SECONDARY_TITLE&gt;&lt;KEYWORDS&gt;&lt;KEYWORD&gt;Acute Disease&lt;/KEYWORD&gt;&lt;KEYWORD&gt;Disease Outbreaks&lt;/KEYWORD&gt;&lt;KEYWORD&gt;Enterotoxins/*biosynthesis/genetics&lt;/KEYWORD&gt;&lt;KEYWORD&gt;Food Microbiology&lt;/KEYWORD&gt;&lt;KEYWORD&gt;Gastroenteritis/epidemiology&lt;/KEYWORD&gt;&lt;KEYWORD&gt;Humans&lt;/KEYWORD&gt;&lt;KEYWORD&gt;Netherlands/epidemiology&lt;/KEYWORD&gt;&lt;KEYWORD&gt;Staphylococcal Food Poisoning/*epidemiology/etiology&lt;/KEYWORD&gt;&lt;KEYWORD&gt;Staphylococcus aureus/genetics/*isolation &amp;amp; purification/metabolism&lt;/KEYWORD&gt;&lt;/KEYWORDS&gt;&lt;URL&gt;http://www.ncbi.nlm.nih.gov/entrez/query.fcgi?cmd=Retrieve&amp;amp;db=PubMed&amp;amp;dopt=Citation&amp;amp;list_uids=15553360&lt;/URL&gt;&lt;/MDL&gt;&lt;/Cite&gt;&lt;/EndNote&gt;</w:instrText>
            </w:r>
            <w:r w:rsidRPr="00217A0A">
              <w:rPr>
                <w:rFonts w:cs="Arial"/>
              </w:rPr>
              <w:fldChar w:fldCharType="separate"/>
            </w:r>
            <w:r w:rsidRPr="00217A0A">
              <w:rPr>
                <w:rFonts w:cs="Arial"/>
                <w:vertAlign w:val="superscript"/>
              </w:rPr>
              <w:t>23</w:t>
            </w:r>
            <w:r w:rsidRPr="00217A0A">
              <w:rPr>
                <w:rFonts w:cs="Arial"/>
              </w:rPr>
              <w:fldChar w:fldCharType="end"/>
            </w:r>
          </w:p>
        </w:tc>
        <w:tc>
          <w:tcPr>
            <w:tcW w:w="951" w:type="pct"/>
            <w:shd w:val="clear" w:color="auto" w:fill="FFFFFF"/>
          </w:tcPr>
          <w:p w:rsidR="00217A0A" w:rsidRPr="00217A0A" w:rsidRDefault="00217A0A" w:rsidP="00217A0A">
            <w:pPr>
              <w:rPr>
                <w:rFonts w:cs="Arial"/>
              </w:rPr>
            </w:pPr>
            <w:r w:rsidRPr="00217A0A">
              <w:rPr>
                <w:rFonts w:cs="Arial"/>
              </w:rPr>
              <w:t> </w:t>
            </w:r>
          </w:p>
        </w:tc>
        <w:tc>
          <w:tcPr>
            <w:tcW w:w="751" w:type="pct"/>
            <w:shd w:val="clear" w:color="auto" w:fill="FFFFFF"/>
          </w:tcPr>
          <w:p w:rsidR="00217A0A" w:rsidRPr="00217A0A" w:rsidRDefault="00217A0A" w:rsidP="00217A0A">
            <w:pPr>
              <w:rPr>
                <w:rFonts w:cs="Arial"/>
                <w:lang w:val="nl"/>
              </w:rPr>
            </w:pPr>
            <w:r w:rsidRPr="00217A0A">
              <w:rPr>
                <w:rFonts w:cs="Arial"/>
                <w:lang w:val="nl"/>
              </w:rPr>
              <w:t>?</w:t>
            </w:r>
          </w:p>
        </w:tc>
        <w:tc>
          <w:tcPr>
            <w:tcW w:w="1440" w:type="pct"/>
            <w:shd w:val="clear" w:color="auto" w:fill="FFFFFF"/>
          </w:tcPr>
          <w:p w:rsidR="00217A0A" w:rsidRPr="00217A0A" w:rsidRDefault="00217A0A" w:rsidP="00217A0A">
            <w:pPr>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rPr>
                <w:rFonts w:cs="Arial"/>
                <w:lang w:val="nl"/>
              </w:rPr>
            </w:pPr>
            <w:r w:rsidRPr="00217A0A">
              <w:rPr>
                <w:rFonts w:cs="Arial"/>
                <w:lang w:val="nl"/>
              </w:rPr>
              <w:t>Direct gekleurd preparaat</w:t>
            </w:r>
          </w:p>
        </w:tc>
        <w:tc>
          <w:tcPr>
            <w:tcW w:w="785" w:type="pct"/>
            <w:shd w:val="clear" w:color="auto" w:fill="FFFFFF"/>
          </w:tcPr>
          <w:p w:rsidR="00217A0A" w:rsidRPr="00217A0A" w:rsidRDefault="00217A0A" w:rsidP="00217A0A">
            <w:pPr>
              <w:rPr>
                <w:rFonts w:cs="Arial"/>
                <w:lang w:val="fr-FR"/>
              </w:rPr>
            </w:pPr>
            <w:r w:rsidRPr="00217A0A">
              <w:rPr>
                <w:rFonts w:cs="Arial"/>
                <w:lang w:val="fr-FR"/>
              </w:rPr>
              <w:t>n.v.t.</w:t>
            </w:r>
          </w:p>
        </w:tc>
        <w:tc>
          <w:tcPr>
            <w:tcW w:w="951" w:type="pct"/>
            <w:shd w:val="clear" w:color="auto" w:fill="FFFFFF"/>
          </w:tcPr>
          <w:p w:rsidR="00217A0A" w:rsidRPr="00217A0A" w:rsidRDefault="00217A0A" w:rsidP="00217A0A">
            <w:pPr>
              <w:rPr>
                <w:rFonts w:cs="Arial"/>
                <w:lang w:val="fr-FR"/>
              </w:rPr>
            </w:pPr>
            <w:r w:rsidRPr="00217A0A">
              <w:rPr>
                <w:rFonts w:cs="Arial"/>
                <w:lang w:val="fr-FR"/>
              </w:rPr>
              <w:t> </w:t>
            </w:r>
          </w:p>
        </w:tc>
        <w:tc>
          <w:tcPr>
            <w:tcW w:w="751" w:type="pct"/>
            <w:shd w:val="clear" w:color="auto" w:fill="FFFFFF"/>
          </w:tcPr>
          <w:p w:rsidR="00217A0A" w:rsidRPr="00217A0A" w:rsidRDefault="00217A0A" w:rsidP="00217A0A">
            <w:pPr>
              <w:rPr>
                <w:rFonts w:cs="Arial"/>
                <w:lang w:val="fr-FR"/>
              </w:rPr>
            </w:pPr>
            <w:r w:rsidRPr="00217A0A">
              <w:rPr>
                <w:rFonts w:cs="Arial"/>
                <w:lang w:val="fr-FR"/>
              </w:rPr>
              <w:t> </w:t>
            </w:r>
          </w:p>
        </w:tc>
        <w:tc>
          <w:tcPr>
            <w:tcW w:w="1440" w:type="pct"/>
            <w:shd w:val="clear" w:color="auto" w:fill="FFFFFF"/>
          </w:tcPr>
          <w:p w:rsidR="00217A0A" w:rsidRPr="00217A0A" w:rsidRDefault="00217A0A" w:rsidP="00217A0A">
            <w:pPr>
              <w:rPr>
                <w:rFonts w:cs="Arial"/>
                <w:lang w:val="fr-FR"/>
              </w:rPr>
            </w:pPr>
            <w:r w:rsidRPr="00217A0A">
              <w:rPr>
                <w:rFonts w:cs="Arial"/>
                <w:lang w:val="fr-FR"/>
              </w:rPr>
              <w:t> </w:t>
            </w:r>
          </w:p>
        </w:tc>
      </w:tr>
      <w:tr w:rsidR="00217A0A" w:rsidRPr="00217A0A" w:rsidTr="00217A0A">
        <w:trPr>
          <w:trHeight w:val="225"/>
        </w:trPr>
        <w:tc>
          <w:tcPr>
            <w:tcW w:w="1073" w:type="pct"/>
            <w:tcBorders>
              <w:bottom w:val="single" w:sz="8" w:space="0" w:color="C0C0C0"/>
            </w:tcBorders>
            <w:shd w:val="clear" w:color="auto" w:fill="FFFFFF"/>
            <w:noWrap/>
            <w:vAlign w:val="bottom"/>
          </w:tcPr>
          <w:p w:rsidR="00217A0A" w:rsidRPr="00217A0A" w:rsidRDefault="00217A0A" w:rsidP="00217A0A">
            <w:pPr>
              <w:rPr>
                <w:rFonts w:cs="Arial"/>
                <w:lang w:val="fr-FR"/>
              </w:rPr>
            </w:pPr>
          </w:p>
        </w:tc>
        <w:tc>
          <w:tcPr>
            <w:tcW w:w="785" w:type="pct"/>
            <w:tcBorders>
              <w:bottom w:val="single" w:sz="8" w:space="0" w:color="C0C0C0"/>
            </w:tcBorders>
            <w:shd w:val="clear" w:color="auto" w:fill="FFFFFF"/>
            <w:noWrap/>
            <w:vAlign w:val="bottom"/>
          </w:tcPr>
          <w:p w:rsidR="00217A0A" w:rsidRPr="00217A0A" w:rsidRDefault="00217A0A" w:rsidP="00217A0A">
            <w:pPr>
              <w:rPr>
                <w:rFonts w:cs="Arial"/>
                <w:lang w:val="fr-FR"/>
              </w:rPr>
            </w:pPr>
          </w:p>
        </w:tc>
        <w:tc>
          <w:tcPr>
            <w:tcW w:w="951" w:type="pct"/>
            <w:tcBorders>
              <w:bottom w:val="single" w:sz="8" w:space="0" w:color="C0C0C0"/>
            </w:tcBorders>
            <w:shd w:val="clear" w:color="auto" w:fill="FFFFFF"/>
            <w:noWrap/>
            <w:vAlign w:val="bottom"/>
          </w:tcPr>
          <w:p w:rsidR="00217A0A" w:rsidRPr="00217A0A" w:rsidRDefault="00217A0A" w:rsidP="00217A0A">
            <w:pPr>
              <w:rPr>
                <w:rFonts w:cs="Arial"/>
                <w:lang w:val="fr-FR"/>
              </w:rPr>
            </w:pPr>
          </w:p>
        </w:tc>
        <w:tc>
          <w:tcPr>
            <w:tcW w:w="751" w:type="pct"/>
            <w:tcBorders>
              <w:bottom w:val="single" w:sz="8" w:space="0" w:color="C0C0C0"/>
            </w:tcBorders>
            <w:shd w:val="clear" w:color="auto" w:fill="FFFFFF"/>
            <w:noWrap/>
            <w:vAlign w:val="bottom"/>
          </w:tcPr>
          <w:p w:rsidR="00217A0A" w:rsidRPr="00217A0A" w:rsidRDefault="00217A0A" w:rsidP="00217A0A">
            <w:pPr>
              <w:rPr>
                <w:rFonts w:cs="Arial"/>
                <w:lang w:val="fr-FR"/>
              </w:rPr>
            </w:pPr>
          </w:p>
        </w:tc>
        <w:tc>
          <w:tcPr>
            <w:tcW w:w="1440" w:type="pct"/>
            <w:tcBorders>
              <w:bottom w:val="single" w:sz="8" w:space="0" w:color="C0C0C0"/>
            </w:tcBorders>
            <w:shd w:val="clear" w:color="auto" w:fill="FFFFFF"/>
            <w:noWrap/>
            <w:vAlign w:val="bottom"/>
          </w:tcPr>
          <w:p w:rsidR="00217A0A" w:rsidRPr="00217A0A" w:rsidRDefault="00217A0A" w:rsidP="00217A0A">
            <w:pPr>
              <w:rPr>
                <w:rFonts w:cs="Arial"/>
                <w:lang w:val="fr-FR"/>
              </w:rPr>
            </w:pPr>
          </w:p>
        </w:tc>
      </w:tr>
      <w:tr w:rsidR="00217A0A" w:rsidRPr="00217A0A" w:rsidTr="00217A0A">
        <w:trPr>
          <w:trHeight w:val="225"/>
        </w:trPr>
        <w:tc>
          <w:tcPr>
            <w:tcW w:w="1073" w:type="pct"/>
            <w:shd w:val="clear" w:color="auto" w:fill="C0C0C0"/>
            <w:noWrap/>
          </w:tcPr>
          <w:p w:rsidR="00217A0A" w:rsidRPr="00217A0A" w:rsidRDefault="00217A0A" w:rsidP="00217A0A">
            <w:pPr>
              <w:rPr>
                <w:rFonts w:cs="Arial"/>
                <w:b/>
                <w:i/>
                <w:lang w:val="fr-FR"/>
              </w:rPr>
            </w:pPr>
            <w:r w:rsidRPr="00217A0A">
              <w:rPr>
                <w:rFonts w:cs="Arial"/>
                <w:b/>
                <w:i/>
                <w:lang w:val="fr-FR"/>
              </w:rPr>
              <w:t xml:space="preserve">Stafylococcus aureus </w:t>
            </w:r>
          </w:p>
        </w:tc>
        <w:tc>
          <w:tcPr>
            <w:tcW w:w="785" w:type="pct"/>
            <w:shd w:val="clear" w:color="auto" w:fill="C0C0C0"/>
            <w:noWrap/>
          </w:tcPr>
          <w:p w:rsidR="00217A0A" w:rsidRPr="00217A0A" w:rsidRDefault="00217A0A" w:rsidP="00217A0A">
            <w:pPr>
              <w:rPr>
                <w:rFonts w:cs="Arial"/>
                <w:lang w:val="nl"/>
              </w:rPr>
            </w:pPr>
            <w:r w:rsidRPr="00217A0A">
              <w:rPr>
                <w:rFonts w:cs="Arial"/>
                <w:lang w:val="nl"/>
              </w:rPr>
              <w:t>Mogelijkheden</w:t>
            </w:r>
          </w:p>
        </w:tc>
        <w:tc>
          <w:tcPr>
            <w:tcW w:w="951" w:type="pct"/>
            <w:shd w:val="clear" w:color="auto" w:fill="C0C0C0"/>
            <w:noWrap/>
          </w:tcPr>
          <w:p w:rsidR="00217A0A" w:rsidRPr="00217A0A" w:rsidRDefault="00217A0A" w:rsidP="00217A0A">
            <w:pPr>
              <w:rPr>
                <w:rFonts w:cs="Arial"/>
                <w:lang w:val="nl"/>
              </w:rPr>
            </w:pPr>
            <w:r w:rsidRPr="00217A0A">
              <w:rPr>
                <w:rFonts w:cs="Arial"/>
                <w:lang w:val="nl"/>
              </w:rPr>
              <w:t>Gevoeligheid</w:t>
            </w:r>
          </w:p>
        </w:tc>
        <w:tc>
          <w:tcPr>
            <w:tcW w:w="751" w:type="pct"/>
            <w:shd w:val="clear" w:color="auto" w:fill="C0C0C0"/>
            <w:noWrap/>
          </w:tcPr>
          <w:p w:rsidR="00217A0A" w:rsidRPr="00217A0A" w:rsidRDefault="00217A0A" w:rsidP="00217A0A">
            <w:pPr>
              <w:rPr>
                <w:rFonts w:cs="Arial"/>
                <w:lang w:val="nl"/>
              </w:rPr>
            </w:pPr>
            <w:r w:rsidRPr="00217A0A">
              <w:rPr>
                <w:rFonts w:cs="Arial"/>
                <w:lang w:val="nl"/>
              </w:rPr>
              <w:t xml:space="preserve">Tijdsduur </w:t>
            </w:r>
          </w:p>
        </w:tc>
        <w:tc>
          <w:tcPr>
            <w:tcW w:w="1440" w:type="pct"/>
            <w:shd w:val="clear" w:color="auto" w:fill="C0C0C0"/>
            <w:noWrap/>
          </w:tcPr>
          <w:p w:rsidR="00217A0A" w:rsidRPr="00217A0A" w:rsidRDefault="00217A0A" w:rsidP="00217A0A">
            <w:pPr>
              <w:rPr>
                <w:rFonts w:cs="Arial"/>
                <w:lang w:val="nl"/>
              </w:rPr>
            </w:pPr>
            <w:r w:rsidRPr="00217A0A">
              <w:rPr>
                <w:rFonts w:cs="Arial"/>
                <w:lang w:val="nl"/>
              </w:rPr>
              <w:t>Toevoeging</w:t>
            </w:r>
          </w:p>
        </w:tc>
      </w:tr>
      <w:tr w:rsidR="00217A0A" w:rsidRPr="00217A0A" w:rsidTr="00217A0A">
        <w:trPr>
          <w:trHeight w:val="225"/>
        </w:trPr>
        <w:tc>
          <w:tcPr>
            <w:tcW w:w="1073" w:type="pct"/>
            <w:shd w:val="clear" w:color="auto" w:fill="FFFFFF"/>
            <w:noWrap/>
          </w:tcPr>
          <w:p w:rsidR="00217A0A" w:rsidRPr="00217A0A" w:rsidRDefault="00217A0A" w:rsidP="00217A0A">
            <w:pPr>
              <w:rPr>
                <w:rFonts w:cs="Arial"/>
                <w:lang w:val="nl"/>
              </w:rPr>
            </w:pPr>
            <w:r w:rsidRPr="00217A0A">
              <w:rPr>
                <w:rFonts w:cs="Arial"/>
                <w:lang w:val="nl"/>
              </w:rPr>
              <w:t>Kweek + determinatie</w:t>
            </w:r>
          </w:p>
        </w:tc>
        <w:tc>
          <w:tcPr>
            <w:tcW w:w="785" w:type="pct"/>
            <w:shd w:val="clear" w:color="auto" w:fill="FFFFFF"/>
            <w:noWrap/>
          </w:tcPr>
          <w:p w:rsidR="00217A0A" w:rsidRPr="00217A0A" w:rsidRDefault="00217A0A" w:rsidP="00217A0A">
            <w:pPr>
              <w:rPr>
                <w:rFonts w:cs="Arial"/>
                <w:lang w:val="nl"/>
              </w:rPr>
            </w:pPr>
            <w:r w:rsidRPr="00217A0A">
              <w:rPr>
                <w:rFonts w:cs="Arial"/>
                <w:lang w:val="nl"/>
              </w:rPr>
              <w:t> </w:t>
            </w:r>
            <w:proofErr w:type="gramStart"/>
            <w:r w:rsidRPr="00217A0A">
              <w:rPr>
                <w:rFonts w:cs="Arial"/>
                <w:lang w:val="nl"/>
              </w:rPr>
              <w:t>Is mogelijk</w:t>
            </w:r>
            <w:proofErr w:type="gramEnd"/>
          </w:p>
        </w:tc>
        <w:tc>
          <w:tcPr>
            <w:tcW w:w="951" w:type="pct"/>
            <w:shd w:val="clear" w:color="auto" w:fill="FFFFFF"/>
            <w:noWrap/>
          </w:tcPr>
          <w:p w:rsidR="00217A0A" w:rsidRPr="00217A0A" w:rsidRDefault="00217A0A" w:rsidP="00217A0A">
            <w:pPr>
              <w:rPr>
                <w:rFonts w:cs="Arial"/>
                <w:lang w:val="nl"/>
              </w:rPr>
            </w:pPr>
            <w:r w:rsidRPr="00217A0A">
              <w:rPr>
                <w:rFonts w:cs="Arial"/>
                <w:lang w:val="nl"/>
              </w:rPr>
              <w:t> </w:t>
            </w:r>
          </w:p>
        </w:tc>
        <w:tc>
          <w:tcPr>
            <w:tcW w:w="751" w:type="pct"/>
            <w:shd w:val="clear" w:color="auto" w:fill="FFFFFF"/>
            <w:noWrap/>
          </w:tcPr>
          <w:p w:rsidR="00217A0A" w:rsidRPr="00217A0A" w:rsidRDefault="00217A0A" w:rsidP="00217A0A">
            <w:pPr>
              <w:rPr>
                <w:rFonts w:cs="Arial"/>
                <w:lang w:val="nl"/>
              </w:rPr>
            </w:pPr>
            <w:r w:rsidRPr="00217A0A">
              <w:rPr>
                <w:rFonts w:cs="Arial"/>
                <w:lang w:val="nl"/>
              </w:rPr>
              <w:t> </w:t>
            </w:r>
          </w:p>
        </w:tc>
        <w:tc>
          <w:tcPr>
            <w:tcW w:w="1440" w:type="pct"/>
            <w:shd w:val="clear" w:color="auto" w:fill="FFFFFF"/>
            <w:noWrap/>
          </w:tcPr>
          <w:p w:rsidR="00217A0A" w:rsidRPr="00217A0A" w:rsidRDefault="00217A0A" w:rsidP="00217A0A">
            <w:pPr>
              <w:rPr>
                <w:rFonts w:cs="Arial"/>
                <w:lang w:val="nl"/>
              </w:rPr>
            </w:pPr>
            <w:r w:rsidRPr="00217A0A">
              <w:rPr>
                <w:rFonts w:cs="Arial"/>
                <w:lang w:val="nl"/>
              </w:rPr>
              <w:t> </w:t>
            </w:r>
          </w:p>
        </w:tc>
      </w:tr>
      <w:tr w:rsidR="00217A0A" w:rsidRPr="00217A0A" w:rsidTr="00217A0A">
        <w:trPr>
          <w:trHeight w:val="225"/>
        </w:trPr>
        <w:tc>
          <w:tcPr>
            <w:tcW w:w="1073" w:type="pct"/>
            <w:shd w:val="clear" w:color="auto" w:fill="FFFFFF"/>
            <w:noWrap/>
          </w:tcPr>
          <w:p w:rsidR="00217A0A" w:rsidRPr="00217A0A" w:rsidRDefault="00217A0A" w:rsidP="00217A0A">
            <w:pPr>
              <w:rPr>
                <w:rFonts w:cs="Arial"/>
                <w:lang w:val="nl"/>
              </w:rPr>
            </w:pPr>
            <w:r w:rsidRPr="00217A0A">
              <w:rPr>
                <w:rFonts w:cs="Arial"/>
                <w:lang w:val="nl"/>
              </w:rPr>
              <w:t>PCR</w:t>
            </w:r>
          </w:p>
        </w:tc>
        <w:tc>
          <w:tcPr>
            <w:tcW w:w="785" w:type="pct"/>
            <w:shd w:val="clear" w:color="auto" w:fill="FFFFFF"/>
            <w:noWrap/>
          </w:tcPr>
          <w:p w:rsidR="00217A0A" w:rsidRPr="00217A0A" w:rsidRDefault="00217A0A" w:rsidP="00217A0A">
            <w:pPr>
              <w:rPr>
                <w:rFonts w:cs="Arial"/>
                <w:lang w:val="nl"/>
              </w:rPr>
            </w:pPr>
            <w:r w:rsidRPr="00217A0A">
              <w:rPr>
                <w:rFonts w:cs="Arial"/>
                <w:lang w:val="nl"/>
              </w:rPr>
              <w:t> </w:t>
            </w:r>
          </w:p>
        </w:tc>
        <w:tc>
          <w:tcPr>
            <w:tcW w:w="951" w:type="pct"/>
            <w:shd w:val="clear" w:color="auto" w:fill="FFFFFF"/>
            <w:noWrap/>
          </w:tcPr>
          <w:p w:rsidR="00217A0A" w:rsidRPr="00217A0A" w:rsidRDefault="00217A0A" w:rsidP="00217A0A">
            <w:pPr>
              <w:rPr>
                <w:rFonts w:cs="Arial"/>
                <w:lang w:val="nl"/>
              </w:rPr>
            </w:pPr>
            <w:r w:rsidRPr="00217A0A">
              <w:rPr>
                <w:rFonts w:cs="Arial"/>
                <w:lang w:val="nl"/>
              </w:rPr>
              <w:t> </w:t>
            </w:r>
          </w:p>
        </w:tc>
        <w:tc>
          <w:tcPr>
            <w:tcW w:w="751" w:type="pct"/>
            <w:shd w:val="clear" w:color="auto" w:fill="FFFFFF"/>
            <w:noWrap/>
          </w:tcPr>
          <w:p w:rsidR="00217A0A" w:rsidRPr="00217A0A" w:rsidRDefault="00217A0A" w:rsidP="00217A0A">
            <w:pPr>
              <w:rPr>
                <w:rFonts w:cs="Arial"/>
                <w:lang w:val="nl"/>
              </w:rPr>
            </w:pPr>
            <w:r w:rsidRPr="00217A0A">
              <w:rPr>
                <w:rFonts w:cs="Arial"/>
                <w:lang w:val="nl"/>
              </w:rPr>
              <w:t> </w:t>
            </w:r>
          </w:p>
        </w:tc>
        <w:tc>
          <w:tcPr>
            <w:tcW w:w="1440" w:type="pct"/>
            <w:shd w:val="clear" w:color="auto" w:fill="FFFFFF"/>
            <w:noWrap/>
          </w:tcPr>
          <w:p w:rsidR="00217A0A" w:rsidRPr="00217A0A" w:rsidRDefault="00217A0A" w:rsidP="00217A0A">
            <w:pPr>
              <w:rPr>
                <w:rFonts w:cs="Arial"/>
                <w:lang w:val="nl"/>
              </w:rPr>
            </w:pPr>
            <w:r w:rsidRPr="00217A0A">
              <w:rPr>
                <w:rFonts w:cs="Arial"/>
                <w:lang w:val="nl"/>
              </w:rPr>
              <w:t> </w:t>
            </w:r>
          </w:p>
        </w:tc>
      </w:tr>
      <w:tr w:rsidR="00217A0A" w:rsidRPr="00217A0A" w:rsidTr="00217A0A">
        <w:trPr>
          <w:trHeight w:val="225"/>
        </w:trPr>
        <w:tc>
          <w:tcPr>
            <w:tcW w:w="1073" w:type="pct"/>
            <w:shd w:val="clear" w:color="auto" w:fill="FFFFFF"/>
            <w:noWrap/>
          </w:tcPr>
          <w:p w:rsidR="00217A0A" w:rsidRPr="00217A0A" w:rsidRDefault="00217A0A" w:rsidP="00217A0A">
            <w:pPr>
              <w:rPr>
                <w:rFonts w:cs="Arial"/>
                <w:lang w:val="nl"/>
              </w:rPr>
            </w:pPr>
            <w:r w:rsidRPr="00217A0A">
              <w:rPr>
                <w:rFonts w:cs="Arial"/>
                <w:lang w:val="nl"/>
              </w:rPr>
              <w:t>Antigeendetectie</w:t>
            </w:r>
          </w:p>
        </w:tc>
        <w:tc>
          <w:tcPr>
            <w:tcW w:w="785" w:type="pct"/>
            <w:shd w:val="clear" w:color="auto" w:fill="FFFFFF"/>
            <w:noWrap/>
          </w:tcPr>
          <w:p w:rsidR="00217A0A" w:rsidRPr="00217A0A" w:rsidRDefault="00217A0A" w:rsidP="00217A0A">
            <w:pPr>
              <w:rPr>
                <w:rFonts w:cs="Arial"/>
                <w:lang w:val="nl"/>
              </w:rPr>
            </w:pPr>
            <w:r w:rsidRPr="00217A0A">
              <w:rPr>
                <w:rFonts w:cs="Arial"/>
                <w:lang w:val="nl"/>
              </w:rPr>
              <w:t> </w:t>
            </w:r>
          </w:p>
        </w:tc>
        <w:tc>
          <w:tcPr>
            <w:tcW w:w="951" w:type="pct"/>
            <w:shd w:val="clear" w:color="auto" w:fill="FFFFFF"/>
            <w:noWrap/>
          </w:tcPr>
          <w:p w:rsidR="00217A0A" w:rsidRPr="00217A0A" w:rsidRDefault="00217A0A" w:rsidP="00217A0A">
            <w:pPr>
              <w:rPr>
                <w:rFonts w:cs="Arial"/>
                <w:lang w:val="nl"/>
              </w:rPr>
            </w:pPr>
            <w:r w:rsidRPr="00217A0A">
              <w:rPr>
                <w:rFonts w:cs="Arial"/>
                <w:lang w:val="nl"/>
              </w:rPr>
              <w:t> </w:t>
            </w:r>
          </w:p>
        </w:tc>
        <w:tc>
          <w:tcPr>
            <w:tcW w:w="751" w:type="pct"/>
            <w:shd w:val="clear" w:color="auto" w:fill="FFFFFF"/>
            <w:noWrap/>
          </w:tcPr>
          <w:p w:rsidR="00217A0A" w:rsidRPr="00217A0A" w:rsidRDefault="00217A0A" w:rsidP="00217A0A">
            <w:pPr>
              <w:rPr>
                <w:rFonts w:cs="Arial"/>
                <w:lang w:val="nl"/>
              </w:rPr>
            </w:pPr>
            <w:r w:rsidRPr="00217A0A">
              <w:rPr>
                <w:rFonts w:cs="Arial"/>
                <w:lang w:val="nl"/>
              </w:rPr>
              <w:t> </w:t>
            </w:r>
          </w:p>
        </w:tc>
        <w:tc>
          <w:tcPr>
            <w:tcW w:w="1440" w:type="pct"/>
            <w:shd w:val="clear" w:color="auto" w:fill="FFFFFF"/>
            <w:noWrap/>
          </w:tcPr>
          <w:p w:rsidR="00217A0A" w:rsidRPr="00217A0A" w:rsidRDefault="00217A0A" w:rsidP="00217A0A">
            <w:pPr>
              <w:rPr>
                <w:rFonts w:cs="Arial"/>
                <w:lang w:val="nl"/>
              </w:rPr>
            </w:pPr>
            <w:r w:rsidRPr="00217A0A">
              <w:rPr>
                <w:rFonts w:cs="Arial"/>
                <w:lang w:val="nl"/>
              </w:rPr>
              <w:t> </w:t>
            </w:r>
          </w:p>
        </w:tc>
      </w:tr>
      <w:tr w:rsidR="00217A0A" w:rsidRPr="00217A0A" w:rsidTr="00217A0A">
        <w:trPr>
          <w:trHeight w:val="225"/>
        </w:trPr>
        <w:tc>
          <w:tcPr>
            <w:tcW w:w="1073" w:type="pct"/>
            <w:shd w:val="clear" w:color="auto" w:fill="FFFFFF"/>
            <w:noWrap/>
          </w:tcPr>
          <w:p w:rsidR="00217A0A" w:rsidRPr="00217A0A" w:rsidRDefault="00217A0A" w:rsidP="00217A0A">
            <w:pPr>
              <w:rPr>
                <w:rFonts w:cs="Arial"/>
                <w:lang w:val="nl"/>
              </w:rPr>
            </w:pPr>
            <w:r w:rsidRPr="00217A0A">
              <w:rPr>
                <w:rFonts w:cs="Arial"/>
                <w:lang w:val="nl"/>
              </w:rPr>
              <w:t>Toxinebepaling</w:t>
            </w:r>
          </w:p>
        </w:tc>
        <w:tc>
          <w:tcPr>
            <w:tcW w:w="785" w:type="pct"/>
            <w:shd w:val="clear" w:color="auto" w:fill="FFFFFF"/>
            <w:noWrap/>
          </w:tcPr>
          <w:p w:rsidR="00217A0A" w:rsidRPr="00217A0A" w:rsidRDefault="00217A0A" w:rsidP="00217A0A">
            <w:pPr>
              <w:rPr>
                <w:rFonts w:cs="Arial"/>
                <w:lang w:val="nl"/>
              </w:rPr>
            </w:pPr>
            <w:r w:rsidRPr="00217A0A">
              <w:rPr>
                <w:rFonts w:cs="Arial"/>
                <w:lang w:val="nl"/>
              </w:rPr>
              <w:t xml:space="preserve">ja, RIVM, NVWA </w:t>
            </w:r>
            <w:r w:rsidRPr="00217A0A">
              <w:rPr>
                <w:rFonts w:cs="Arial"/>
                <w:lang w:val="nl"/>
              </w:rPr>
              <w:fldChar w:fldCharType="begin"/>
            </w:r>
            <w:r w:rsidRPr="00217A0A">
              <w:rPr>
                <w:rFonts w:cs="Arial"/>
                <w:lang w:val="nl"/>
              </w:rPr>
              <w:instrText xml:space="preserve"> ADDIN EN.CITE &lt;EndNote&gt;&lt;Cite&gt;&lt;Author&gt;de Jong&lt;/Author&gt;&lt;Year&gt;2004&lt;/Year&gt;&lt;RecNum&gt;72&lt;/RecNum&gt;&lt;MDL&gt;&lt;REFERENCE_TYPE&gt;0&lt;/REFERENCE_TYPE&gt;&lt;REFNUM&gt;72&lt;/REFNUM&gt;&lt;ACCESSION_NUMBER&gt;15553360&lt;/ACCESSION_NUMBER&gt;&lt;VOLUME&gt;148&lt;/VOLUME&gt;&lt;NUMBER&gt;43&lt;/NUMBER&gt;&lt;YEAR&gt;2004&lt;/YEAR&gt;&lt;DATE&gt;Oct 23&lt;/DATE&gt;&lt;TITLE&gt;[Large-scale, acute, bacterial gastroenteritis caused by the enterotoxin of Staphylococcus aureus after a barbecue]&lt;/TITLE&gt;&lt;PAGES&gt;2136-40&lt;/PAGES&gt;&lt;AUTHOR_ADDRESS&gt;GGD Amstelland-de Meerlanden, afd. Infectieziekten, Fokkerlaan 50, 1185 JC Amstelveen.&lt;/AUTHOR_ADDRESS&gt;&lt;AUTHORS&gt;&lt;AUTHOR&gt;de Jong, J. T.&lt;/AUTHOR&gt;&lt;AUTHOR&gt;ten Brinke, J. M.&lt;/AUTHOR&gt;&lt;AUTHOR&gt;van Ouwerkerk, I. M.&lt;/AUTHOR&gt;&lt;AUTHOR&gt;Siebbeles, M. F.&lt;/AUTHOR&gt;&lt;AUTHOR&gt;Fitz-James, I. A.&lt;/AUTHOR&gt;&lt;AUTHOR&gt;in &amp;apos;t Veld, P. H.&lt;/AUTHOR&gt;&lt;/AUTHORS&gt;&lt;ORIGINAL_PUB&gt;Grootschalige, acute bacteriele gastro-enteritis door enterotoxine van Staphylococcus aureus na een barbecue.&lt;/ORIGINAL_PUB&gt;&lt;SECONDARY_TITLE&gt;Ned Tijdschr Geneeskd&lt;/SECONDARY_TITLE&gt;&lt;KEYWORDS&gt;&lt;KEYWORD&gt;Acute Disease&lt;/KEYWORD&gt;&lt;KEYWORD&gt;Disease Outbreaks&lt;/KEYWORD&gt;&lt;KEYWORD&gt;Enterotoxins/*biosynthesis/genetics&lt;/KEYWORD&gt;&lt;KEYWORD&gt;Food Microbiology&lt;/KEYWORD&gt;&lt;KEYWORD&gt;Gastroenteritis/epidemiology&lt;/KEYWORD&gt;&lt;KEYWORD&gt;Humans&lt;/KEYWORD&gt;&lt;KEYWORD&gt;Netherlands/epidemiology&lt;/KEYWORD&gt;&lt;KEYWORD&gt;Staphylococcal Food Poisoning/*epidemiology/etiology&lt;/KEYWORD&gt;&lt;KEYWORD&gt;Staphylococcus aureus/genetics/*isolation &amp;amp; purification/metabolism&lt;/KEYWORD&gt;&lt;/KEYWORDS&gt;&lt;URL&gt;http://www.ncbi.nlm.nih.gov/entrez/query.fcgi?cmd=Retrieve&amp;amp;db=PubMed&amp;amp;dopt=Citation&amp;amp;list_uids=15553360&lt;/URL&gt;&lt;/MDL&gt;&lt;/Cite&gt;&lt;/EndNote&gt;</w:instrText>
            </w:r>
            <w:r w:rsidRPr="00217A0A">
              <w:rPr>
                <w:rFonts w:cs="Arial"/>
                <w:lang w:val="nl"/>
              </w:rPr>
              <w:fldChar w:fldCharType="separate"/>
            </w:r>
            <w:r w:rsidRPr="00217A0A">
              <w:rPr>
                <w:rFonts w:cs="Arial"/>
                <w:vertAlign w:val="superscript"/>
                <w:lang w:val="nl"/>
              </w:rPr>
              <w:t>23</w:t>
            </w:r>
            <w:r w:rsidRPr="00217A0A">
              <w:rPr>
                <w:rFonts w:cs="Arial"/>
              </w:rPr>
              <w:fldChar w:fldCharType="end"/>
            </w:r>
          </w:p>
        </w:tc>
        <w:tc>
          <w:tcPr>
            <w:tcW w:w="951" w:type="pct"/>
            <w:shd w:val="clear" w:color="auto" w:fill="FFFFFF"/>
            <w:noWrap/>
          </w:tcPr>
          <w:p w:rsidR="00217A0A" w:rsidRPr="00217A0A" w:rsidRDefault="00217A0A" w:rsidP="00217A0A">
            <w:pPr>
              <w:rPr>
                <w:rFonts w:cs="Arial"/>
                <w:lang w:val="nl"/>
              </w:rPr>
            </w:pPr>
            <w:r w:rsidRPr="00217A0A">
              <w:rPr>
                <w:rFonts w:cs="Arial"/>
                <w:lang w:val="nl"/>
              </w:rPr>
              <w:t> </w:t>
            </w:r>
          </w:p>
        </w:tc>
        <w:tc>
          <w:tcPr>
            <w:tcW w:w="751" w:type="pct"/>
            <w:shd w:val="clear" w:color="auto" w:fill="FFFFFF"/>
            <w:noWrap/>
          </w:tcPr>
          <w:p w:rsidR="00217A0A" w:rsidRPr="00217A0A" w:rsidRDefault="00217A0A" w:rsidP="00217A0A">
            <w:pPr>
              <w:rPr>
                <w:rFonts w:cs="Arial"/>
                <w:lang w:val="nl"/>
              </w:rPr>
            </w:pPr>
            <w:r w:rsidRPr="00217A0A">
              <w:rPr>
                <w:rFonts w:cs="Arial"/>
                <w:lang w:val="nl"/>
              </w:rPr>
              <w:t>?</w:t>
            </w:r>
          </w:p>
        </w:tc>
        <w:tc>
          <w:tcPr>
            <w:tcW w:w="1440" w:type="pct"/>
            <w:shd w:val="clear" w:color="auto" w:fill="FFFFFF"/>
            <w:noWrap/>
          </w:tcPr>
          <w:p w:rsidR="00217A0A" w:rsidRPr="00217A0A" w:rsidRDefault="00217A0A" w:rsidP="00217A0A">
            <w:pPr>
              <w:rPr>
                <w:rFonts w:cs="Arial"/>
                <w:lang w:val="nl"/>
              </w:rPr>
            </w:pPr>
            <w:r w:rsidRPr="00217A0A">
              <w:rPr>
                <w:rFonts w:cs="Arial"/>
                <w:lang w:val="nl"/>
              </w:rPr>
              <w:t> </w:t>
            </w:r>
          </w:p>
        </w:tc>
      </w:tr>
      <w:tr w:rsidR="00217A0A" w:rsidRPr="00217A0A" w:rsidTr="00217A0A">
        <w:trPr>
          <w:trHeight w:val="225"/>
        </w:trPr>
        <w:tc>
          <w:tcPr>
            <w:tcW w:w="1073" w:type="pct"/>
            <w:shd w:val="clear" w:color="auto" w:fill="FFFFFF"/>
            <w:noWrap/>
          </w:tcPr>
          <w:p w:rsidR="00217A0A" w:rsidRPr="00217A0A" w:rsidRDefault="00217A0A" w:rsidP="00217A0A">
            <w:pPr>
              <w:rPr>
                <w:rFonts w:cs="Arial"/>
                <w:lang w:val="nl"/>
              </w:rPr>
            </w:pPr>
            <w:r w:rsidRPr="00217A0A">
              <w:rPr>
                <w:rFonts w:cs="Arial"/>
                <w:lang w:val="nl"/>
              </w:rPr>
              <w:t>Direct gekleurd preparaat</w:t>
            </w:r>
          </w:p>
        </w:tc>
        <w:tc>
          <w:tcPr>
            <w:tcW w:w="785" w:type="pct"/>
            <w:shd w:val="clear" w:color="auto" w:fill="FFFFFF"/>
            <w:noWrap/>
          </w:tcPr>
          <w:p w:rsidR="00217A0A" w:rsidRPr="00217A0A" w:rsidRDefault="00217A0A" w:rsidP="00217A0A">
            <w:pPr>
              <w:rPr>
                <w:rFonts w:cs="Arial"/>
                <w:lang w:val="fr-FR"/>
              </w:rPr>
            </w:pPr>
            <w:r w:rsidRPr="00217A0A">
              <w:rPr>
                <w:rFonts w:cs="Arial"/>
                <w:lang w:val="fr-FR"/>
              </w:rPr>
              <w:t>n.v.t.</w:t>
            </w:r>
          </w:p>
        </w:tc>
        <w:tc>
          <w:tcPr>
            <w:tcW w:w="951" w:type="pct"/>
            <w:shd w:val="clear" w:color="auto" w:fill="FFFFFF"/>
            <w:noWrap/>
          </w:tcPr>
          <w:p w:rsidR="00217A0A" w:rsidRPr="00217A0A" w:rsidRDefault="00217A0A" w:rsidP="00217A0A">
            <w:pPr>
              <w:rPr>
                <w:rFonts w:cs="Arial"/>
                <w:lang w:val="fr-FR"/>
              </w:rPr>
            </w:pPr>
            <w:r w:rsidRPr="00217A0A">
              <w:rPr>
                <w:rFonts w:cs="Arial"/>
                <w:lang w:val="fr-FR"/>
              </w:rPr>
              <w:t> </w:t>
            </w:r>
          </w:p>
        </w:tc>
        <w:tc>
          <w:tcPr>
            <w:tcW w:w="751" w:type="pct"/>
            <w:shd w:val="clear" w:color="auto" w:fill="FFFFFF"/>
            <w:noWrap/>
          </w:tcPr>
          <w:p w:rsidR="00217A0A" w:rsidRPr="00217A0A" w:rsidRDefault="00217A0A" w:rsidP="00217A0A">
            <w:pPr>
              <w:rPr>
                <w:rFonts w:cs="Arial"/>
                <w:lang w:val="fr-FR"/>
              </w:rPr>
            </w:pPr>
            <w:r w:rsidRPr="00217A0A">
              <w:rPr>
                <w:rFonts w:cs="Arial"/>
                <w:lang w:val="fr-FR"/>
              </w:rPr>
              <w:t> </w:t>
            </w:r>
          </w:p>
        </w:tc>
        <w:tc>
          <w:tcPr>
            <w:tcW w:w="1440" w:type="pct"/>
            <w:shd w:val="clear" w:color="auto" w:fill="FFFFFF"/>
            <w:noWrap/>
          </w:tcPr>
          <w:p w:rsidR="00217A0A" w:rsidRPr="00217A0A" w:rsidRDefault="00217A0A" w:rsidP="00217A0A">
            <w:pPr>
              <w:rPr>
                <w:rFonts w:cs="Arial"/>
                <w:lang w:val="fr-FR"/>
              </w:rPr>
            </w:pPr>
            <w:r w:rsidRPr="00217A0A">
              <w:rPr>
                <w:rFonts w:cs="Arial"/>
                <w:lang w:val="fr-FR"/>
              </w:rPr>
              <w:t> </w:t>
            </w:r>
          </w:p>
        </w:tc>
      </w:tr>
      <w:tr w:rsidR="00217A0A" w:rsidRPr="00217A0A" w:rsidTr="00217A0A">
        <w:trPr>
          <w:trHeight w:val="240"/>
        </w:trPr>
        <w:tc>
          <w:tcPr>
            <w:tcW w:w="1073" w:type="pct"/>
            <w:tcBorders>
              <w:bottom w:val="single" w:sz="8" w:space="0" w:color="C0C0C0"/>
            </w:tcBorders>
            <w:shd w:val="clear" w:color="auto" w:fill="FFFFFF"/>
            <w:noWrap/>
            <w:vAlign w:val="bottom"/>
          </w:tcPr>
          <w:p w:rsidR="00217A0A" w:rsidRPr="00217A0A" w:rsidRDefault="00217A0A" w:rsidP="00217A0A">
            <w:pPr>
              <w:rPr>
                <w:rFonts w:cs="Arial"/>
                <w:lang w:val="fr-FR"/>
              </w:rPr>
            </w:pPr>
          </w:p>
        </w:tc>
        <w:tc>
          <w:tcPr>
            <w:tcW w:w="785" w:type="pct"/>
            <w:tcBorders>
              <w:bottom w:val="single" w:sz="8" w:space="0" w:color="C0C0C0"/>
            </w:tcBorders>
            <w:shd w:val="clear" w:color="auto" w:fill="FFFFFF"/>
            <w:noWrap/>
            <w:vAlign w:val="bottom"/>
          </w:tcPr>
          <w:p w:rsidR="00217A0A" w:rsidRPr="00217A0A" w:rsidRDefault="00217A0A" w:rsidP="00217A0A">
            <w:pPr>
              <w:rPr>
                <w:rFonts w:cs="Arial"/>
                <w:lang w:val="fr-FR"/>
              </w:rPr>
            </w:pPr>
          </w:p>
        </w:tc>
        <w:tc>
          <w:tcPr>
            <w:tcW w:w="951" w:type="pct"/>
            <w:tcBorders>
              <w:bottom w:val="single" w:sz="8" w:space="0" w:color="C0C0C0"/>
            </w:tcBorders>
            <w:shd w:val="clear" w:color="auto" w:fill="FFFFFF"/>
            <w:noWrap/>
            <w:vAlign w:val="bottom"/>
          </w:tcPr>
          <w:p w:rsidR="00217A0A" w:rsidRPr="00217A0A" w:rsidRDefault="00217A0A" w:rsidP="00217A0A">
            <w:pPr>
              <w:rPr>
                <w:rFonts w:cs="Arial"/>
                <w:lang w:val="fr-FR"/>
              </w:rPr>
            </w:pPr>
          </w:p>
        </w:tc>
        <w:tc>
          <w:tcPr>
            <w:tcW w:w="751" w:type="pct"/>
            <w:tcBorders>
              <w:bottom w:val="single" w:sz="8" w:space="0" w:color="C0C0C0"/>
            </w:tcBorders>
            <w:shd w:val="clear" w:color="auto" w:fill="FFFFFF"/>
            <w:noWrap/>
            <w:vAlign w:val="bottom"/>
          </w:tcPr>
          <w:p w:rsidR="00217A0A" w:rsidRPr="00217A0A" w:rsidRDefault="00217A0A" w:rsidP="00217A0A">
            <w:pPr>
              <w:rPr>
                <w:rFonts w:cs="Arial"/>
                <w:lang w:val="fr-FR"/>
              </w:rPr>
            </w:pPr>
          </w:p>
        </w:tc>
        <w:tc>
          <w:tcPr>
            <w:tcW w:w="1440" w:type="pct"/>
            <w:tcBorders>
              <w:bottom w:val="single" w:sz="8" w:space="0" w:color="C0C0C0"/>
            </w:tcBorders>
            <w:shd w:val="clear" w:color="auto" w:fill="FFFFFF"/>
            <w:noWrap/>
            <w:vAlign w:val="bottom"/>
          </w:tcPr>
          <w:p w:rsidR="00217A0A" w:rsidRPr="00217A0A" w:rsidRDefault="00217A0A" w:rsidP="00217A0A">
            <w:pPr>
              <w:rPr>
                <w:rFonts w:cs="Arial"/>
                <w:lang w:val="fr-FR"/>
              </w:rPr>
            </w:pPr>
          </w:p>
        </w:tc>
      </w:tr>
      <w:tr w:rsidR="00217A0A" w:rsidRPr="00217A0A" w:rsidTr="00217A0A">
        <w:trPr>
          <w:trHeight w:val="240"/>
        </w:trPr>
        <w:tc>
          <w:tcPr>
            <w:tcW w:w="1073" w:type="pct"/>
            <w:shd w:val="clear" w:color="auto" w:fill="C0C0C0"/>
          </w:tcPr>
          <w:p w:rsidR="00217A0A" w:rsidRPr="00217A0A" w:rsidRDefault="00217A0A" w:rsidP="00217A0A">
            <w:pPr>
              <w:rPr>
                <w:rFonts w:cs="Arial"/>
                <w:b/>
                <w:bCs/>
                <w:i/>
                <w:lang w:val="fr-FR"/>
              </w:rPr>
            </w:pPr>
            <w:r w:rsidRPr="00217A0A">
              <w:rPr>
                <w:rFonts w:cs="Arial"/>
                <w:b/>
                <w:bCs/>
                <w:i/>
                <w:lang w:val="fr-FR"/>
              </w:rPr>
              <w:t>Cyclospora cayetanensis</w:t>
            </w:r>
          </w:p>
        </w:tc>
        <w:tc>
          <w:tcPr>
            <w:tcW w:w="785" w:type="pct"/>
            <w:shd w:val="clear" w:color="auto" w:fill="C0C0C0"/>
          </w:tcPr>
          <w:p w:rsidR="00217A0A" w:rsidRPr="00217A0A" w:rsidRDefault="00217A0A" w:rsidP="00217A0A">
            <w:pPr>
              <w:rPr>
                <w:rFonts w:cs="Arial"/>
                <w:lang w:val="nl"/>
              </w:rPr>
            </w:pPr>
            <w:r w:rsidRPr="00217A0A">
              <w:rPr>
                <w:rFonts w:cs="Arial"/>
                <w:lang w:val="nl"/>
              </w:rPr>
              <w:t>Mogelijkheden</w:t>
            </w:r>
          </w:p>
        </w:tc>
        <w:tc>
          <w:tcPr>
            <w:tcW w:w="951" w:type="pct"/>
            <w:shd w:val="clear" w:color="auto" w:fill="C0C0C0"/>
          </w:tcPr>
          <w:p w:rsidR="00217A0A" w:rsidRPr="00217A0A" w:rsidRDefault="00217A0A" w:rsidP="00217A0A">
            <w:pPr>
              <w:rPr>
                <w:rFonts w:cs="Arial"/>
                <w:lang w:val="nl"/>
              </w:rPr>
            </w:pPr>
            <w:r w:rsidRPr="00217A0A">
              <w:rPr>
                <w:rFonts w:cs="Arial"/>
                <w:lang w:val="nl"/>
              </w:rPr>
              <w:t>Gevoeligheid</w:t>
            </w:r>
          </w:p>
        </w:tc>
        <w:tc>
          <w:tcPr>
            <w:tcW w:w="751" w:type="pct"/>
            <w:shd w:val="clear" w:color="auto" w:fill="C0C0C0"/>
          </w:tcPr>
          <w:p w:rsidR="00217A0A" w:rsidRPr="00217A0A" w:rsidRDefault="00217A0A" w:rsidP="00217A0A">
            <w:pPr>
              <w:rPr>
                <w:rFonts w:cs="Arial"/>
                <w:lang w:val="nl"/>
              </w:rPr>
            </w:pPr>
            <w:r w:rsidRPr="00217A0A">
              <w:rPr>
                <w:rFonts w:cs="Arial"/>
                <w:lang w:val="nl"/>
              </w:rPr>
              <w:t xml:space="preserve">Tijdsduur </w:t>
            </w:r>
          </w:p>
        </w:tc>
        <w:tc>
          <w:tcPr>
            <w:tcW w:w="1440" w:type="pct"/>
            <w:shd w:val="clear" w:color="auto" w:fill="C0C0C0"/>
          </w:tcPr>
          <w:p w:rsidR="00217A0A" w:rsidRPr="00217A0A" w:rsidRDefault="00217A0A" w:rsidP="00217A0A">
            <w:pPr>
              <w:rPr>
                <w:rFonts w:cs="Arial"/>
                <w:lang w:val="nl"/>
              </w:rPr>
            </w:pPr>
            <w:r w:rsidRPr="00217A0A">
              <w:rPr>
                <w:rFonts w:cs="Arial"/>
                <w:lang w:val="nl"/>
              </w:rPr>
              <w:t>Toevoeging</w:t>
            </w:r>
          </w:p>
        </w:tc>
      </w:tr>
      <w:tr w:rsidR="00217A0A" w:rsidRPr="00217A0A" w:rsidTr="00217A0A">
        <w:trPr>
          <w:trHeight w:val="240"/>
        </w:trPr>
        <w:tc>
          <w:tcPr>
            <w:tcW w:w="1073" w:type="pct"/>
            <w:shd w:val="clear" w:color="auto" w:fill="FFFFFF"/>
          </w:tcPr>
          <w:p w:rsidR="00217A0A" w:rsidRPr="00217A0A" w:rsidRDefault="00217A0A" w:rsidP="00217A0A">
            <w:pPr>
              <w:rPr>
                <w:rFonts w:cs="Arial"/>
                <w:lang w:val="nl"/>
              </w:rPr>
            </w:pPr>
            <w:r w:rsidRPr="00217A0A">
              <w:rPr>
                <w:rFonts w:cs="Arial"/>
                <w:lang w:val="nl"/>
              </w:rPr>
              <w:t>Kweek + determinatie</w:t>
            </w:r>
          </w:p>
        </w:tc>
        <w:tc>
          <w:tcPr>
            <w:tcW w:w="785" w:type="pct"/>
            <w:shd w:val="clear" w:color="auto" w:fill="FFFFFF"/>
          </w:tcPr>
          <w:p w:rsidR="00217A0A" w:rsidRPr="00217A0A" w:rsidRDefault="00217A0A" w:rsidP="00217A0A">
            <w:pPr>
              <w:rPr>
                <w:rFonts w:cs="Arial"/>
                <w:lang w:val="nl"/>
              </w:rPr>
            </w:pPr>
            <w:r w:rsidRPr="00217A0A">
              <w:rPr>
                <w:rFonts w:cs="Arial"/>
                <w:lang w:val="nl"/>
              </w:rPr>
              <w:t>n.v.t.</w:t>
            </w:r>
          </w:p>
        </w:tc>
        <w:tc>
          <w:tcPr>
            <w:tcW w:w="951" w:type="pct"/>
            <w:shd w:val="clear" w:color="auto" w:fill="FFFFFF"/>
          </w:tcPr>
          <w:p w:rsidR="00217A0A" w:rsidRPr="00217A0A" w:rsidRDefault="00217A0A" w:rsidP="00217A0A">
            <w:pPr>
              <w:rPr>
                <w:rFonts w:cs="Arial"/>
                <w:lang w:val="nl"/>
              </w:rPr>
            </w:pPr>
            <w:r w:rsidRPr="00217A0A">
              <w:rPr>
                <w:rFonts w:cs="Arial"/>
                <w:lang w:val="nl"/>
              </w:rPr>
              <w:t> </w:t>
            </w:r>
          </w:p>
        </w:tc>
        <w:tc>
          <w:tcPr>
            <w:tcW w:w="751" w:type="pct"/>
            <w:shd w:val="clear" w:color="auto" w:fill="FFFFFF"/>
          </w:tcPr>
          <w:p w:rsidR="00217A0A" w:rsidRPr="00217A0A" w:rsidRDefault="00217A0A" w:rsidP="00217A0A">
            <w:pPr>
              <w:rPr>
                <w:rFonts w:cs="Arial"/>
                <w:lang w:val="nl"/>
              </w:rPr>
            </w:pPr>
            <w:r w:rsidRPr="00217A0A">
              <w:rPr>
                <w:rFonts w:cs="Arial"/>
                <w:lang w:val="nl"/>
              </w:rPr>
              <w:t> </w:t>
            </w:r>
          </w:p>
        </w:tc>
        <w:tc>
          <w:tcPr>
            <w:tcW w:w="1440" w:type="pct"/>
            <w:shd w:val="clear" w:color="auto" w:fill="FFFFFF"/>
          </w:tcPr>
          <w:p w:rsidR="00217A0A" w:rsidRPr="00217A0A" w:rsidRDefault="00217A0A" w:rsidP="00217A0A">
            <w:pPr>
              <w:rPr>
                <w:rFonts w:cs="Arial"/>
                <w:lang w:val="nl"/>
              </w:rPr>
            </w:pPr>
            <w:r w:rsidRPr="00217A0A">
              <w:rPr>
                <w:rFonts w:cs="Arial"/>
                <w:lang w:val="nl"/>
              </w:rPr>
              <w:t> </w:t>
            </w:r>
          </w:p>
        </w:tc>
      </w:tr>
      <w:tr w:rsidR="00217A0A" w:rsidRPr="00217A0A" w:rsidTr="00217A0A">
        <w:trPr>
          <w:trHeight w:val="465"/>
        </w:trPr>
        <w:tc>
          <w:tcPr>
            <w:tcW w:w="1073" w:type="pct"/>
            <w:shd w:val="clear" w:color="auto" w:fill="FFFFFF"/>
          </w:tcPr>
          <w:p w:rsidR="00217A0A" w:rsidRPr="00217A0A" w:rsidRDefault="00217A0A" w:rsidP="00217A0A">
            <w:pPr>
              <w:rPr>
                <w:rFonts w:cs="Arial"/>
                <w:lang w:val="nl"/>
              </w:rPr>
            </w:pPr>
            <w:r w:rsidRPr="00217A0A">
              <w:rPr>
                <w:rFonts w:cs="Arial"/>
                <w:lang w:val="nl"/>
              </w:rPr>
              <w:lastRenderedPageBreak/>
              <w:t>PCR</w:t>
            </w:r>
          </w:p>
        </w:tc>
        <w:tc>
          <w:tcPr>
            <w:tcW w:w="785" w:type="pct"/>
            <w:shd w:val="clear" w:color="auto" w:fill="FFFFFF"/>
          </w:tcPr>
          <w:p w:rsidR="00217A0A" w:rsidRPr="00217A0A" w:rsidRDefault="00217A0A" w:rsidP="00217A0A">
            <w:pPr>
              <w:rPr>
                <w:rFonts w:cs="Arial"/>
                <w:lang w:val="nl"/>
              </w:rPr>
            </w:pPr>
            <w:r w:rsidRPr="00217A0A">
              <w:rPr>
                <w:rFonts w:cs="Arial"/>
                <w:lang w:val="nl"/>
              </w:rPr>
              <w:t>Mogelijk</w:t>
            </w:r>
          </w:p>
        </w:tc>
        <w:tc>
          <w:tcPr>
            <w:tcW w:w="951" w:type="pct"/>
            <w:shd w:val="clear" w:color="auto" w:fill="FFFFFF"/>
          </w:tcPr>
          <w:p w:rsidR="00217A0A" w:rsidRPr="00217A0A" w:rsidRDefault="00217A0A" w:rsidP="00217A0A">
            <w:pPr>
              <w:rPr>
                <w:rFonts w:cs="Arial"/>
                <w:lang w:val="nl"/>
              </w:rPr>
            </w:pPr>
            <w:r w:rsidRPr="00217A0A">
              <w:rPr>
                <w:rFonts w:cs="Arial"/>
                <w:lang w:val="nl"/>
              </w:rPr>
              <w:t xml:space="preserve">Gevoeliger dan microscopie </w:t>
            </w:r>
            <w:r w:rsidRPr="00217A0A">
              <w:rPr>
                <w:rFonts w:cs="Arial"/>
                <w:lang w:val="nl"/>
              </w:rPr>
              <w:fldChar w:fldCharType="begin"/>
            </w:r>
            <w:r w:rsidRPr="00217A0A">
              <w:rPr>
                <w:rFonts w:cs="Arial"/>
                <w:lang w:val="nl"/>
              </w:rPr>
              <w:instrText xml:space="preserve"> ADDIN EN.CITE &lt;EndNote&gt;&lt;Cite&gt;&lt;Author&gt;Verweij&lt;/Author&gt;&lt;Year&gt;2003&lt;/Year&gt;&lt;RecNum&gt;74&lt;/RecNum&gt;&lt;MDL&gt;&lt;REFERENCE_TYPE&gt;0&lt;/REFERENCE_TYPE&gt;&lt;REFNUM&gt;74&lt;/REFNUM&gt;&lt;ACCESSION_NUMBER&gt;12868656&lt;/ACCESSION_NUMBER&gt;&lt;VOLUME&gt;293&lt;/VOLUME&gt;&lt;NUMBER&gt;2-3&lt;/NUMBER&gt;&lt;YEAR&gt;2003&lt;/YEAR&gt;&lt;DATE&gt;Jun&lt;/DATE&gt;&lt;TITLE&gt;Detection of Cyclospora cayetanensis in travellers returning from the tropics and subtropics using microscopy and real-time PCR&lt;/TITLE&gt;&lt;PAGES&gt;199-202&lt;/PAGES&gt;&lt;AUTHOR_ADDRESS&gt;Department of Parasitology, Leiden University Medical Centre, Leiden, The Netherlands. j.j.verweij@LUMC.nl&lt;/AUTHOR_ADDRESS&gt;&lt;AUTHORS&gt;&lt;AUTHOR&gt;Verweij, J. J.&lt;/AUTHOR&gt;&lt;AUTHOR&gt;Laeijendecker, D.&lt;/AUTHOR&gt;&lt;AUTHOR&gt;Brienen, E. A.&lt;/AUTHOR&gt;&lt;AUTHOR&gt;van Lieshout, L.&lt;/AUTHOR&gt;&lt;AUTHOR&gt;Polderman, A. M.&lt;/AUTHOR&gt;&lt;/AUTHORS&gt;&lt;SECONDARY_TITLE&gt;Int J Med Microbiol&lt;/SECONDARY_TITLE&gt;&lt;KEYWORDS&gt;&lt;KEYWORD&gt;Animals&lt;/KEYWORD&gt;&lt;KEYWORD&gt;Cyclospora/genetics/*isolation &amp;amp; purification&lt;/KEYWORD&gt;&lt;KEYWORD&gt;Cyclosporiasis/*diagnosis&lt;/KEYWORD&gt;&lt;KEYWORD&gt;Diarrhea/*parasitology&lt;/KEYWORD&gt;&lt;KEYWORD&gt;Feces/parasitology&lt;/KEYWORD&gt;&lt;KEYWORD&gt;Humans&lt;/KEYWORD&gt;&lt;KEYWORD&gt;Microscopy, Fluorescence&lt;/KEYWORD&gt;&lt;KEYWORD&gt;Parasite Egg Count&lt;/KEYWORD&gt;&lt;KEYWORD&gt;Polymerase Chain Reaction&lt;/KEYWORD&gt;&lt;KEYWORD&gt;RNA, Protozoan/analysis&lt;/KEYWORD&gt;&lt;KEYWORD&gt;RNA, Ribosomal/analysis&lt;/KEYWORD&gt;&lt;KEYWORD&gt;*Travel&lt;/KEYWORD&gt;&lt;KEYWORD&gt;Tropical Climate&lt;/KEYWORD&gt;&lt;/KEYWORDS&gt;&lt;URL&gt;http://www.ncbi.nlm.nih.gov/entrez/query.fcgi?cmd=Retrieve&amp;amp;db=PubMed&amp;amp;dopt=Citation&amp;amp;list_uids=12868656&lt;/URL&gt;&lt;/MDL&gt;&lt;/Cite&gt;&lt;/EndNote&gt;</w:instrText>
            </w:r>
            <w:r w:rsidRPr="00217A0A">
              <w:rPr>
                <w:rFonts w:cs="Arial"/>
                <w:lang w:val="nl"/>
              </w:rPr>
              <w:fldChar w:fldCharType="separate"/>
            </w:r>
            <w:r w:rsidRPr="00217A0A">
              <w:rPr>
                <w:rFonts w:cs="Arial"/>
                <w:vertAlign w:val="superscript"/>
                <w:lang w:val="nl"/>
              </w:rPr>
              <w:t>24</w:t>
            </w:r>
            <w:r w:rsidRPr="00217A0A">
              <w:rPr>
                <w:rFonts w:cs="Arial"/>
              </w:rPr>
              <w:fldChar w:fldCharType="end"/>
            </w:r>
          </w:p>
        </w:tc>
        <w:tc>
          <w:tcPr>
            <w:tcW w:w="751" w:type="pct"/>
            <w:shd w:val="clear" w:color="auto" w:fill="FFFFFF"/>
          </w:tcPr>
          <w:p w:rsidR="00217A0A" w:rsidRPr="00217A0A" w:rsidRDefault="00217A0A" w:rsidP="00217A0A">
            <w:pPr>
              <w:rPr>
                <w:rFonts w:cs="Arial"/>
                <w:lang w:val="nl"/>
              </w:rPr>
            </w:pPr>
            <w:r w:rsidRPr="00217A0A">
              <w:rPr>
                <w:rFonts w:cs="Arial"/>
                <w:lang w:val="nl"/>
              </w:rPr>
              <w:t> </w:t>
            </w:r>
          </w:p>
        </w:tc>
        <w:tc>
          <w:tcPr>
            <w:tcW w:w="1440" w:type="pct"/>
            <w:shd w:val="clear" w:color="auto" w:fill="FFFFFF"/>
          </w:tcPr>
          <w:p w:rsidR="00217A0A" w:rsidRPr="00217A0A" w:rsidRDefault="00217A0A" w:rsidP="00217A0A">
            <w:pPr>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rPr>
                <w:rFonts w:cs="Arial"/>
                <w:lang w:val="nl"/>
              </w:rPr>
            </w:pPr>
            <w:r w:rsidRPr="00217A0A">
              <w:rPr>
                <w:rFonts w:cs="Arial"/>
                <w:lang w:val="nl"/>
              </w:rPr>
              <w:t>Antigeendetectie</w:t>
            </w:r>
          </w:p>
        </w:tc>
        <w:tc>
          <w:tcPr>
            <w:tcW w:w="785" w:type="pct"/>
            <w:shd w:val="clear" w:color="auto" w:fill="FFFFFF"/>
          </w:tcPr>
          <w:p w:rsidR="00217A0A" w:rsidRPr="00217A0A" w:rsidRDefault="00217A0A" w:rsidP="00217A0A">
            <w:pPr>
              <w:rPr>
                <w:rFonts w:cs="Arial"/>
                <w:lang w:val="nl"/>
              </w:rPr>
            </w:pPr>
            <w:r w:rsidRPr="00217A0A">
              <w:rPr>
                <w:rFonts w:cs="Arial"/>
                <w:lang w:val="nl"/>
              </w:rPr>
              <w:t>Mogelijk</w:t>
            </w:r>
          </w:p>
        </w:tc>
        <w:tc>
          <w:tcPr>
            <w:tcW w:w="951" w:type="pct"/>
            <w:shd w:val="clear" w:color="auto" w:fill="FFFFFF"/>
          </w:tcPr>
          <w:p w:rsidR="00217A0A" w:rsidRPr="00217A0A" w:rsidRDefault="00217A0A" w:rsidP="00217A0A">
            <w:pPr>
              <w:rPr>
                <w:rFonts w:cs="Arial"/>
                <w:lang w:val="nl"/>
              </w:rPr>
            </w:pPr>
            <w:r w:rsidRPr="00217A0A">
              <w:rPr>
                <w:rFonts w:cs="Arial"/>
                <w:lang w:val="nl"/>
              </w:rPr>
              <w:t> </w:t>
            </w:r>
          </w:p>
        </w:tc>
        <w:tc>
          <w:tcPr>
            <w:tcW w:w="751" w:type="pct"/>
            <w:shd w:val="clear" w:color="auto" w:fill="FFFFFF"/>
          </w:tcPr>
          <w:p w:rsidR="00217A0A" w:rsidRPr="00217A0A" w:rsidRDefault="00217A0A" w:rsidP="00217A0A">
            <w:pPr>
              <w:rPr>
                <w:rFonts w:cs="Arial"/>
                <w:lang w:val="nl"/>
              </w:rPr>
            </w:pPr>
            <w:r w:rsidRPr="00217A0A">
              <w:rPr>
                <w:rFonts w:cs="Arial"/>
                <w:lang w:val="nl"/>
              </w:rPr>
              <w:t> </w:t>
            </w:r>
          </w:p>
        </w:tc>
        <w:tc>
          <w:tcPr>
            <w:tcW w:w="1440" w:type="pct"/>
            <w:shd w:val="clear" w:color="auto" w:fill="FFFFFF"/>
          </w:tcPr>
          <w:p w:rsidR="00217A0A" w:rsidRPr="00217A0A" w:rsidRDefault="00217A0A" w:rsidP="00217A0A">
            <w:pPr>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rPr>
                <w:rFonts w:cs="Arial"/>
                <w:lang w:val="nl"/>
              </w:rPr>
            </w:pPr>
            <w:r w:rsidRPr="00217A0A">
              <w:rPr>
                <w:rFonts w:cs="Arial"/>
                <w:lang w:val="nl"/>
              </w:rPr>
              <w:t>Toxinebepaling</w:t>
            </w:r>
          </w:p>
        </w:tc>
        <w:tc>
          <w:tcPr>
            <w:tcW w:w="785" w:type="pct"/>
            <w:shd w:val="clear" w:color="auto" w:fill="FFFFFF"/>
          </w:tcPr>
          <w:p w:rsidR="00217A0A" w:rsidRPr="00217A0A" w:rsidRDefault="00217A0A" w:rsidP="00217A0A">
            <w:pPr>
              <w:rPr>
                <w:rFonts w:cs="Arial"/>
                <w:lang w:val="nl"/>
              </w:rPr>
            </w:pPr>
            <w:r w:rsidRPr="00217A0A">
              <w:rPr>
                <w:rFonts w:cs="Arial"/>
                <w:lang w:val="nl"/>
              </w:rPr>
              <w:t>n.v.t.</w:t>
            </w:r>
          </w:p>
        </w:tc>
        <w:tc>
          <w:tcPr>
            <w:tcW w:w="951" w:type="pct"/>
            <w:shd w:val="clear" w:color="auto" w:fill="FFFFFF"/>
          </w:tcPr>
          <w:p w:rsidR="00217A0A" w:rsidRPr="00217A0A" w:rsidRDefault="00217A0A" w:rsidP="00217A0A">
            <w:pPr>
              <w:rPr>
                <w:rFonts w:cs="Arial"/>
                <w:lang w:val="nl"/>
              </w:rPr>
            </w:pPr>
            <w:r w:rsidRPr="00217A0A">
              <w:rPr>
                <w:rFonts w:cs="Arial"/>
                <w:lang w:val="nl"/>
              </w:rPr>
              <w:t> </w:t>
            </w:r>
          </w:p>
        </w:tc>
        <w:tc>
          <w:tcPr>
            <w:tcW w:w="751" w:type="pct"/>
            <w:shd w:val="clear" w:color="auto" w:fill="FFFFFF"/>
          </w:tcPr>
          <w:p w:rsidR="00217A0A" w:rsidRPr="00217A0A" w:rsidRDefault="00217A0A" w:rsidP="00217A0A">
            <w:pPr>
              <w:rPr>
                <w:rFonts w:cs="Arial"/>
                <w:lang w:val="nl"/>
              </w:rPr>
            </w:pPr>
            <w:r w:rsidRPr="00217A0A">
              <w:rPr>
                <w:rFonts w:cs="Arial"/>
                <w:lang w:val="nl"/>
              </w:rPr>
              <w:t> </w:t>
            </w:r>
          </w:p>
        </w:tc>
        <w:tc>
          <w:tcPr>
            <w:tcW w:w="1440" w:type="pct"/>
            <w:shd w:val="clear" w:color="auto" w:fill="FFFFFF"/>
          </w:tcPr>
          <w:p w:rsidR="00217A0A" w:rsidRPr="00217A0A" w:rsidRDefault="00217A0A" w:rsidP="00217A0A">
            <w:pPr>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rPr>
                <w:rFonts w:cs="Arial"/>
                <w:lang w:val="nl"/>
              </w:rPr>
            </w:pPr>
            <w:r w:rsidRPr="00217A0A">
              <w:rPr>
                <w:rFonts w:cs="Arial"/>
                <w:lang w:val="nl"/>
              </w:rPr>
              <w:t>Microscopie</w:t>
            </w:r>
          </w:p>
        </w:tc>
        <w:tc>
          <w:tcPr>
            <w:tcW w:w="785" w:type="pct"/>
            <w:shd w:val="clear" w:color="auto" w:fill="FFFFFF"/>
          </w:tcPr>
          <w:p w:rsidR="00217A0A" w:rsidRPr="00217A0A" w:rsidRDefault="00217A0A" w:rsidP="00217A0A">
            <w:pPr>
              <w:rPr>
                <w:rFonts w:cs="Arial"/>
                <w:lang w:val="nl"/>
              </w:rPr>
            </w:pPr>
            <w:r w:rsidRPr="00217A0A">
              <w:rPr>
                <w:rFonts w:cs="Arial"/>
                <w:lang w:val="nl"/>
              </w:rPr>
              <w:t>Standaard</w:t>
            </w:r>
          </w:p>
        </w:tc>
        <w:tc>
          <w:tcPr>
            <w:tcW w:w="951" w:type="pct"/>
            <w:shd w:val="clear" w:color="auto" w:fill="FFFFFF"/>
          </w:tcPr>
          <w:p w:rsidR="00217A0A" w:rsidRPr="00217A0A" w:rsidRDefault="00217A0A" w:rsidP="00217A0A">
            <w:pPr>
              <w:rPr>
                <w:rFonts w:cs="Arial"/>
                <w:lang w:val="nl"/>
              </w:rPr>
            </w:pPr>
            <w:r w:rsidRPr="00217A0A">
              <w:rPr>
                <w:rFonts w:cs="Arial"/>
                <w:lang w:val="nl"/>
              </w:rPr>
              <w:t> </w:t>
            </w:r>
          </w:p>
        </w:tc>
        <w:tc>
          <w:tcPr>
            <w:tcW w:w="751" w:type="pct"/>
            <w:shd w:val="clear" w:color="auto" w:fill="FFFFFF"/>
          </w:tcPr>
          <w:p w:rsidR="00217A0A" w:rsidRPr="00217A0A" w:rsidRDefault="00217A0A" w:rsidP="00217A0A">
            <w:pPr>
              <w:rPr>
                <w:rFonts w:cs="Arial"/>
                <w:lang w:val="nl"/>
              </w:rPr>
            </w:pPr>
            <w:r w:rsidRPr="00217A0A">
              <w:rPr>
                <w:rFonts w:cs="Arial"/>
                <w:lang w:val="nl"/>
              </w:rPr>
              <w:t> </w:t>
            </w:r>
          </w:p>
        </w:tc>
        <w:tc>
          <w:tcPr>
            <w:tcW w:w="1440" w:type="pct"/>
            <w:shd w:val="clear" w:color="auto" w:fill="FFFFFF"/>
          </w:tcPr>
          <w:p w:rsidR="00217A0A" w:rsidRPr="00217A0A" w:rsidRDefault="00217A0A" w:rsidP="00217A0A">
            <w:pPr>
              <w:rPr>
                <w:rFonts w:cs="Arial"/>
                <w:lang w:val="nl"/>
              </w:rPr>
            </w:pPr>
            <w:r w:rsidRPr="00217A0A">
              <w:rPr>
                <w:rFonts w:cs="Arial"/>
                <w:lang w:val="nl"/>
              </w:rPr>
              <w:t> </w:t>
            </w:r>
          </w:p>
        </w:tc>
      </w:tr>
      <w:tr w:rsidR="00217A0A" w:rsidRPr="00217A0A" w:rsidTr="00217A0A">
        <w:trPr>
          <w:trHeight w:val="225"/>
        </w:trPr>
        <w:tc>
          <w:tcPr>
            <w:tcW w:w="1073" w:type="pct"/>
            <w:tcBorders>
              <w:bottom w:val="single" w:sz="8" w:space="0" w:color="C0C0C0"/>
            </w:tcBorders>
            <w:shd w:val="clear" w:color="auto" w:fill="FFFFFF"/>
            <w:noWrap/>
            <w:vAlign w:val="bottom"/>
          </w:tcPr>
          <w:p w:rsidR="00217A0A" w:rsidRPr="00217A0A" w:rsidRDefault="00217A0A" w:rsidP="00217A0A">
            <w:pPr>
              <w:rPr>
                <w:rFonts w:cs="Arial"/>
                <w:lang w:val="nl"/>
              </w:rPr>
            </w:pPr>
          </w:p>
        </w:tc>
        <w:tc>
          <w:tcPr>
            <w:tcW w:w="785" w:type="pct"/>
            <w:tcBorders>
              <w:bottom w:val="single" w:sz="8" w:space="0" w:color="C0C0C0"/>
            </w:tcBorders>
            <w:shd w:val="clear" w:color="auto" w:fill="FFFFFF"/>
            <w:noWrap/>
            <w:vAlign w:val="bottom"/>
          </w:tcPr>
          <w:p w:rsidR="00217A0A" w:rsidRPr="00217A0A" w:rsidRDefault="00217A0A" w:rsidP="00217A0A">
            <w:pPr>
              <w:rPr>
                <w:rFonts w:cs="Arial"/>
                <w:lang w:val="nl"/>
              </w:rPr>
            </w:pPr>
          </w:p>
        </w:tc>
        <w:tc>
          <w:tcPr>
            <w:tcW w:w="951" w:type="pct"/>
            <w:tcBorders>
              <w:bottom w:val="single" w:sz="8" w:space="0" w:color="C0C0C0"/>
            </w:tcBorders>
            <w:shd w:val="clear" w:color="auto" w:fill="FFFFFF"/>
            <w:noWrap/>
            <w:vAlign w:val="bottom"/>
          </w:tcPr>
          <w:p w:rsidR="00217A0A" w:rsidRPr="00217A0A" w:rsidRDefault="00217A0A" w:rsidP="00217A0A">
            <w:pPr>
              <w:rPr>
                <w:rFonts w:cs="Arial"/>
                <w:lang w:val="nl"/>
              </w:rPr>
            </w:pPr>
          </w:p>
        </w:tc>
        <w:tc>
          <w:tcPr>
            <w:tcW w:w="751" w:type="pct"/>
            <w:tcBorders>
              <w:bottom w:val="single" w:sz="8" w:space="0" w:color="C0C0C0"/>
            </w:tcBorders>
            <w:shd w:val="clear" w:color="auto" w:fill="FFFFFF"/>
            <w:noWrap/>
            <w:vAlign w:val="bottom"/>
          </w:tcPr>
          <w:p w:rsidR="00217A0A" w:rsidRPr="00217A0A" w:rsidRDefault="00217A0A" w:rsidP="00217A0A">
            <w:pPr>
              <w:rPr>
                <w:rFonts w:cs="Arial"/>
                <w:lang w:val="nl"/>
              </w:rPr>
            </w:pPr>
          </w:p>
        </w:tc>
        <w:tc>
          <w:tcPr>
            <w:tcW w:w="1440" w:type="pct"/>
            <w:tcBorders>
              <w:bottom w:val="single" w:sz="8" w:space="0" w:color="C0C0C0"/>
            </w:tcBorders>
            <w:shd w:val="clear" w:color="auto" w:fill="FFFFFF"/>
            <w:noWrap/>
            <w:vAlign w:val="bottom"/>
          </w:tcPr>
          <w:p w:rsidR="00217A0A" w:rsidRPr="00217A0A" w:rsidRDefault="00217A0A" w:rsidP="00217A0A">
            <w:pPr>
              <w:rPr>
                <w:rFonts w:cs="Arial"/>
                <w:lang w:val="nl"/>
              </w:rPr>
            </w:pPr>
          </w:p>
        </w:tc>
      </w:tr>
      <w:tr w:rsidR="00217A0A" w:rsidRPr="00217A0A" w:rsidTr="00217A0A">
        <w:trPr>
          <w:trHeight w:val="240"/>
        </w:trPr>
        <w:tc>
          <w:tcPr>
            <w:tcW w:w="1073" w:type="pct"/>
            <w:shd w:val="clear" w:color="auto" w:fill="C0C0C0"/>
          </w:tcPr>
          <w:p w:rsidR="00217A0A" w:rsidRPr="00217A0A" w:rsidRDefault="00217A0A" w:rsidP="00217A0A">
            <w:pPr>
              <w:rPr>
                <w:rFonts w:cs="Arial"/>
                <w:b/>
                <w:bCs/>
                <w:i/>
                <w:lang w:val="nl"/>
              </w:rPr>
            </w:pPr>
            <w:r w:rsidRPr="00217A0A">
              <w:rPr>
                <w:rFonts w:cs="Arial"/>
                <w:b/>
                <w:bCs/>
                <w:i/>
                <w:lang w:val="nl"/>
              </w:rPr>
              <w:t>Vibrio cholerae</w:t>
            </w:r>
          </w:p>
        </w:tc>
        <w:tc>
          <w:tcPr>
            <w:tcW w:w="785" w:type="pct"/>
            <w:shd w:val="clear" w:color="auto" w:fill="C0C0C0"/>
          </w:tcPr>
          <w:p w:rsidR="00217A0A" w:rsidRPr="00217A0A" w:rsidRDefault="00217A0A" w:rsidP="00217A0A">
            <w:pPr>
              <w:rPr>
                <w:rFonts w:cs="Arial"/>
                <w:lang w:val="nl"/>
              </w:rPr>
            </w:pPr>
            <w:r w:rsidRPr="00217A0A">
              <w:rPr>
                <w:rFonts w:cs="Arial"/>
                <w:lang w:val="nl"/>
              </w:rPr>
              <w:t>Mogelijkheden</w:t>
            </w:r>
          </w:p>
        </w:tc>
        <w:tc>
          <w:tcPr>
            <w:tcW w:w="951" w:type="pct"/>
            <w:shd w:val="clear" w:color="auto" w:fill="C0C0C0"/>
          </w:tcPr>
          <w:p w:rsidR="00217A0A" w:rsidRPr="00217A0A" w:rsidRDefault="00217A0A" w:rsidP="00217A0A">
            <w:pPr>
              <w:rPr>
                <w:rFonts w:cs="Arial"/>
                <w:lang w:val="nl"/>
              </w:rPr>
            </w:pPr>
            <w:r w:rsidRPr="00217A0A">
              <w:rPr>
                <w:rFonts w:cs="Arial"/>
                <w:lang w:val="nl"/>
              </w:rPr>
              <w:t>Gevoeligheid</w:t>
            </w:r>
          </w:p>
        </w:tc>
        <w:tc>
          <w:tcPr>
            <w:tcW w:w="751" w:type="pct"/>
            <w:shd w:val="clear" w:color="auto" w:fill="C0C0C0"/>
          </w:tcPr>
          <w:p w:rsidR="00217A0A" w:rsidRPr="00217A0A" w:rsidRDefault="00217A0A" w:rsidP="00217A0A">
            <w:pPr>
              <w:rPr>
                <w:rFonts w:cs="Arial"/>
                <w:lang w:val="nl"/>
              </w:rPr>
            </w:pPr>
            <w:r w:rsidRPr="00217A0A">
              <w:rPr>
                <w:rFonts w:cs="Arial"/>
                <w:lang w:val="nl"/>
              </w:rPr>
              <w:t xml:space="preserve">Tijdsduur </w:t>
            </w:r>
          </w:p>
        </w:tc>
        <w:tc>
          <w:tcPr>
            <w:tcW w:w="1440" w:type="pct"/>
            <w:shd w:val="clear" w:color="auto" w:fill="C0C0C0"/>
          </w:tcPr>
          <w:p w:rsidR="00217A0A" w:rsidRPr="00217A0A" w:rsidRDefault="00217A0A" w:rsidP="00217A0A">
            <w:pPr>
              <w:rPr>
                <w:rFonts w:cs="Arial"/>
                <w:lang w:val="nl"/>
              </w:rPr>
            </w:pPr>
            <w:r w:rsidRPr="00217A0A">
              <w:rPr>
                <w:rFonts w:cs="Arial"/>
                <w:lang w:val="nl"/>
              </w:rPr>
              <w:t>Toevoeging</w:t>
            </w:r>
          </w:p>
        </w:tc>
      </w:tr>
      <w:tr w:rsidR="00217A0A" w:rsidRPr="00217A0A" w:rsidTr="00217A0A">
        <w:trPr>
          <w:trHeight w:val="240"/>
        </w:trPr>
        <w:tc>
          <w:tcPr>
            <w:tcW w:w="1073" w:type="pct"/>
            <w:shd w:val="clear" w:color="auto" w:fill="FFFFFF"/>
          </w:tcPr>
          <w:p w:rsidR="00217A0A" w:rsidRPr="00217A0A" w:rsidRDefault="00217A0A" w:rsidP="00217A0A">
            <w:pPr>
              <w:rPr>
                <w:rFonts w:cs="Arial"/>
                <w:lang w:val="nl"/>
              </w:rPr>
            </w:pPr>
            <w:r w:rsidRPr="00217A0A">
              <w:rPr>
                <w:rFonts w:cs="Arial"/>
                <w:lang w:val="nl"/>
              </w:rPr>
              <w:t>Kweek + determinatie</w:t>
            </w:r>
          </w:p>
        </w:tc>
        <w:tc>
          <w:tcPr>
            <w:tcW w:w="785" w:type="pct"/>
            <w:shd w:val="clear" w:color="auto" w:fill="FFFFFF"/>
          </w:tcPr>
          <w:p w:rsidR="00217A0A" w:rsidRPr="00217A0A" w:rsidRDefault="00217A0A" w:rsidP="00217A0A">
            <w:pPr>
              <w:rPr>
                <w:rFonts w:cs="Arial"/>
                <w:lang w:val="nl"/>
              </w:rPr>
            </w:pPr>
            <w:r w:rsidRPr="00217A0A">
              <w:rPr>
                <w:rFonts w:cs="Arial"/>
                <w:lang w:val="nl"/>
              </w:rPr>
              <w:t>gebruikelijk</w:t>
            </w:r>
          </w:p>
        </w:tc>
        <w:tc>
          <w:tcPr>
            <w:tcW w:w="951" w:type="pct"/>
            <w:shd w:val="clear" w:color="auto" w:fill="FFFFFF"/>
          </w:tcPr>
          <w:p w:rsidR="00217A0A" w:rsidRPr="00217A0A" w:rsidRDefault="00217A0A" w:rsidP="00217A0A">
            <w:pPr>
              <w:rPr>
                <w:rFonts w:cs="Arial"/>
                <w:lang w:val="nl"/>
              </w:rPr>
            </w:pPr>
            <w:r w:rsidRPr="00217A0A">
              <w:rPr>
                <w:rFonts w:cs="Arial"/>
                <w:lang w:val="nl"/>
              </w:rPr>
              <w:t>Standaard</w:t>
            </w:r>
          </w:p>
        </w:tc>
        <w:tc>
          <w:tcPr>
            <w:tcW w:w="751" w:type="pct"/>
            <w:shd w:val="clear" w:color="auto" w:fill="FFFFFF"/>
          </w:tcPr>
          <w:p w:rsidR="00217A0A" w:rsidRPr="00217A0A" w:rsidRDefault="00217A0A" w:rsidP="00217A0A">
            <w:pPr>
              <w:rPr>
                <w:rFonts w:cs="Arial"/>
                <w:lang w:val="nl"/>
              </w:rPr>
            </w:pPr>
            <w:r w:rsidRPr="00217A0A">
              <w:rPr>
                <w:rFonts w:cs="Arial"/>
                <w:lang w:val="nl"/>
              </w:rPr>
              <w:t xml:space="preserve">24-48 uur </w:t>
            </w:r>
          </w:p>
        </w:tc>
        <w:tc>
          <w:tcPr>
            <w:tcW w:w="1440" w:type="pct"/>
            <w:shd w:val="clear" w:color="auto" w:fill="FFFFFF"/>
          </w:tcPr>
          <w:p w:rsidR="00217A0A" w:rsidRPr="00217A0A" w:rsidRDefault="00217A0A" w:rsidP="00217A0A">
            <w:pPr>
              <w:rPr>
                <w:rFonts w:cs="Arial"/>
                <w:lang w:val="de-DE"/>
              </w:rPr>
            </w:pPr>
            <w:r w:rsidRPr="00217A0A">
              <w:rPr>
                <w:rFonts w:cs="Arial"/>
                <w:lang w:val="de-DE"/>
              </w:rPr>
              <w:t>1e keus</w:t>
            </w:r>
          </w:p>
        </w:tc>
      </w:tr>
      <w:tr w:rsidR="00217A0A" w:rsidRPr="00217A0A" w:rsidTr="00217A0A">
        <w:trPr>
          <w:trHeight w:val="240"/>
        </w:trPr>
        <w:tc>
          <w:tcPr>
            <w:tcW w:w="1073" w:type="pct"/>
            <w:shd w:val="clear" w:color="auto" w:fill="FFFFFF"/>
          </w:tcPr>
          <w:p w:rsidR="00217A0A" w:rsidRPr="00217A0A" w:rsidRDefault="00217A0A" w:rsidP="00217A0A">
            <w:pPr>
              <w:rPr>
                <w:rFonts w:cs="Arial"/>
                <w:lang w:val="de-DE"/>
              </w:rPr>
            </w:pPr>
            <w:r w:rsidRPr="00217A0A">
              <w:rPr>
                <w:rFonts w:cs="Arial"/>
                <w:lang w:val="de-DE"/>
              </w:rPr>
              <w:t>PCR</w:t>
            </w:r>
          </w:p>
        </w:tc>
        <w:tc>
          <w:tcPr>
            <w:tcW w:w="785" w:type="pct"/>
            <w:shd w:val="clear" w:color="auto" w:fill="FFFFFF"/>
          </w:tcPr>
          <w:p w:rsidR="00217A0A" w:rsidRPr="00217A0A" w:rsidRDefault="00217A0A" w:rsidP="00217A0A">
            <w:pPr>
              <w:rPr>
                <w:rFonts w:cs="Arial"/>
                <w:lang w:val="nl"/>
              </w:rPr>
            </w:pPr>
            <w:r w:rsidRPr="00217A0A">
              <w:rPr>
                <w:rFonts w:cs="Arial"/>
                <w:lang w:val="nl"/>
              </w:rPr>
              <w:t>Mogelijk</w:t>
            </w:r>
          </w:p>
        </w:tc>
        <w:tc>
          <w:tcPr>
            <w:tcW w:w="951" w:type="pct"/>
            <w:shd w:val="clear" w:color="auto" w:fill="FFFFFF"/>
          </w:tcPr>
          <w:p w:rsidR="00217A0A" w:rsidRPr="00217A0A" w:rsidRDefault="00217A0A" w:rsidP="00217A0A">
            <w:pPr>
              <w:rPr>
                <w:rFonts w:cs="Arial"/>
                <w:lang w:val="nl"/>
              </w:rPr>
            </w:pPr>
            <w:r w:rsidRPr="00217A0A">
              <w:rPr>
                <w:rFonts w:cs="Arial"/>
                <w:lang w:val="nl"/>
              </w:rPr>
              <w:t> </w:t>
            </w:r>
          </w:p>
        </w:tc>
        <w:tc>
          <w:tcPr>
            <w:tcW w:w="751" w:type="pct"/>
            <w:shd w:val="clear" w:color="auto" w:fill="FFFFFF"/>
          </w:tcPr>
          <w:p w:rsidR="00217A0A" w:rsidRPr="00217A0A" w:rsidRDefault="00217A0A" w:rsidP="00217A0A">
            <w:pPr>
              <w:rPr>
                <w:rFonts w:cs="Arial"/>
                <w:lang w:val="nl"/>
              </w:rPr>
            </w:pPr>
            <w:r w:rsidRPr="00217A0A">
              <w:rPr>
                <w:rFonts w:cs="Arial"/>
                <w:lang w:val="nl"/>
              </w:rPr>
              <w:t> </w:t>
            </w:r>
          </w:p>
        </w:tc>
        <w:tc>
          <w:tcPr>
            <w:tcW w:w="1440" w:type="pct"/>
            <w:shd w:val="clear" w:color="auto" w:fill="FFFFFF"/>
          </w:tcPr>
          <w:p w:rsidR="00217A0A" w:rsidRPr="00217A0A" w:rsidRDefault="00217A0A" w:rsidP="00217A0A">
            <w:pPr>
              <w:rPr>
                <w:rFonts w:cs="Arial"/>
                <w:lang w:val="nl"/>
              </w:rPr>
            </w:pPr>
            <w:r w:rsidRPr="00217A0A">
              <w:rPr>
                <w:rFonts w:cs="Arial"/>
                <w:lang w:val="nl"/>
              </w:rPr>
              <w:t xml:space="preserve">Alleen operationeel in </w:t>
            </w:r>
            <w:proofErr w:type="gramStart"/>
            <w:r w:rsidRPr="00217A0A">
              <w:rPr>
                <w:rFonts w:cs="Arial"/>
                <w:lang w:val="nl"/>
              </w:rPr>
              <w:t>research</w:t>
            </w:r>
            <w:proofErr w:type="gramEnd"/>
            <w:r w:rsidRPr="00217A0A">
              <w:rPr>
                <w:rFonts w:cs="Arial"/>
                <w:lang w:val="nl"/>
              </w:rPr>
              <w:t xml:space="preserve"> labs</w:t>
            </w:r>
          </w:p>
        </w:tc>
      </w:tr>
      <w:tr w:rsidR="00217A0A" w:rsidRPr="00217A0A" w:rsidTr="00217A0A">
        <w:trPr>
          <w:trHeight w:val="240"/>
        </w:trPr>
        <w:tc>
          <w:tcPr>
            <w:tcW w:w="1073" w:type="pct"/>
            <w:shd w:val="clear" w:color="auto" w:fill="FFFFFF"/>
          </w:tcPr>
          <w:p w:rsidR="00217A0A" w:rsidRPr="00217A0A" w:rsidRDefault="00217A0A" w:rsidP="00217A0A">
            <w:pPr>
              <w:rPr>
                <w:rFonts w:cs="Arial"/>
                <w:lang w:val="nl"/>
              </w:rPr>
            </w:pPr>
            <w:r w:rsidRPr="00217A0A">
              <w:rPr>
                <w:rFonts w:cs="Arial"/>
                <w:lang w:val="nl"/>
              </w:rPr>
              <w:t>Antigeendetectie</w:t>
            </w:r>
          </w:p>
        </w:tc>
        <w:tc>
          <w:tcPr>
            <w:tcW w:w="785" w:type="pct"/>
            <w:shd w:val="clear" w:color="auto" w:fill="FFFFFF"/>
          </w:tcPr>
          <w:p w:rsidR="00217A0A" w:rsidRPr="00217A0A" w:rsidRDefault="00217A0A" w:rsidP="00217A0A">
            <w:pPr>
              <w:rPr>
                <w:rFonts w:cs="Arial"/>
                <w:lang w:val="nl"/>
              </w:rPr>
            </w:pPr>
            <w:r w:rsidRPr="00217A0A">
              <w:rPr>
                <w:rFonts w:cs="Arial"/>
                <w:lang w:val="nl"/>
              </w:rPr>
              <w:t>n.v.t.</w:t>
            </w:r>
          </w:p>
        </w:tc>
        <w:tc>
          <w:tcPr>
            <w:tcW w:w="951" w:type="pct"/>
            <w:shd w:val="clear" w:color="auto" w:fill="FFFFFF"/>
          </w:tcPr>
          <w:p w:rsidR="00217A0A" w:rsidRPr="00217A0A" w:rsidRDefault="00217A0A" w:rsidP="00217A0A">
            <w:pPr>
              <w:rPr>
                <w:rFonts w:cs="Arial"/>
                <w:lang w:val="nl"/>
              </w:rPr>
            </w:pPr>
            <w:r w:rsidRPr="00217A0A">
              <w:rPr>
                <w:rFonts w:cs="Arial"/>
                <w:lang w:val="nl"/>
              </w:rPr>
              <w:t> </w:t>
            </w:r>
          </w:p>
        </w:tc>
        <w:tc>
          <w:tcPr>
            <w:tcW w:w="751" w:type="pct"/>
            <w:shd w:val="clear" w:color="auto" w:fill="FFFFFF"/>
          </w:tcPr>
          <w:p w:rsidR="00217A0A" w:rsidRPr="00217A0A" w:rsidRDefault="00217A0A" w:rsidP="00217A0A">
            <w:pPr>
              <w:rPr>
                <w:rFonts w:cs="Arial"/>
                <w:lang w:val="nl"/>
              </w:rPr>
            </w:pPr>
            <w:r w:rsidRPr="00217A0A">
              <w:rPr>
                <w:rFonts w:cs="Arial"/>
                <w:lang w:val="nl"/>
              </w:rPr>
              <w:t> </w:t>
            </w:r>
          </w:p>
        </w:tc>
        <w:tc>
          <w:tcPr>
            <w:tcW w:w="1440" w:type="pct"/>
            <w:shd w:val="clear" w:color="auto" w:fill="FFFFFF"/>
          </w:tcPr>
          <w:p w:rsidR="00217A0A" w:rsidRPr="00217A0A" w:rsidRDefault="00217A0A" w:rsidP="00217A0A">
            <w:pPr>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rPr>
                <w:rFonts w:cs="Arial"/>
                <w:lang w:val="nl"/>
              </w:rPr>
            </w:pPr>
            <w:r w:rsidRPr="00217A0A">
              <w:rPr>
                <w:rFonts w:cs="Arial"/>
                <w:lang w:val="nl"/>
              </w:rPr>
              <w:t>Toxinebepaling</w:t>
            </w:r>
          </w:p>
        </w:tc>
        <w:tc>
          <w:tcPr>
            <w:tcW w:w="785" w:type="pct"/>
            <w:shd w:val="clear" w:color="auto" w:fill="FFFFFF"/>
          </w:tcPr>
          <w:p w:rsidR="00217A0A" w:rsidRPr="00217A0A" w:rsidRDefault="00217A0A" w:rsidP="00217A0A">
            <w:pPr>
              <w:rPr>
                <w:rFonts w:cs="Arial"/>
                <w:lang w:val="nl"/>
              </w:rPr>
            </w:pPr>
            <w:r w:rsidRPr="00217A0A">
              <w:rPr>
                <w:rFonts w:cs="Arial"/>
                <w:lang w:val="nl"/>
              </w:rPr>
              <w:t>n.v.t.</w:t>
            </w:r>
          </w:p>
        </w:tc>
        <w:tc>
          <w:tcPr>
            <w:tcW w:w="951" w:type="pct"/>
            <w:shd w:val="clear" w:color="auto" w:fill="FFFFFF"/>
          </w:tcPr>
          <w:p w:rsidR="00217A0A" w:rsidRPr="00217A0A" w:rsidRDefault="00217A0A" w:rsidP="00217A0A">
            <w:pPr>
              <w:rPr>
                <w:rFonts w:cs="Arial"/>
                <w:lang w:val="nl"/>
              </w:rPr>
            </w:pPr>
            <w:r w:rsidRPr="00217A0A">
              <w:rPr>
                <w:rFonts w:cs="Arial"/>
                <w:lang w:val="nl"/>
              </w:rPr>
              <w:t> </w:t>
            </w:r>
          </w:p>
        </w:tc>
        <w:tc>
          <w:tcPr>
            <w:tcW w:w="751" w:type="pct"/>
            <w:shd w:val="clear" w:color="auto" w:fill="FFFFFF"/>
          </w:tcPr>
          <w:p w:rsidR="00217A0A" w:rsidRPr="00217A0A" w:rsidRDefault="00217A0A" w:rsidP="00217A0A">
            <w:pPr>
              <w:rPr>
                <w:rFonts w:cs="Arial"/>
                <w:lang w:val="nl"/>
              </w:rPr>
            </w:pPr>
            <w:r w:rsidRPr="00217A0A">
              <w:rPr>
                <w:rFonts w:cs="Arial"/>
                <w:lang w:val="nl"/>
              </w:rPr>
              <w:t> </w:t>
            </w:r>
          </w:p>
        </w:tc>
        <w:tc>
          <w:tcPr>
            <w:tcW w:w="1440" w:type="pct"/>
            <w:shd w:val="clear" w:color="auto" w:fill="FFFFFF"/>
          </w:tcPr>
          <w:p w:rsidR="00217A0A" w:rsidRPr="00217A0A" w:rsidRDefault="00217A0A" w:rsidP="00217A0A">
            <w:pPr>
              <w:rPr>
                <w:rFonts w:cs="Arial"/>
                <w:lang w:val="nl"/>
              </w:rPr>
            </w:pPr>
            <w:r w:rsidRPr="00217A0A">
              <w:rPr>
                <w:rFonts w:cs="Arial"/>
                <w:lang w:val="nl"/>
              </w:rPr>
              <w:t> </w:t>
            </w:r>
          </w:p>
        </w:tc>
      </w:tr>
      <w:tr w:rsidR="00217A0A" w:rsidRPr="00217A0A" w:rsidTr="00217A0A">
        <w:trPr>
          <w:trHeight w:val="240"/>
        </w:trPr>
        <w:tc>
          <w:tcPr>
            <w:tcW w:w="1073" w:type="pct"/>
            <w:shd w:val="clear" w:color="auto" w:fill="FFFFFF"/>
          </w:tcPr>
          <w:p w:rsidR="00217A0A" w:rsidRPr="00217A0A" w:rsidRDefault="00217A0A" w:rsidP="00217A0A">
            <w:pPr>
              <w:rPr>
                <w:rFonts w:cs="Arial"/>
                <w:lang w:val="nl"/>
              </w:rPr>
            </w:pPr>
            <w:r w:rsidRPr="00217A0A">
              <w:rPr>
                <w:rFonts w:cs="Arial"/>
                <w:lang w:val="nl"/>
              </w:rPr>
              <w:t>Microscopie</w:t>
            </w:r>
          </w:p>
        </w:tc>
        <w:tc>
          <w:tcPr>
            <w:tcW w:w="785" w:type="pct"/>
            <w:shd w:val="clear" w:color="auto" w:fill="FFFFFF"/>
          </w:tcPr>
          <w:p w:rsidR="00217A0A" w:rsidRPr="00217A0A" w:rsidRDefault="00217A0A" w:rsidP="00217A0A">
            <w:pPr>
              <w:rPr>
                <w:rFonts w:cs="Arial"/>
                <w:lang w:val="nl"/>
              </w:rPr>
            </w:pPr>
            <w:r w:rsidRPr="00217A0A">
              <w:rPr>
                <w:rFonts w:cs="Arial"/>
                <w:lang w:val="nl"/>
              </w:rPr>
              <w:t>Mogelijk</w:t>
            </w:r>
          </w:p>
        </w:tc>
        <w:tc>
          <w:tcPr>
            <w:tcW w:w="951" w:type="pct"/>
            <w:shd w:val="clear" w:color="auto" w:fill="FFFFFF"/>
          </w:tcPr>
          <w:p w:rsidR="00217A0A" w:rsidRPr="00217A0A" w:rsidRDefault="00217A0A" w:rsidP="00217A0A">
            <w:pPr>
              <w:rPr>
                <w:rFonts w:cs="Arial"/>
                <w:lang w:val="nl"/>
              </w:rPr>
            </w:pPr>
            <w:r w:rsidRPr="00217A0A">
              <w:rPr>
                <w:rFonts w:cs="Arial"/>
                <w:lang w:val="nl"/>
              </w:rPr>
              <w:t>Weinig gevoelig</w:t>
            </w:r>
          </w:p>
        </w:tc>
        <w:tc>
          <w:tcPr>
            <w:tcW w:w="751" w:type="pct"/>
            <w:shd w:val="clear" w:color="auto" w:fill="FFFFFF"/>
          </w:tcPr>
          <w:p w:rsidR="00217A0A" w:rsidRPr="00217A0A" w:rsidRDefault="00217A0A" w:rsidP="00217A0A">
            <w:pPr>
              <w:rPr>
                <w:rFonts w:cs="Arial"/>
                <w:lang w:val="nl"/>
              </w:rPr>
            </w:pPr>
            <w:r w:rsidRPr="00217A0A">
              <w:rPr>
                <w:rFonts w:cs="Arial"/>
                <w:lang w:val="nl"/>
              </w:rPr>
              <w:t> </w:t>
            </w:r>
          </w:p>
        </w:tc>
        <w:tc>
          <w:tcPr>
            <w:tcW w:w="1440" w:type="pct"/>
            <w:shd w:val="clear" w:color="auto" w:fill="FFFFFF"/>
          </w:tcPr>
          <w:p w:rsidR="00217A0A" w:rsidRPr="00217A0A" w:rsidRDefault="00217A0A" w:rsidP="00217A0A">
            <w:pPr>
              <w:rPr>
                <w:rFonts w:cs="Arial"/>
                <w:lang w:val="nl"/>
              </w:rPr>
            </w:pPr>
            <w:r w:rsidRPr="00217A0A">
              <w:rPr>
                <w:rFonts w:cs="Arial"/>
                <w:lang w:val="nl"/>
              </w:rPr>
              <w:t xml:space="preserve">In direct preparaat zichtbaar </w:t>
            </w:r>
          </w:p>
        </w:tc>
      </w:tr>
    </w:tbl>
    <w:p w:rsidR="00217A0A" w:rsidRPr="00217A0A" w:rsidRDefault="00217A0A" w:rsidP="00217A0A">
      <w:pPr>
        <w:rPr>
          <w:rFonts w:cs="Arial"/>
          <w:i/>
          <w:iCs/>
          <w:lang w:val="nl"/>
        </w:rPr>
      </w:pPr>
    </w:p>
    <w:p w:rsidR="00217A0A" w:rsidRPr="00217A0A" w:rsidRDefault="00217A0A" w:rsidP="00217A0A">
      <w:pPr>
        <w:rPr>
          <w:rFonts w:cs="Arial"/>
          <w:b/>
          <w:lang w:val="nl"/>
        </w:rPr>
      </w:pPr>
    </w:p>
    <w:p w:rsidR="00217A0A" w:rsidRPr="00217A0A" w:rsidRDefault="00217A0A" w:rsidP="00217A0A">
      <w:pPr>
        <w:rPr>
          <w:rFonts w:cs="Arial"/>
          <w:lang w:val="en-GB"/>
        </w:rPr>
      </w:pPr>
      <w:r w:rsidRPr="00217A0A">
        <w:rPr>
          <w:rFonts w:cs="Arial"/>
          <w:b/>
        </w:rPr>
        <w:t xml:space="preserve">Referenties </w:t>
      </w:r>
    </w:p>
    <w:p w:rsidR="00217A0A" w:rsidRPr="00217A0A" w:rsidRDefault="00217A0A" w:rsidP="00BC7547">
      <w:pPr>
        <w:spacing w:after="0"/>
        <w:rPr>
          <w:rFonts w:cs="Arial"/>
        </w:rPr>
      </w:pPr>
      <w:r w:rsidRPr="00217A0A">
        <w:rPr>
          <w:rFonts w:cs="Arial"/>
        </w:rPr>
        <w:fldChar w:fldCharType="begin"/>
      </w:r>
      <w:r w:rsidRPr="00217A0A">
        <w:rPr>
          <w:rFonts w:cs="Arial"/>
          <w:lang w:val="sv-SE"/>
        </w:rPr>
        <w:instrText xml:space="preserve"> ADDIN EN.REFLIST </w:instrText>
      </w:r>
      <w:r w:rsidRPr="00217A0A">
        <w:rPr>
          <w:rFonts w:cs="Arial"/>
        </w:rPr>
        <w:fldChar w:fldCharType="separate"/>
      </w:r>
      <w:r w:rsidRPr="00217A0A">
        <w:rPr>
          <w:rFonts w:cs="Arial"/>
          <w:lang w:val="sv-SE"/>
        </w:rPr>
        <w:t xml:space="preserve">1. Vinje J, Altena SA, Koopmans MP. </w:t>
      </w:r>
      <w:r w:rsidRPr="00217A0A">
        <w:rPr>
          <w:rFonts w:cs="Arial"/>
          <w:lang w:val="en-GB"/>
        </w:rPr>
        <w:t xml:space="preserve">The incidence and genetic variability of small round-structured viruses in outbreaks of gastroenteritis in The Netherlands. </w:t>
      </w:r>
      <w:r w:rsidRPr="00217A0A">
        <w:rPr>
          <w:rFonts w:cs="Arial"/>
          <w:i/>
        </w:rPr>
        <w:t>J Infect Dis</w:t>
      </w:r>
      <w:r w:rsidRPr="00217A0A">
        <w:rPr>
          <w:rFonts w:cs="Arial"/>
        </w:rPr>
        <w:t xml:space="preserve"> 1997;</w:t>
      </w:r>
      <w:r w:rsidRPr="00217A0A">
        <w:rPr>
          <w:rFonts w:cs="Arial"/>
          <w:b/>
        </w:rPr>
        <w:t>176</w:t>
      </w:r>
      <w:r w:rsidRPr="00217A0A">
        <w:rPr>
          <w:rFonts w:cs="Arial"/>
        </w:rPr>
        <w:t>(5)</w:t>
      </w:r>
      <w:r w:rsidRPr="00217A0A">
        <w:rPr>
          <w:rFonts w:cs="Arial"/>
          <w:b/>
        </w:rPr>
        <w:t>:</w:t>
      </w:r>
      <w:r w:rsidRPr="00217A0A">
        <w:rPr>
          <w:rFonts w:cs="Arial"/>
        </w:rPr>
        <w:t>1374-8.</w:t>
      </w:r>
    </w:p>
    <w:p w:rsidR="00217A0A" w:rsidRPr="00217A0A" w:rsidRDefault="00217A0A" w:rsidP="00BC7547">
      <w:pPr>
        <w:spacing w:after="0"/>
        <w:rPr>
          <w:rFonts w:cs="Arial"/>
        </w:rPr>
      </w:pPr>
      <w:r w:rsidRPr="00217A0A">
        <w:rPr>
          <w:rFonts w:cs="Arial"/>
        </w:rPr>
        <w:t xml:space="preserve">2. van Duynhoven YT, de Jager CM, Kortbeek LM, et al. </w:t>
      </w:r>
      <w:r w:rsidRPr="00217A0A">
        <w:rPr>
          <w:rFonts w:cs="Arial"/>
          <w:lang w:val="en-GB"/>
        </w:rPr>
        <w:t xml:space="preserve">A one-year intensified study of outbreaks of gastroenteritis in The Netherlands. </w:t>
      </w:r>
      <w:r w:rsidRPr="00217A0A">
        <w:rPr>
          <w:rFonts w:cs="Arial"/>
          <w:i/>
        </w:rPr>
        <w:t>Epidemiol Infect</w:t>
      </w:r>
      <w:r w:rsidRPr="00217A0A">
        <w:rPr>
          <w:rFonts w:cs="Arial"/>
        </w:rPr>
        <w:t xml:space="preserve"> 2005;</w:t>
      </w:r>
      <w:r w:rsidRPr="00217A0A">
        <w:rPr>
          <w:rFonts w:cs="Arial"/>
          <w:b/>
        </w:rPr>
        <w:t>133</w:t>
      </w:r>
      <w:r w:rsidRPr="00217A0A">
        <w:rPr>
          <w:rFonts w:cs="Arial"/>
        </w:rPr>
        <w:t>(1)</w:t>
      </w:r>
      <w:r w:rsidRPr="00217A0A">
        <w:rPr>
          <w:rFonts w:cs="Arial"/>
          <w:b/>
        </w:rPr>
        <w:t>:</w:t>
      </w:r>
      <w:r w:rsidRPr="00217A0A">
        <w:rPr>
          <w:rFonts w:cs="Arial"/>
        </w:rPr>
        <w:t>9-21.</w:t>
      </w:r>
    </w:p>
    <w:p w:rsidR="00217A0A" w:rsidRPr="00217A0A" w:rsidRDefault="00217A0A" w:rsidP="00BC7547">
      <w:pPr>
        <w:spacing w:after="0"/>
        <w:rPr>
          <w:rFonts w:cs="Arial"/>
        </w:rPr>
      </w:pPr>
      <w:r w:rsidRPr="00217A0A">
        <w:rPr>
          <w:rFonts w:cs="Arial"/>
        </w:rPr>
        <w:lastRenderedPageBreak/>
        <w:t xml:space="preserve">3. Petrignani M, Yap KB. Praktijkevaluatie van de regionale toepassing van artikel 7 van de infectieziektenwet. </w:t>
      </w:r>
      <w:r w:rsidRPr="00217A0A">
        <w:rPr>
          <w:rFonts w:cs="Arial"/>
          <w:i/>
        </w:rPr>
        <w:t>Infectieziektebulletin</w:t>
      </w:r>
      <w:r w:rsidRPr="00217A0A">
        <w:rPr>
          <w:rFonts w:cs="Arial"/>
        </w:rPr>
        <w:t xml:space="preserve"> 2006(7)</w:t>
      </w:r>
      <w:r w:rsidRPr="00217A0A">
        <w:rPr>
          <w:rFonts w:cs="Arial"/>
          <w:b/>
        </w:rPr>
        <w:t>:</w:t>
      </w:r>
      <w:r w:rsidRPr="00217A0A">
        <w:rPr>
          <w:rFonts w:cs="Arial"/>
        </w:rPr>
        <w:t>253-257.</w:t>
      </w:r>
    </w:p>
    <w:p w:rsidR="00217A0A" w:rsidRPr="000348B3" w:rsidRDefault="00217A0A" w:rsidP="00BC7547">
      <w:pPr>
        <w:spacing w:after="0"/>
        <w:rPr>
          <w:rFonts w:cs="Arial"/>
        </w:rPr>
      </w:pPr>
      <w:r w:rsidRPr="00217A0A">
        <w:rPr>
          <w:rFonts w:cs="Arial"/>
        </w:rPr>
        <w:t xml:space="preserve">4. de Wit MA, Koopmans MP, Kortbeek LM, van Leeuwen NJ, Vinje J, van Duynhoven YT. </w:t>
      </w:r>
      <w:r w:rsidRPr="00217A0A">
        <w:rPr>
          <w:rFonts w:cs="Arial"/>
          <w:lang w:val="en-GB"/>
        </w:rPr>
        <w:t xml:space="preserve">Etiology of gastroenteritis in sentinel general practices in the netherlands. </w:t>
      </w:r>
      <w:r w:rsidRPr="000348B3">
        <w:rPr>
          <w:rFonts w:cs="Arial"/>
          <w:i/>
        </w:rPr>
        <w:t>Clin Infect Dis</w:t>
      </w:r>
      <w:r w:rsidRPr="000348B3">
        <w:rPr>
          <w:rFonts w:cs="Arial"/>
        </w:rPr>
        <w:t xml:space="preserve"> 2001;</w:t>
      </w:r>
      <w:r w:rsidRPr="000348B3">
        <w:rPr>
          <w:rFonts w:cs="Arial"/>
          <w:b/>
        </w:rPr>
        <w:t>33</w:t>
      </w:r>
      <w:r w:rsidRPr="000348B3">
        <w:rPr>
          <w:rFonts w:cs="Arial"/>
        </w:rPr>
        <w:t>(3)</w:t>
      </w:r>
      <w:r w:rsidRPr="000348B3">
        <w:rPr>
          <w:rFonts w:cs="Arial"/>
          <w:b/>
        </w:rPr>
        <w:t>:</w:t>
      </w:r>
      <w:r w:rsidRPr="000348B3">
        <w:rPr>
          <w:rFonts w:cs="Arial"/>
        </w:rPr>
        <w:t>280-8.</w:t>
      </w:r>
    </w:p>
    <w:p w:rsidR="00217A0A" w:rsidRPr="00217A0A" w:rsidRDefault="00217A0A" w:rsidP="00BC7547">
      <w:pPr>
        <w:spacing w:after="0"/>
        <w:rPr>
          <w:rFonts w:cs="Arial"/>
        </w:rPr>
      </w:pPr>
      <w:r w:rsidRPr="000348B3">
        <w:rPr>
          <w:rFonts w:cs="Arial"/>
        </w:rPr>
        <w:t xml:space="preserve">5. de Wit MA, Koopmans MP, Kortbeek LM, et al. </w:t>
      </w:r>
      <w:r w:rsidRPr="00217A0A">
        <w:rPr>
          <w:rFonts w:cs="Arial"/>
          <w:lang w:val="en-GB"/>
        </w:rPr>
        <w:t xml:space="preserve">Sensor, a population-based cohort study on gastroenteritis in the Netherlands: incidence and etiology. </w:t>
      </w:r>
      <w:r w:rsidRPr="00217A0A">
        <w:rPr>
          <w:rFonts w:cs="Arial"/>
          <w:i/>
        </w:rPr>
        <w:t>Am J Epidemiol</w:t>
      </w:r>
      <w:r w:rsidRPr="00217A0A">
        <w:rPr>
          <w:rFonts w:cs="Arial"/>
        </w:rPr>
        <w:t xml:space="preserve"> 2001;</w:t>
      </w:r>
      <w:r w:rsidRPr="00217A0A">
        <w:rPr>
          <w:rFonts w:cs="Arial"/>
          <w:b/>
        </w:rPr>
        <w:t>154</w:t>
      </w:r>
      <w:r w:rsidRPr="00217A0A">
        <w:rPr>
          <w:rFonts w:cs="Arial"/>
        </w:rPr>
        <w:t>(7)</w:t>
      </w:r>
      <w:r w:rsidRPr="00217A0A">
        <w:rPr>
          <w:rFonts w:cs="Arial"/>
          <w:b/>
        </w:rPr>
        <w:t>:</w:t>
      </w:r>
      <w:r w:rsidRPr="00217A0A">
        <w:rPr>
          <w:rFonts w:cs="Arial"/>
        </w:rPr>
        <w:t>666-74.</w:t>
      </w:r>
    </w:p>
    <w:p w:rsidR="00217A0A" w:rsidRPr="00217A0A" w:rsidRDefault="00217A0A" w:rsidP="00BC7547">
      <w:pPr>
        <w:spacing w:after="0"/>
        <w:rPr>
          <w:rFonts w:cs="Arial"/>
        </w:rPr>
      </w:pPr>
      <w:r w:rsidRPr="00217A0A">
        <w:rPr>
          <w:rFonts w:cs="Arial"/>
        </w:rPr>
        <w:t xml:space="preserve">6. de Wit MA, Koopmans MP, Kortbeek LM, van Leeuwen NJ, Bartelds AI, van Duynhoven YT. Gastroenteritis in sentinel general practices,The Netherlands. </w:t>
      </w:r>
      <w:r w:rsidRPr="00217A0A">
        <w:rPr>
          <w:rFonts w:cs="Arial"/>
          <w:i/>
        </w:rPr>
        <w:t>Emerg Infect Dis</w:t>
      </w:r>
      <w:r w:rsidRPr="00217A0A">
        <w:rPr>
          <w:rFonts w:cs="Arial"/>
        </w:rPr>
        <w:t xml:space="preserve"> 2001;</w:t>
      </w:r>
      <w:r w:rsidRPr="00217A0A">
        <w:rPr>
          <w:rFonts w:cs="Arial"/>
          <w:b/>
        </w:rPr>
        <w:t>7</w:t>
      </w:r>
      <w:r w:rsidRPr="00217A0A">
        <w:rPr>
          <w:rFonts w:cs="Arial"/>
        </w:rPr>
        <w:t>(1)</w:t>
      </w:r>
      <w:r w:rsidRPr="00217A0A">
        <w:rPr>
          <w:rFonts w:cs="Arial"/>
          <w:b/>
        </w:rPr>
        <w:t>:</w:t>
      </w:r>
      <w:r w:rsidRPr="00217A0A">
        <w:rPr>
          <w:rFonts w:cs="Arial"/>
        </w:rPr>
        <w:t>82-91.</w:t>
      </w:r>
    </w:p>
    <w:p w:rsidR="00217A0A" w:rsidRPr="00217A0A" w:rsidRDefault="00217A0A" w:rsidP="00BC7547">
      <w:pPr>
        <w:spacing w:after="0"/>
        <w:rPr>
          <w:rFonts w:cs="Arial"/>
        </w:rPr>
      </w:pPr>
      <w:r w:rsidRPr="00217A0A">
        <w:rPr>
          <w:rFonts w:cs="Arial"/>
        </w:rPr>
        <w:t xml:space="preserve">7. Kortbeek LM, de wit M, van Duijnhoven Y, Bartelds AI, Koopmans M. Practical lessons for diagnostic examinations in gastro-enteritis cases presenting to the general practitioner. </w:t>
      </w:r>
      <w:r w:rsidRPr="00217A0A">
        <w:rPr>
          <w:rFonts w:cs="Arial"/>
          <w:i/>
        </w:rPr>
        <w:t>Submitted</w:t>
      </w:r>
      <w:r w:rsidRPr="00217A0A">
        <w:rPr>
          <w:rFonts w:cs="Arial"/>
        </w:rPr>
        <w:t xml:space="preserve"> 2007;</w:t>
      </w:r>
      <w:r w:rsidRPr="00217A0A">
        <w:rPr>
          <w:rFonts w:cs="Arial"/>
          <w:b/>
        </w:rPr>
        <w:t>11</w:t>
      </w:r>
      <w:r w:rsidRPr="00217A0A">
        <w:rPr>
          <w:rFonts w:cs="Arial"/>
        </w:rPr>
        <w:t>.</w:t>
      </w:r>
    </w:p>
    <w:p w:rsidR="00217A0A" w:rsidRPr="000348B3" w:rsidRDefault="00217A0A" w:rsidP="00BC7547">
      <w:pPr>
        <w:spacing w:after="0"/>
        <w:rPr>
          <w:rFonts w:cs="Arial"/>
        </w:rPr>
      </w:pPr>
      <w:r w:rsidRPr="00217A0A">
        <w:rPr>
          <w:rFonts w:cs="Arial"/>
        </w:rPr>
        <w:t xml:space="preserve">8. Verhoef L, Kroneman A, van Duynhoven YT, et al. </w:t>
      </w:r>
      <w:r w:rsidRPr="00217A0A">
        <w:rPr>
          <w:rFonts w:cs="Arial"/>
          <w:lang w:val="en-GB"/>
        </w:rPr>
        <w:t xml:space="preserve">Surveillance serves practice: a transmission mode distinguishing tool for norovirus outbreaks. </w:t>
      </w:r>
      <w:r w:rsidRPr="000348B3">
        <w:rPr>
          <w:rFonts w:cs="Arial"/>
          <w:i/>
        </w:rPr>
        <w:t>EID</w:t>
      </w:r>
      <w:r w:rsidRPr="000348B3">
        <w:rPr>
          <w:rFonts w:cs="Arial"/>
        </w:rPr>
        <w:t xml:space="preserve"> 2008;</w:t>
      </w:r>
      <w:r w:rsidRPr="000348B3">
        <w:rPr>
          <w:rFonts w:cs="Arial"/>
          <w:b/>
        </w:rPr>
        <w:t>accepted</w:t>
      </w:r>
      <w:r w:rsidRPr="000348B3">
        <w:rPr>
          <w:rFonts w:cs="Arial"/>
        </w:rPr>
        <w:t>.</w:t>
      </w:r>
    </w:p>
    <w:p w:rsidR="00217A0A" w:rsidRPr="00217A0A" w:rsidRDefault="00217A0A" w:rsidP="00BC7547">
      <w:pPr>
        <w:spacing w:after="0"/>
        <w:rPr>
          <w:rFonts w:cs="Arial"/>
          <w:lang w:val="en-GB"/>
        </w:rPr>
      </w:pPr>
      <w:r w:rsidRPr="000348B3">
        <w:rPr>
          <w:rFonts w:cs="Arial"/>
        </w:rPr>
        <w:t xml:space="preserve">9. de Bruin E, Duizer E, Vennema H, Koopmans MP. </w:t>
      </w:r>
      <w:r w:rsidRPr="00217A0A">
        <w:rPr>
          <w:rFonts w:cs="Arial"/>
          <w:lang w:val="en-GB"/>
        </w:rPr>
        <w:t xml:space="preserve">Diagnosis of Norovirus outbreaks by commercial ELISA or RT-PCR. </w:t>
      </w:r>
      <w:r w:rsidRPr="00217A0A">
        <w:rPr>
          <w:rFonts w:cs="Arial"/>
          <w:i/>
          <w:lang w:val="en-GB"/>
        </w:rPr>
        <w:t>J Virol Methods</w:t>
      </w:r>
      <w:r w:rsidRPr="00217A0A">
        <w:rPr>
          <w:rFonts w:cs="Arial"/>
          <w:lang w:val="en-GB"/>
        </w:rPr>
        <w:t xml:space="preserve"> 2006;</w:t>
      </w:r>
      <w:r w:rsidRPr="00217A0A">
        <w:rPr>
          <w:rFonts w:cs="Arial"/>
          <w:b/>
          <w:lang w:val="en-GB"/>
        </w:rPr>
        <w:t>137</w:t>
      </w:r>
      <w:r w:rsidRPr="00217A0A">
        <w:rPr>
          <w:rFonts w:cs="Arial"/>
          <w:lang w:val="en-GB"/>
        </w:rPr>
        <w:t>(2)</w:t>
      </w:r>
      <w:r w:rsidRPr="00217A0A">
        <w:rPr>
          <w:rFonts w:cs="Arial"/>
          <w:b/>
          <w:lang w:val="en-GB"/>
        </w:rPr>
        <w:t>:</w:t>
      </w:r>
      <w:r w:rsidRPr="00217A0A">
        <w:rPr>
          <w:rFonts w:cs="Arial"/>
          <w:lang w:val="en-GB"/>
        </w:rPr>
        <w:t>259-64.</w:t>
      </w:r>
    </w:p>
    <w:p w:rsidR="00217A0A" w:rsidRPr="00217A0A" w:rsidRDefault="00217A0A" w:rsidP="00BC7547">
      <w:pPr>
        <w:spacing w:after="0"/>
        <w:rPr>
          <w:rFonts w:cs="Arial"/>
          <w:lang w:val="en-GB"/>
        </w:rPr>
      </w:pPr>
      <w:r w:rsidRPr="00217A0A">
        <w:rPr>
          <w:rFonts w:cs="Arial"/>
          <w:lang w:val="en-GB"/>
        </w:rPr>
        <w:t xml:space="preserve">10. Duizer E, Pielaat A, Vennema H, Kroneman A, Koopmans M. Probabilities in norovirus outbreak diagnosis. </w:t>
      </w:r>
      <w:r w:rsidRPr="00217A0A">
        <w:rPr>
          <w:rFonts w:cs="Arial"/>
          <w:i/>
          <w:lang w:val="en-GB"/>
        </w:rPr>
        <w:t>J Clin Virol</w:t>
      </w:r>
      <w:r w:rsidRPr="00217A0A">
        <w:rPr>
          <w:rFonts w:cs="Arial"/>
          <w:lang w:val="en-GB"/>
        </w:rPr>
        <w:t xml:space="preserve"> 2007;</w:t>
      </w:r>
      <w:r w:rsidRPr="00217A0A">
        <w:rPr>
          <w:rFonts w:cs="Arial"/>
          <w:b/>
          <w:lang w:val="en-GB"/>
        </w:rPr>
        <w:t>40</w:t>
      </w:r>
      <w:r w:rsidRPr="00217A0A">
        <w:rPr>
          <w:rFonts w:cs="Arial"/>
          <w:lang w:val="en-GB"/>
        </w:rPr>
        <w:t>(1)</w:t>
      </w:r>
      <w:r w:rsidRPr="00217A0A">
        <w:rPr>
          <w:rFonts w:cs="Arial"/>
          <w:b/>
          <w:lang w:val="en-GB"/>
        </w:rPr>
        <w:t>:</w:t>
      </w:r>
      <w:r w:rsidRPr="00217A0A">
        <w:rPr>
          <w:rFonts w:cs="Arial"/>
          <w:lang w:val="en-GB"/>
        </w:rPr>
        <w:t>38-42.</w:t>
      </w:r>
    </w:p>
    <w:p w:rsidR="00217A0A" w:rsidRPr="00217A0A" w:rsidRDefault="00217A0A" w:rsidP="00BC7547">
      <w:pPr>
        <w:spacing w:after="0"/>
        <w:rPr>
          <w:rFonts w:cs="Arial"/>
          <w:lang w:val="en-GB"/>
        </w:rPr>
      </w:pPr>
      <w:r w:rsidRPr="00217A0A">
        <w:rPr>
          <w:rFonts w:cs="Arial"/>
          <w:lang w:val="en-GB"/>
        </w:rPr>
        <w:t xml:space="preserve">11. Hoorfar J, Ahrens P, Radstrom P. Automated 5' nuclease PCR assay for identification of Salmonella enterica. </w:t>
      </w:r>
      <w:r w:rsidRPr="00217A0A">
        <w:rPr>
          <w:rFonts w:cs="Arial"/>
          <w:i/>
          <w:lang w:val="en-GB"/>
        </w:rPr>
        <w:t>J Clin Microbiol</w:t>
      </w:r>
      <w:r w:rsidRPr="00217A0A">
        <w:rPr>
          <w:rFonts w:cs="Arial"/>
          <w:lang w:val="en-GB"/>
        </w:rPr>
        <w:t xml:space="preserve"> 2000;</w:t>
      </w:r>
      <w:r w:rsidRPr="00217A0A">
        <w:rPr>
          <w:rFonts w:cs="Arial"/>
          <w:b/>
          <w:lang w:val="en-GB"/>
        </w:rPr>
        <w:t>38</w:t>
      </w:r>
      <w:r w:rsidRPr="00217A0A">
        <w:rPr>
          <w:rFonts w:cs="Arial"/>
          <w:lang w:val="en-GB"/>
        </w:rPr>
        <w:t>(9)</w:t>
      </w:r>
      <w:r w:rsidRPr="00217A0A">
        <w:rPr>
          <w:rFonts w:cs="Arial"/>
          <w:b/>
          <w:lang w:val="en-GB"/>
        </w:rPr>
        <w:t>:</w:t>
      </w:r>
      <w:r w:rsidRPr="00217A0A">
        <w:rPr>
          <w:rFonts w:cs="Arial"/>
          <w:lang w:val="en-GB"/>
        </w:rPr>
        <w:t>3429-35.</w:t>
      </w:r>
    </w:p>
    <w:p w:rsidR="00217A0A" w:rsidRPr="00217A0A" w:rsidRDefault="00217A0A" w:rsidP="00BC7547">
      <w:pPr>
        <w:spacing w:after="0"/>
        <w:rPr>
          <w:rFonts w:cs="Arial"/>
          <w:lang w:val="en-GB"/>
        </w:rPr>
      </w:pPr>
      <w:r w:rsidRPr="00217A0A">
        <w:rPr>
          <w:rFonts w:cs="Arial"/>
          <w:lang w:val="en-GB"/>
        </w:rPr>
        <w:t xml:space="preserve">12. Dutta S, Chatterjee A, Dutta P, et al. Sensitivity and performance characteristics of a direct PCR with stool samples in comparison to conventional techniques for diagnosis of Shigella and enteroinvasive Escherichia coli infection in children with acute diarrhoea in Calcutta, India. </w:t>
      </w:r>
      <w:r w:rsidRPr="00217A0A">
        <w:rPr>
          <w:rFonts w:cs="Arial"/>
          <w:i/>
          <w:lang w:val="en-GB"/>
        </w:rPr>
        <w:t>J Med Microbiol</w:t>
      </w:r>
      <w:r w:rsidRPr="00217A0A">
        <w:rPr>
          <w:rFonts w:cs="Arial"/>
          <w:lang w:val="en-GB"/>
        </w:rPr>
        <w:t xml:space="preserve"> 2001;</w:t>
      </w:r>
      <w:r w:rsidRPr="00217A0A">
        <w:rPr>
          <w:rFonts w:cs="Arial"/>
          <w:b/>
          <w:lang w:val="en-GB"/>
        </w:rPr>
        <w:t>50</w:t>
      </w:r>
      <w:r w:rsidRPr="00217A0A">
        <w:rPr>
          <w:rFonts w:cs="Arial"/>
          <w:lang w:val="en-GB"/>
        </w:rPr>
        <w:t>(8)</w:t>
      </w:r>
      <w:r w:rsidRPr="00217A0A">
        <w:rPr>
          <w:rFonts w:cs="Arial"/>
          <w:b/>
          <w:lang w:val="en-GB"/>
        </w:rPr>
        <w:t>:</w:t>
      </w:r>
      <w:r w:rsidRPr="00217A0A">
        <w:rPr>
          <w:rFonts w:cs="Arial"/>
          <w:lang w:val="en-GB"/>
        </w:rPr>
        <w:t>667-74.</w:t>
      </w:r>
    </w:p>
    <w:p w:rsidR="00217A0A" w:rsidRPr="000348B3" w:rsidRDefault="00217A0A" w:rsidP="00BC7547">
      <w:pPr>
        <w:spacing w:after="0"/>
        <w:rPr>
          <w:rFonts w:cs="Arial"/>
        </w:rPr>
      </w:pPr>
      <w:r w:rsidRPr="00217A0A">
        <w:rPr>
          <w:rFonts w:cs="Arial"/>
          <w:lang w:val="en-GB"/>
        </w:rPr>
        <w:t xml:space="preserve">13. Lawson AJ, Shafi MS, Pathak K, Stanley J. Detection of campylobacter in gastroenteritis: comparison of direct PCR assay of faecal samples with selective culture. </w:t>
      </w:r>
      <w:r w:rsidRPr="000348B3">
        <w:rPr>
          <w:rFonts w:cs="Arial"/>
          <w:i/>
        </w:rPr>
        <w:t>Epidemiol Infect</w:t>
      </w:r>
      <w:r w:rsidRPr="000348B3">
        <w:rPr>
          <w:rFonts w:cs="Arial"/>
        </w:rPr>
        <w:t xml:space="preserve"> 1998;</w:t>
      </w:r>
      <w:r w:rsidRPr="000348B3">
        <w:rPr>
          <w:rFonts w:cs="Arial"/>
          <w:b/>
        </w:rPr>
        <w:t>121</w:t>
      </w:r>
      <w:r w:rsidRPr="000348B3">
        <w:rPr>
          <w:rFonts w:cs="Arial"/>
        </w:rPr>
        <w:t>(3)</w:t>
      </w:r>
      <w:r w:rsidRPr="000348B3">
        <w:rPr>
          <w:rFonts w:cs="Arial"/>
          <w:b/>
        </w:rPr>
        <w:t>:</w:t>
      </w:r>
      <w:r w:rsidRPr="000348B3">
        <w:rPr>
          <w:rFonts w:cs="Arial"/>
        </w:rPr>
        <w:t>547-53.</w:t>
      </w:r>
    </w:p>
    <w:p w:rsidR="00217A0A" w:rsidRPr="00217A0A" w:rsidRDefault="00217A0A" w:rsidP="00BC7547">
      <w:pPr>
        <w:spacing w:after="0"/>
        <w:rPr>
          <w:rFonts w:cs="Arial"/>
          <w:lang w:val="en-GB"/>
        </w:rPr>
      </w:pPr>
      <w:r w:rsidRPr="000348B3">
        <w:rPr>
          <w:rFonts w:cs="Arial"/>
        </w:rPr>
        <w:t xml:space="preserve">14. Verweij JJ, Blange RA, Templeton K, et al. </w:t>
      </w:r>
      <w:r w:rsidRPr="00217A0A">
        <w:rPr>
          <w:rFonts w:cs="Arial"/>
          <w:lang w:val="en-GB"/>
        </w:rPr>
        <w:t xml:space="preserve">Simultaneous detection of Entamoeba histolytica, Giardia lamblia, and Cryptosporidium parvum in fecal samples by using multiplex real-time PCR. </w:t>
      </w:r>
      <w:r w:rsidRPr="00217A0A">
        <w:rPr>
          <w:rFonts w:cs="Arial"/>
          <w:i/>
          <w:lang w:val="en-GB"/>
        </w:rPr>
        <w:t>J Clin Microbiol</w:t>
      </w:r>
      <w:r w:rsidRPr="00217A0A">
        <w:rPr>
          <w:rFonts w:cs="Arial"/>
          <w:lang w:val="en-GB"/>
        </w:rPr>
        <w:t xml:space="preserve"> 2004;</w:t>
      </w:r>
      <w:r w:rsidRPr="00217A0A">
        <w:rPr>
          <w:rFonts w:cs="Arial"/>
          <w:b/>
          <w:lang w:val="en-GB"/>
        </w:rPr>
        <w:t>42</w:t>
      </w:r>
      <w:r w:rsidRPr="00217A0A">
        <w:rPr>
          <w:rFonts w:cs="Arial"/>
          <w:lang w:val="en-GB"/>
        </w:rPr>
        <w:t>(3)</w:t>
      </w:r>
      <w:r w:rsidRPr="00217A0A">
        <w:rPr>
          <w:rFonts w:cs="Arial"/>
          <w:b/>
          <w:lang w:val="en-GB"/>
        </w:rPr>
        <w:t>:</w:t>
      </w:r>
      <w:r w:rsidRPr="00217A0A">
        <w:rPr>
          <w:rFonts w:cs="Arial"/>
          <w:lang w:val="en-GB"/>
        </w:rPr>
        <w:t>1220-3.</w:t>
      </w:r>
    </w:p>
    <w:p w:rsidR="00217A0A" w:rsidRPr="00217A0A" w:rsidRDefault="00217A0A" w:rsidP="00BC7547">
      <w:pPr>
        <w:spacing w:after="0"/>
        <w:rPr>
          <w:rFonts w:cs="Arial"/>
          <w:lang w:val="en-GB"/>
        </w:rPr>
      </w:pPr>
      <w:r w:rsidRPr="00217A0A">
        <w:rPr>
          <w:rFonts w:cs="Arial"/>
          <w:lang w:val="en-GB"/>
        </w:rPr>
        <w:t xml:space="preserve">15. Chan R, Chen J, York MK, et al. Evaluation of a combination rapid immunoassay for detection of Giardia and Cryptosporidium antigens. </w:t>
      </w:r>
      <w:r w:rsidRPr="00217A0A">
        <w:rPr>
          <w:rFonts w:cs="Arial"/>
          <w:i/>
          <w:lang w:val="en-GB"/>
        </w:rPr>
        <w:t>J Clin Microbiol</w:t>
      </w:r>
      <w:r w:rsidRPr="00217A0A">
        <w:rPr>
          <w:rFonts w:cs="Arial"/>
          <w:lang w:val="en-GB"/>
        </w:rPr>
        <w:t xml:space="preserve"> 2000;</w:t>
      </w:r>
      <w:r w:rsidRPr="00217A0A">
        <w:rPr>
          <w:rFonts w:cs="Arial"/>
          <w:b/>
          <w:lang w:val="en-GB"/>
        </w:rPr>
        <w:t>38</w:t>
      </w:r>
      <w:r w:rsidRPr="00217A0A">
        <w:rPr>
          <w:rFonts w:cs="Arial"/>
          <w:lang w:val="en-GB"/>
        </w:rPr>
        <w:t>(1)</w:t>
      </w:r>
      <w:r w:rsidRPr="00217A0A">
        <w:rPr>
          <w:rFonts w:cs="Arial"/>
          <w:b/>
          <w:lang w:val="en-GB"/>
        </w:rPr>
        <w:t>:</w:t>
      </w:r>
      <w:r w:rsidRPr="00217A0A">
        <w:rPr>
          <w:rFonts w:cs="Arial"/>
          <w:lang w:val="en-GB"/>
        </w:rPr>
        <w:t>393-4.</w:t>
      </w:r>
    </w:p>
    <w:p w:rsidR="00217A0A" w:rsidRPr="00217A0A" w:rsidRDefault="00217A0A" w:rsidP="00BC7547">
      <w:pPr>
        <w:spacing w:after="0"/>
        <w:rPr>
          <w:rFonts w:cs="Arial"/>
        </w:rPr>
      </w:pPr>
      <w:r w:rsidRPr="00217A0A">
        <w:rPr>
          <w:rFonts w:cs="Arial"/>
          <w:lang w:val="en-GB"/>
        </w:rPr>
        <w:t xml:space="preserve">16. Weitzel T, Dittrich S, Mohl I, Adusu E, Jelinek T. Evaluation of seven commercial antigen detection tests for Giardia and Cryptosporidium in stool samples. </w:t>
      </w:r>
      <w:r w:rsidRPr="00217A0A">
        <w:rPr>
          <w:rFonts w:cs="Arial"/>
          <w:i/>
        </w:rPr>
        <w:t>Clin Microbiol Infect</w:t>
      </w:r>
      <w:r w:rsidRPr="00217A0A">
        <w:rPr>
          <w:rFonts w:cs="Arial"/>
        </w:rPr>
        <w:t xml:space="preserve"> 2006;</w:t>
      </w:r>
      <w:r w:rsidRPr="00217A0A">
        <w:rPr>
          <w:rFonts w:cs="Arial"/>
          <w:b/>
        </w:rPr>
        <w:t>12</w:t>
      </w:r>
      <w:r w:rsidRPr="00217A0A">
        <w:rPr>
          <w:rFonts w:cs="Arial"/>
        </w:rPr>
        <w:t>(7)</w:t>
      </w:r>
      <w:r w:rsidRPr="00217A0A">
        <w:rPr>
          <w:rFonts w:cs="Arial"/>
          <w:b/>
        </w:rPr>
        <w:t>:</w:t>
      </w:r>
      <w:r w:rsidRPr="00217A0A">
        <w:rPr>
          <w:rFonts w:cs="Arial"/>
        </w:rPr>
        <w:t>656-9.</w:t>
      </w:r>
    </w:p>
    <w:p w:rsidR="00217A0A" w:rsidRPr="00217A0A" w:rsidRDefault="00217A0A" w:rsidP="00BC7547">
      <w:pPr>
        <w:spacing w:after="0"/>
        <w:rPr>
          <w:rFonts w:cs="Arial"/>
        </w:rPr>
      </w:pPr>
      <w:r w:rsidRPr="00217A0A">
        <w:rPr>
          <w:rFonts w:cs="Arial"/>
        </w:rPr>
        <w:t>17. van Duijnhoven Y. STEC. minisymposium RIVM 13 april 2007 2007.</w:t>
      </w:r>
    </w:p>
    <w:p w:rsidR="00217A0A" w:rsidRPr="00217A0A" w:rsidRDefault="00217A0A" w:rsidP="00BC7547">
      <w:pPr>
        <w:spacing w:after="0"/>
        <w:rPr>
          <w:rFonts w:cs="Arial"/>
          <w:lang w:val="de-DE"/>
        </w:rPr>
      </w:pPr>
      <w:r w:rsidRPr="00217A0A">
        <w:rPr>
          <w:rFonts w:cs="Arial"/>
          <w:lang w:val="en-GB"/>
        </w:rPr>
        <w:lastRenderedPageBreak/>
        <w:t xml:space="preserve">18. Kehl KS, Havens P, Behnke CE, Acheson DW. Evaluation of the premier EHEC assay for detection of Shiga toxin-producing Escherichia coli. </w:t>
      </w:r>
      <w:r w:rsidRPr="00217A0A">
        <w:rPr>
          <w:rFonts w:cs="Arial"/>
          <w:i/>
          <w:lang w:val="de-DE"/>
        </w:rPr>
        <w:t>J Clin Microbiol</w:t>
      </w:r>
      <w:r w:rsidRPr="00217A0A">
        <w:rPr>
          <w:rFonts w:cs="Arial"/>
          <w:lang w:val="de-DE"/>
        </w:rPr>
        <w:t xml:space="preserve"> 1997;</w:t>
      </w:r>
      <w:r w:rsidRPr="00217A0A">
        <w:rPr>
          <w:rFonts w:cs="Arial"/>
          <w:b/>
          <w:lang w:val="de-DE"/>
        </w:rPr>
        <w:t>35</w:t>
      </w:r>
      <w:r w:rsidRPr="00217A0A">
        <w:rPr>
          <w:rFonts w:cs="Arial"/>
          <w:lang w:val="de-DE"/>
        </w:rPr>
        <w:t>(8)</w:t>
      </w:r>
      <w:r w:rsidRPr="00217A0A">
        <w:rPr>
          <w:rFonts w:cs="Arial"/>
          <w:b/>
          <w:lang w:val="de-DE"/>
        </w:rPr>
        <w:t>:</w:t>
      </w:r>
      <w:r w:rsidRPr="00217A0A">
        <w:rPr>
          <w:rFonts w:cs="Arial"/>
          <w:lang w:val="de-DE"/>
        </w:rPr>
        <w:t>2051-4.</w:t>
      </w:r>
    </w:p>
    <w:p w:rsidR="00217A0A" w:rsidRPr="00217A0A" w:rsidRDefault="00217A0A" w:rsidP="00BC7547">
      <w:pPr>
        <w:spacing w:after="0"/>
        <w:rPr>
          <w:rFonts w:cs="Arial"/>
          <w:lang w:val="en-GB"/>
        </w:rPr>
      </w:pPr>
      <w:r w:rsidRPr="00217A0A">
        <w:rPr>
          <w:rFonts w:cs="Arial"/>
          <w:lang w:val="de-DE"/>
        </w:rPr>
        <w:t xml:space="preserve">19. Mackenzie AM, Lebel P, Orrbine E, et al. </w:t>
      </w:r>
      <w:r w:rsidRPr="00217A0A">
        <w:rPr>
          <w:rFonts w:cs="Arial"/>
          <w:lang w:val="en-GB"/>
        </w:rPr>
        <w:t xml:space="preserve">Sensitivities and specificities of premier E. coli O157 and premier EHEC enzyme immunoassays for diagnosis of infection with verotxin (Shiga-like toxin)-producing Escherichia coli. The SYNSORB Pk Study investigators. </w:t>
      </w:r>
      <w:r w:rsidRPr="00217A0A">
        <w:rPr>
          <w:rFonts w:cs="Arial"/>
          <w:i/>
          <w:lang w:val="en-GB"/>
        </w:rPr>
        <w:t>J Clin Microbiol</w:t>
      </w:r>
      <w:r w:rsidRPr="00217A0A">
        <w:rPr>
          <w:rFonts w:cs="Arial"/>
          <w:lang w:val="en-GB"/>
        </w:rPr>
        <w:t xml:space="preserve"> 1998;</w:t>
      </w:r>
      <w:r w:rsidRPr="00217A0A">
        <w:rPr>
          <w:rFonts w:cs="Arial"/>
          <w:b/>
          <w:lang w:val="en-GB"/>
        </w:rPr>
        <w:t>36</w:t>
      </w:r>
      <w:r w:rsidRPr="00217A0A">
        <w:rPr>
          <w:rFonts w:cs="Arial"/>
          <w:lang w:val="en-GB"/>
        </w:rPr>
        <w:t>(6)</w:t>
      </w:r>
      <w:r w:rsidRPr="00217A0A">
        <w:rPr>
          <w:rFonts w:cs="Arial"/>
          <w:b/>
          <w:lang w:val="en-GB"/>
        </w:rPr>
        <w:t>:</w:t>
      </w:r>
      <w:r w:rsidRPr="00217A0A">
        <w:rPr>
          <w:rFonts w:cs="Arial"/>
          <w:lang w:val="en-GB"/>
        </w:rPr>
        <w:t>1608-11.</w:t>
      </w:r>
    </w:p>
    <w:p w:rsidR="00217A0A" w:rsidRPr="00217A0A" w:rsidRDefault="00217A0A" w:rsidP="00BC7547">
      <w:pPr>
        <w:spacing w:after="0"/>
        <w:rPr>
          <w:rFonts w:cs="Arial"/>
          <w:lang w:val="fr-FR"/>
        </w:rPr>
      </w:pPr>
      <w:r w:rsidRPr="00217A0A">
        <w:rPr>
          <w:rFonts w:cs="Arial"/>
          <w:lang w:val="en-GB"/>
        </w:rPr>
        <w:t xml:space="preserve">20. Schultsz C, Pool GJ, van Ketel R, de Wever B, Speelman P, Dankert J. Detection of enterotoxigenic Escherichia coli in stool samples by using nonradioactively labeled oligonucleotide DNA probes and PCR. </w:t>
      </w:r>
      <w:r w:rsidRPr="00217A0A">
        <w:rPr>
          <w:rFonts w:cs="Arial"/>
          <w:i/>
          <w:lang w:val="fr-FR"/>
        </w:rPr>
        <w:t>J Clin Microbiol</w:t>
      </w:r>
      <w:r w:rsidRPr="00217A0A">
        <w:rPr>
          <w:rFonts w:cs="Arial"/>
          <w:lang w:val="fr-FR"/>
        </w:rPr>
        <w:t xml:space="preserve"> 1994;</w:t>
      </w:r>
      <w:r w:rsidRPr="00217A0A">
        <w:rPr>
          <w:rFonts w:cs="Arial"/>
          <w:b/>
          <w:lang w:val="fr-FR"/>
        </w:rPr>
        <w:t>32</w:t>
      </w:r>
      <w:r w:rsidRPr="00217A0A">
        <w:rPr>
          <w:rFonts w:cs="Arial"/>
          <w:lang w:val="fr-FR"/>
        </w:rPr>
        <w:t>(10)</w:t>
      </w:r>
      <w:r w:rsidRPr="00217A0A">
        <w:rPr>
          <w:rFonts w:cs="Arial"/>
          <w:b/>
          <w:lang w:val="fr-FR"/>
        </w:rPr>
        <w:t>:</w:t>
      </w:r>
      <w:r w:rsidRPr="00217A0A">
        <w:rPr>
          <w:rFonts w:cs="Arial"/>
          <w:lang w:val="fr-FR"/>
        </w:rPr>
        <w:t>2393-7.</w:t>
      </w:r>
    </w:p>
    <w:p w:rsidR="00217A0A" w:rsidRPr="00217A0A" w:rsidRDefault="00217A0A" w:rsidP="00BC7547">
      <w:pPr>
        <w:spacing w:after="0"/>
        <w:rPr>
          <w:rFonts w:cs="Arial"/>
        </w:rPr>
      </w:pPr>
      <w:r w:rsidRPr="00217A0A">
        <w:rPr>
          <w:rFonts w:cs="Arial"/>
          <w:lang w:val="fr-FR"/>
        </w:rPr>
        <w:t xml:space="preserve">21. Toma C, Lu Y, Higa N, et al. </w:t>
      </w:r>
      <w:r w:rsidRPr="00217A0A">
        <w:rPr>
          <w:rFonts w:cs="Arial"/>
          <w:lang w:val="en-GB"/>
        </w:rPr>
        <w:t xml:space="preserve">Multiplex PCR assay for identification of human diarrheagenic Escherichia coli. </w:t>
      </w:r>
      <w:r w:rsidRPr="00217A0A">
        <w:rPr>
          <w:rFonts w:cs="Arial"/>
          <w:i/>
        </w:rPr>
        <w:t>J Clin Microbiol</w:t>
      </w:r>
      <w:r w:rsidRPr="00217A0A">
        <w:rPr>
          <w:rFonts w:cs="Arial"/>
        </w:rPr>
        <w:t xml:space="preserve"> 2003;</w:t>
      </w:r>
      <w:r w:rsidRPr="00217A0A">
        <w:rPr>
          <w:rFonts w:cs="Arial"/>
          <w:b/>
        </w:rPr>
        <w:t>41</w:t>
      </w:r>
      <w:r w:rsidRPr="00217A0A">
        <w:rPr>
          <w:rFonts w:cs="Arial"/>
        </w:rPr>
        <w:t>(6)</w:t>
      </w:r>
      <w:r w:rsidRPr="00217A0A">
        <w:rPr>
          <w:rFonts w:cs="Arial"/>
          <w:b/>
        </w:rPr>
        <w:t>:</w:t>
      </w:r>
      <w:r w:rsidRPr="00217A0A">
        <w:rPr>
          <w:rFonts w:cs="Arial"/>
        </w:rPr>
        <w:t>2669-71.</w:t>
      </w:r>
    </w:p>
    <w:p w:rsidR="00217A0A" w:rsidRPr="00217A0A" w:rsidRDefault="00217A0A" w:rsidP="00BC7547">
      <w:pPr>
        <w:spacing w:after="0"/>
        <w:rPr>
          <w:rFonts w:cs="Arial"/>
        </w:rPr>
      </w:pPr>
      <w:r w:rsidRPr="00217A0A">
        <w:rPr>
          <w:rFonts w:cs="Arial"/>
        </w:rPr>
        <w:t xml:space="preserve">22. Kato H, Kato N, Watanabe K, et al. </w:t>
      </w:r>
      <w:r w:rsidRPr="00217A0A">
        <w:rPr>
          <w:rFonts w:cs="Arial"/>
          <w:lang w:val="en-GB"/>
        </w:rPr>
        <w:t xml:space="preserve">Identification of toxin A-negative, toxin B-positive Clostridium difficile by PCR. </w:t>
      </w:r>
      <w:r w:rsidRPr="00217A0A">
        <w:rPr>
          <w:rFonts w:cs="Arial"/>
          <w:i/>
        </w:rPr>
        <w:t>J Clin Microbiol</w:t>
      </w:r>
      <w:r w:rsidRPr="00217A0A">
        <w:rPr>
          <w:rFonts w:cs="Arial"/>
        </w:rPr>
        <w:t xml:space="preserve"> 1998;</w:t>
      </w:r>
      <w:r w:rsidRPr="00217A0A">
        <w:rPr>
          <w:rFonts w:cs="Arial"/>
          <w:b/>
        </w:rPr>
        <w:t>36</w:t>
      </w:r>
      <w:r w:rsidRPr="00217A0A">
        <w:rPr>
          <w:rFonts w:cs="Arial"/>
        </w:rPr>
        <w:t>(8)</w:t>
      </w:r>
      <w:r w:rsidRPr="00217A0A">
        <w:rPr>
          <w:rFonts w:cs="Arial"/>
          <w:b/>
        </w:rPr>
        <w:t>:</w:t>
      </w:r>
      <w:r w:rsidRPr="00217A0A">
        <w:rPr>
          <w:rFonts w:cs="Arial"/>
        </w:rPr>
        <w:t>2178-82.</w:t>
      </w:r>
    </w:p>
    <w:p w:rsidR="00217A0A" w:rsidRPr="00217A0A" w:rsidRDefault="00217A0A" w:rsidP="00BC7547">
      <w:pPr>
        <w:spacing w:after="0"/>
        <w:rPr>
          <w:rFonts w:cs="Arial"/>
        </w:rPr>
      </w:pPr>
      <w:r w:rsidRPr="00217A0A">
        <w:rPr>
          <w:rFonts w:cs="Arial"/>
        </w:rPr>
        <w:t xml:space="preserve">23. de Jong JT, ten Brinke JM, van Ouwerkerk IM, Siebbeles MF, Fitz-James IA, in 't Veld PH. </w:t>
      </w:r>
      <w:r w:rsidRPr="00217A0A">
        <w:rPr>
          <w:rFonts w:cs="Arial"/>
          <w:lang w:val="en-GB"/>
        </w:rPr>
        <w:t xml:space="preserve">[Large-scale, acute, bacterial gastroenteritis caused by the enterotoxin of Staphylococcus aureus after a barbecue]. </w:t>
      </w:r>
      <w:r w:rsidRPr="00217A0A">
        <w:rPr>
          <w:rFonts w:cs="Arial"/>
          <w:i/>
        </w:rPr>
        <w:t>Ned Tijdschr Geneeskd</w:t>
      </w:r>
      <w:r w:rsidRPr="00217A0A">
        <w:rPr>
          <w:rFonts w:cs="Arial"/>
        </w:rPr>
        <w:t xml:space="preserve"> 2004;</w:t>
      </w:r>
      <w:r w:rsidRPr="00217A0A">
        <w:rPr>
          <w:rFonts w:cs="Arial"/>
          <w:b/>
        </w:rPr>
        <w:t>148</w:t>
      </w:r>
      <w:r w:rsidRPr="00217A0A">
        <w:rPr>
          <w:rFonts w:cs="Arial"/>
        </w:rPr>
        <w:t>(43)</w:t>
      </w:r>
      <w:r w:rsidRPr="00217A0A">
        <w:rPr>
          <w:rFonts w:cs="Arial"/>
          <w:b/>
        </w:rPr>
        <w:t>:</w:t>
      </w:r>
      <w:r w:rsidRPr="00217A0A">
        <w:rPr>
          <w:rFonts w:cs="Arial"/>
        </w:rPr>
        <w:t>2136-40.</w:t>
      </w:r>
    </w:p>
    <w:p w:rsidR="00217A0A" w:rsidRPr="00217A0A" w:rsidRDefault="00217A0A" w:rsidP="00BC7547">
      <w:pPr>
        <w:spacing w:after="0"/>
        <w:rPr>
          <w:rFonts w:cs="Arial"/>
        </w:rPr>
      </w:pPr>
      <w:r w:rsidRPr="00217A0A">
        <w:rPr>
          <w:rFonts w:cs="Arial"/>
        </w:rPr>
        <w:t xml:space="preserve">24. Verweij JJ, Laeijendecker D, Brienen EA, van Lieshout L, Polderman AM. </w:t>
      </w:r>
      <w:r w:rsidRPr="00217A0A">
        <w:rPr>
          <w:rFonts w:cs="Arial"/>
          <w:lang w:val="en-GB"/>
        </w:rPr>
        <w:t xml:space="preserve">Detection of Cyclospora cayetanensis in travellers returning from the tropics and subtropics using microscopy and real-time PCR. </w:t>
      </w:r>
      <w:r w:rsidRPr="00217A0A">
        <w:rPr>
          <w:rFonts w:cs="Arial"/>
          <w:i/>
          <w:lang w:val="sv-SE"/>
        </w:rPr>
        <w:t>Int J Med Microbiol</w:t>
      </w:r>
      <w:r w:rsidRPr="00217A0A">
        <w:rPr>
          <w:rFonts w:cs="Arial"/>
          <w:lang w:val="sv-SE"/>
        </w:rPr>
        <w:t xml:space="preserve"> 2003;</w:t>
      </w:r>
      <w:r w:rsidRPr="00217A0A">
        <w:rPr>
          <w:rFonts w:cs="Arial"/>
          <w:b/>
          <w:lang w:val="sv-SE"/>
        </w:rPr>
        <w:t>293</w:t>
      </w:r>
      <w:r w:rsidRPr="00217A0A">
        <w:rPr>
          <w:rFonts w:cs="Arial"/>
          <w:lang w:val="sv-SE"/>
        </w:rPr>
        <w:t>(2-3)</w:t>
      </w:r>
      <w:r w:rsidRPr="00217A0A">
        <w:rPr>
          <w:rFonts w:cs="Arial"/>
          <w:b/>
          <w:lang w:val="sv-SE"/>
        </w:rPr>
        <w:t>:</w:t>
      </w:r>
      <w:r w:rsidRPr="00217A0A">
        <w:rPr>
          <w:rFonts w:cs="Arial"/>
          <w:lang w:val="sv-SE"/>
        </w:rPr>
        <w:t>199-202.</w:t>
      </w:r>
      <w:r w:rsidRPr="00217A0A">
        <w:rPr>
          <w:rFonts w:cs="Arial"/>
        </w:rPr>
        <w:fldChar w:fldCharType="end"/>
      </w:r>
    </w:p>
    <w:sectPr w:rsidR="00217A0A" w:rsidRPr="00217A0A" w:rsidSect="00735806">
      <w:pgSz w:w="11907" w:h="16840" w:code="9"/>
      <w:pgMar w:top="2705" w:right="2835" w:bottom="1066" w:left="1582"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0A" w:rsidRDefault="00217A0A">
      <w:r>
        <w:separator/>
      </w:r>
    </w:p>
  </w:endnote>
  <w:endnote w:type="continuationSeparator" w:id="0">
    <w:p w:rsidR="00217A0A" w:rsidRDefault="0021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Omega">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IX-Barcode">
    <w:panose1 w:val="020205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A0" w:firstRow="1" w:lastRow="0" w:firstColumn="1" w:lastColumn="0" w:noHBand="0" w:noVBand="0"/>
    </w:tblPr>
    <w:tblGrid>
      <w:gridCol w:w="7761"/>
      <w:gridCol w:w="1990"/>
    </w:tblGrid>
    <w:tr w:rsidR="00217A0A">
      <w:tc>
        <w:tcPr>
          <w:tcW w:w="7761" w:type="dxa"/>
        </w:tcPr>
        <w:p w:rsidR="00217A0A" w:rsidRDefault="00217A0A">
          <w:pPr>
            <w:pStyle w:val="RIVMRubriceringMerking"/>
          </w:pPr>
        </w:p>
      </w:tc>
      <w:tc>
        <w:tcPr>
          <w:tcW w:w="1990" w:type="dxa"/>
        </w:tcPr>
        <w:p w:rsidR="00217A0A" w:rsidRDefault="00217A0A">
          <w:pPr>
            <w:pStyle w:val="Huisstijl-Paginanummer"/>
          </w:pPr>
          <w:r>
            <w:t>Pagina </w:t>
          </w:r>
          <w:r>
            <w:fldChar w:fldCharType="begin"/>
          </w:r>
          <w:r>
            <w:instrText xml:space="preserve"> PAGE    \* MERGEFORMAT </w:instrText>
          </w:r>
          <w:r>
            <w:fldChar w:fldCharType="separate"/>
          </w:r>
          <w:r w:rsidR="009820D1">
            <w:rPr>
              <w:noProof/>
            </w:rPr>
            <w:t>60</w:t>
          </w:r>
          <w:r>
            <w:fldChar w:fldCharType="end"/>
          </w:r>
          <w:r>
            <w:t> van </w:t>
          </w:r>
          <w:r w:rsidR="009820D1">
            <w:fldChar w:fldCharType="begin"/>
          </w:r>
          <w:r w:rsidR="009820D1">
            <w:instrText xml:space="preserve"> NUMPAGES   \* MERGEFORMAT </w:instrText>
          </w:r>
          <w:r w:rsidR="009820D1">
            <w:fldChar w:fldCharType="separate"/>
          </w:r>
          <w:r w:rsidR="009820D1">
            <w:rPr>
              <w:noProof/>
            </w:rPr>
            <w:t>101</w:t>
          </w:r>
          <w:r w:rsidR="009820D1">
            <w:rPr>
              <w:noProof/>
            </w:rPr>
            <w:fldChar w:fldCharType="end"/>
          </w:r>
        </w:p>
      </w:tc>
    </w:tr>
  </w:tbl>
  <w:p w:rsidR="00217A0A" w:rsidRDefault="00217A0A">
    <w:pPr>
      <w:pStyle w:val="Footer"/>
      <w:spacing w:line="1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Layout w:type="fixed"/>
      <w:tblCellMar>
        <w:left w:w="0" w:type="dxa"/>
        <w:right w:w="0" w:type="dxa"/>
      </w:tblCellMar>
      <w:tblLook w:val="00A0" w:firstRow="1" w:lastRow="0" w:firstColumn="1" w:lastColumn="0" w:noHBand="0" w:noVBand="0"/>
    </w:tblPr>
    <w:tblGrid>
      <w:gridCol w:w="3881"/>
      <w:gridCol w:w="3881"/>
      <w:gridCol w:w="1990"/>
    </w:tblGrid>
    <w:tr w:rsidR="00217A0A" w:rsidTr="00D450DB">
      <w:tc>
        <w:tcPr>
          <w:tcW w:w="3881" w:type="dxa"/>
        </w:tcPr>
        <w:p w:rsidR="00217A0A" w:rsidRPr="008E027A" w:rsidRDefault="00217A0A" w:rsidP="00D450DB">
          <w:pPr>
            <w:pStyle w:val="Huisstijl-Paginanummer"/>
            <w:rPr>
              <w:b/>
              <w:smallCaps/>
            </w:rPr>
          </w:pPr>
        </w:p>
      </w:tc>
      <w:tc>
        <w:tcPr>
          <w:tcW w:w="3881" w:type="dxa"/>
        </w:tcPr>
        <w:p w:rsidR="00217A0A" w:rsidRPr="008E027A" w:rsidRDefault="00217A0A" w:rsidP="00D450DB">
          <w:pPr>
            <w:pStyle w:val="Huisstijl-Paginanummer"/>
            <w:rPr>
              <w:b/>
              <w:smallCaps/>
            </w:rPr>
          </w:pPr>
        </w:p>
      </w:tc>
      <w:tc>
        <w:tcPr>
          <w:tcW w:w="1990" w:type="dxa"/>
        </w:tcPr>
        <w:p w:rsidR="00217A0A" w:rsidRDefault="00217A0A" w:rsidP="00D450DB">
          <w:pPr>
            <w:pStyle w:val="Huisstijl-Paginanummer"/>
          </w:pPr>
          <w:r>
            <w:t>Pagina </w:t>
          </w:r>
          <w:r>
            <w:fldChar w:fldCharType="begin"/>
          </w:r>
          <w:r>
            <w:instrText xml:space="preserve"> PAGE    \* MERGEFORMAT </w:instrText>
          </w:r>
          <w:r>
            <w:fldChar w:fldCharType="separate"/>
          </w:r>
          <w:r w:rsidR="009820D1">
            <w:rPr>
              <w:noProof/>
            </w:rPr>
            <w:t>45</w:t>
          </w:r>
          <w:r>
            <w:fldChar w:fldCharType="end"/>
          </w:r>
          <w:r>
            <w:t> van </w:t>
          </w:r>
          <w:r w:rsidR="009820D1">
            <w:fldChar w:fldCharType="begin"/>
          </w:r>
          <w:r w:rsidR="009820D1">
            <w:instrText xml:space="preserve"> NUMPAGES   \* MERGEFORMAT </w:instrText>
          </w:r>
          <w:r w:rsidR="009820D1">
            <w:fldChar w:fldCharType="separate"/>
          </w:r>
          <w:r w:rsidR="009820D1">
            <w:rPr>
              <w:noProof/>
            </w:rPr>
            <w:t>101</w:t>
          </w:r>
          <w:r w:rsidR="009820D1">
            <w:rPr>
              <w:noProof/>
            </w:rPr>
            <w:fldChar w:fldCharType="end"/>
          </w:r>
        </w:p>
      </w:tc>
    </w:tr>
    <w:tr w:rsidR="00217A0A" w:rsidTr="00D450DB">
      <w:tc>
        <w:tcPr>
          <w:tcW w:w="3881" w:type="dxa"/>
        </w:tcPr>
        <w:p w:rsidR="00217A0A" w:rsidRDefault="00217A0A" w:rsidP="00D450DB">
          <w:pPr>
            <w:pStyle w:val="Huisstijl-Paginanummer"/>
          </w:pPr>
        </w:p>
      </w:tc>
      <w:tc>
        <w:tcPr>
          <w:tcW w:w="3881" w:type="dxa"/>
        </w:tcPr>
        <w:p w:rsidR="00217A0A" w:rsidRDefault="00217A0A" w:rsidP="00D450DB">
          <w:pPr>
            <w:pStyle w:val="Huisstijl-Paginanummer"/>
          </w:pPr>
        </w:p>
      </w:tc>
      <w:tc>
        <w:tcPr>
          <w:tcW w:w="1990" w:type="dxa"/>
        </w:tcPr>
        <w:p w:rsidR="00217A0A" w:rsidRDefault="00217A0A" w:rsidP="00D450DB">
          <w:pPr>
            <w:pStyle w:val="Huisstijl-Paginanummer"/>
          </w:pPr>
        </w:p>
      </w:tc>
    </w:tr>
    <w:tr w:rsidR="00217A0A" w:rsidTr="00D450DB">
      <w:tc>
        <w:tcPr>
          <w:tcW w:w="3881" w:type="dxa"/>
        </w:tcPr>
        <w:p w:rsidR="00217A0A" w:rsidRPr="003C0A6A" w:rsidRDefault="00217A0A" w:rsidP="00D450DB">
          <w:pPr>
            <w:pStyle w:val="Huisstijl-Paginanummer"/>
            <w:rPr>
              <w:b/>
            </w:rPr>
          </w:pPr>
        </w:p>
      </w:tc>
      <w:tc>
        <w:tcPr>
          <w:tcW w:w="3881" w:type="dxa"/>
        </w:tcPr>
        <w:p w:rsidR="00217A0A" w:rsidRDefault="00217A0A" w:rsidP="00D450DB">
          <w:pPr>
            <w:pStyle w:val="Huisstijl-Paginanummer"/>
          </w:pPr>
        </w:p>
      </w:tc>
      <w:tc>
        <w:tcPr>
          <w:tcW w:w="1990" w:type="dxa"/>
        </w:tcPr>
        <w:p w:rsidR="00217A0A" w:rsidRDefault="00217A0A" w:rsidP="00D450DB">
          <w:pPr>
            <w:pStyle w:val="Huisstijl-Paginanummer"/>
          </w:pPr>
        </w:p>
      </w:tc>
    </w:tr>
  </w:tbl>
  <w:p w:rsidR="00217A0A" w:rsidRDefault="00217A0A">
    <w:pPr>
      <w:pStyle w:val="Footer"/>
      <w:spacing w:line="1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0A" w:rsidRDefault="00217A0A">
      <w:r>
        <w:separator/>
      </w:r>
    </w:p>
  </w:footnote>
  <w:footnote w:type="continuationSeparator" w:id="0">
    <w:p w:rsidR="00217A0A" w:rsidRDefault="00217A0A">
      <w:r>
        <w:continuationSeparator/>
      </w:r>
    </w:p>
  </w:footnote>
  <w:footnote w:id="1">
    <w:p w:rsidR="00217A0A" w:rsidRDefault="00217A0A" w:rsidP="00217A0A">
      <w:pPr>
        <w:ind w:left="11" w:hanging="4"/>
        <w:rPr>
          <w:rFonts w:ascii="Arial" w:hAnsi="Arial" w:cs="Arial"/>
          <w:szCs w:val="18"/>
        </w:rPr>
      </w:pPr>
      <w:r w:rsidRPr="008425C4">
        <w:rPr>
          <w:rStyle w:val="FootnoteReference"/>
          <w:rFonts w:ascii="Arial" w:hAnsi="Arial" w:cs="Arial"/>
          <w:szCs w:val="18"/>
          <w:vertAlign w:val="superscript"/>
        </w:rPr>
        <w:footnoteRef/>
      </w:r>
      <w:r>
        <w:rPr>
          <w:rFonts w:ascii="Arial" w:hAnsi="Arial" w:cs="Arial"/>
          <w:szCs w:val="18"/>
        </w:rPr>
        <w:t xml:space="preserve"> Tijdsduur =</w:t>
      </w:r>
      <w:r>
        <w:rPr>
          <w:rFonts w:ascii="Arial" w:hAnsi="Arial" w:cs="Arial"/>
          <w:iCs/>
          <w:szCs w:val="18"/>
        </w:rPr>
        <w:t xml:space="preserve"> technische duur van test; niet totale duur (die afhangt van frequentiebepaling) </w:t>
      </w:r>
    </w:p>
    <w:p w:rsidR="00217A0A" w:rsidRDefault="00217A0A" w:rsidP="00217A0A">
      <w:pPr>
        <w:pStyle w:val="FootnoteText"/>
        <w:rPr>
          <w:rFonts w:cs="Arial"/>
          <w:sz w:val="18"/>
          <w:szCs w:val="18"/>
        </w:rPr>
      </w:pPr>
    </w:p>
  </w:footnote>
  <w:footnote w:id="2">
    <w:p w:rsidR="00217A0A" w:rsidRDefault="00217A0A" w:rsidP="00217A0A">
      <w:pPr>
        <w:pStyle w:val="FootnoteText"/>
        <w:rPr>
          <w:rFonts w:ascii="Arial" w:hAnsi="Arial" w:cs="Arial"/>
          <w:sz w:val="18"/>
          <w:szCs w:val="18"/>
        </w:rPr>
      </w:pPr>
      <w:r w:rsidRPr="00380FCD">
        <w:rPr>
          <w:rStyle w:val="FootnoteReference"/>
          <w:rFonts w:ascii="Arial" w:hAnsi="Arial" w:cs="Arial"/>
          <w:sz w:val="18"/>
          <w:szCs w:val="18"/>
          <w:vertAlign w:val="superscript"/>
        </w:rPr>
        <w:footnoteRef/>
      </w:r>
      <w:r>
        <w:rPr>
          <w:rFonts w:ascii="Arial" w:hAnsi="Arial" w:cs="Arial"/>
          <w:sz w:val="18"/>
          <w:szCs w:val="18"/>
        </w:rPr>
        <w:t xml:space="preserve"> Bij </w:t>
      </w:r>
      <w:r w:rsidRPr="00380FCD">
        <w:rPr>
          <w:rFonts w:ascii="Arial" w:hAnsi="Arial" w:cs="Arial"/>
          <w:i/>
          <w:sz w:val="18"/>
          <w:szCs w:val="18"/>
        </w:rPr>
        <w:t>C. perfringens</w:t>
      </w:r>
      <w:r>
        <w:rPr>
          <w:rFonts w:ascii="Arial" w:hAnsi="Arial" w:cs="Arial"/>
          <w:sz w:val="18"/>
          <w:szCs w:val="18"/>
        </w:rPr>
        <w:t xml:space="preserve"> en </w:t>
      </w:r>
      <w:r w:rsidRPr="00380FCD">
        <w:rPr>
          <w:rFonts w:ascii="Arial" w:hAnsi="Arial" w:cs="Arial"/>
          <w:i/>
          <w:sz w:val="18"/>
          <w:szCs w:val="18"/>
        </w:rPr>
        <w:t>B. cereus</w:t>
      </w:r>
      <w:r>
        <w:rPr>
          <w:rFonts w:ascii="Arial" w:hAnsi="Arial" w:cs="Arial"/>
          <w:sz w:val="18"/>
          <w:szCs w:val="18"/>
        </w:rPr>
        <w:t xml:space="preserve"> gaat het om ingestie van in voedsel gevormde enterotoxine. Het aantonen van enterotoxine in fecesmonsters rechtstreeks heeft een lage sensitiviteit. Het aantonen van </w:t>
      </w:r>
      <w:r w:rsidRPr="00380FCD">
        <w:rPr>
          <w:rFonts w:ascii="Arial" w:hAnsi="Arial" w:cs="Arial"/>
          <w:i/>
          <w:sz w:val="18"/>
          <w:szCs w:val="18"/>
        </w:rPr>
        <w:t>C. perfringens</w:t>
      </w:r>
      <w:r>
        <w:rPr>
          <w:rFonts w:ascii="Arial" w:hAnsi="Arial" w:cs="Arial"/>
          <w:sz w:val="18"/>
          <w:szCs w:val="18"/>
        </w:rPr>
        <w:t xml:space="preserve"> of </w:t>
      </w:r>
      <w:r w:rsidRPr="00380FCD">
        <w:rPr>
          <w:rFonts w:ascii="Arial" w:hAnsi="Arial" w:cs="Arial"/>
          <w:i/>
          <w:sz w:val="18"/>
          <w:szCs w:val="18"/>
        </w:rPr>
        <w:t>B. cereus</w:t>
      </w:r>
      <w:r>
        <w:rPr>
          <w:rFonts w:ascii="Arial" w:hAnsi="Arial" w:cs="Arial"/>
          <w:sz w:val="18"/>
          <w:szCs w:val="18"/>
        </w:rPr>
        <w:t xml:space="preserve"> in fecesmonsters is niet bewijzend daar beide commensaal zijn van de darm. Sporentellingen van C. </w:t>
      </w:r>
      <w:r>
        <w:rPr>
          <w:rFonts w:ascii="Arial" w:hAnsi="Arial" w:cs="Arial"/>
          <w:i/>
          <w:sz w:val="18"/>
          <w:szCs w:val="18"/>
        </w:rPr>
        <w:t>perfringens</w:t>
      </w:r>
      <w:r>
        <w:rPr>
          <w:rFonts w:ascii="Arial" w:hAnsi="Arial" w:cs="Arial"/>
          <w:sz w:val="18"/>
          <w:szCs w:val="18"/>
        </w:rPr>
        <w:t xml:space="preserve"> in fecesmonsters geven geen onderscheid tussen zieke en niet-zieke </w:t>
      </w:r>
      <w:r w:rsidRPr="007F736A">
        <w:rPr>
          <w:rFonts w:ascii="Arial" w:hAnsi="Arial" w:cs="Arial"/>
          <w:sz w:val="18"/>
          <w:szCs w:val="18"/>
        </w:rPr>
        <w:t>personen. [25] De</w:t>
      </w:r>
      <w:r>
        <w:rPr>
          <w:rFonts w:ascii="Arial" w:hAnsi="Arial" w:cs="Arial"/>
          <w:sz w:val="18"/>
          <w:szCs w:val="18"/>
        </w:rPr>
        <w:t xml:space="preserve"> diagnose moet worden gesteld op basis van de combinatie van de klinische verschijnselen (incubatietijd van enkele uren), epidemiologische gegevens (gemeenschappelijke bron) en het aantonen van te hoge aantallen van het oorzakelijk micro-organisme in het genuttigde voedsel </w:t>
      </w:r>
      <w:proofErr w:type="gramStart"/>
      <w:r>
        <w:rPr>
          <w:rFonts w:ascii="Arial" w:hAnsi="Arial" w:cs="Arial"/>
          <w:sz w:val="18"/>
          <w:szCs w:val="18"/>
        </w:rPr>
        <w:t>alsmede</w:t>
      </w:r>
      <w:proofErr w:type="gramEnd"/>
      <w:r>
        <w:rPr>
          <w:rFonts w:ascii="Arial" w:hAnsi="Arial" w:cs="Arial"/>
          <w:sz w:val="18"/>
          <w:szCs w:val="18"/>
        </w:rPr>
        <w:t xml:space="preserve"> de toxineconcentratie in het voedsel. De beide laatste bepalingen dienen in een daartoe uitgerust laboratorium van de Voedsel en Waren Autoriteit (VWA) te geschieden.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0A" w:rsidRDefault="00217A0A">
    <w:pPr>
      <w:pStyle w:val="Header"/>
      <w:spacing w:line="400" w:lineRule="exact"/>
    </w:pPr>
  </w:p>
  <w:p w:rsidR="00217A0A" w:rsidRDefault="00217A0A"/>
  <w:p w:rsidR="00217A0A" w:rsidRDefault="00217A0A"/>
  <w:p w:rsidR="00217A0A" w:rsidRDefault="00217A0A"/>
  <w:p w:rsidR="00217A0A" w:rsidRDefault="00217A0A"/>
  <w:p w:rsidR="00217A0A" w:rsidRDefault="00217A0A"/>
  <w:p w:rsidR="00217A0A" w:rsidRDefault="00217A0A"/>
  <w:p w:rsidR="00217A0A" w:rsidRPr="0042114E" w:rsidRDefault="00217A0A" w:rsidP="0042114E">
    <w:pPr>
      <w:tabs>
        <w:tab w:val="left" w:pos="2580"/>
      </w:tabs>
      <w:rPr>
        <w:i/>
      </w:rPr>
    </w:pPr>
    <w:r w:rsidRPr="0042114E">
      <w:rPr>
        <w:i/>
      </w:rPr>
      <w:tab/>
    </w:r>
  </w:p>
  <w:p w:rsidR="00217A0A" w:rsidRDefault="00217A0A">
    <w:r>
      <w:rPr>
        <w:noProof/>
        <w:lang w:val="en-US" w:eastAsia="en-US"/>
      </w:rPr>
      <mc:AlternateContent>
        <mc:Choice Requires="wps">
          <w:drawing>
            <wp:anchor distT="0" distB="0" distL="114300" distR="114300" simplePos="0" relativeHeight="251657216" behindDoc="0" locked="0" layoutInCell="1" allowOverlap="1" wp14:anchorId="4493A3B8" wp14:editId="6EFCAEFF">
              <wp:simplePos x="0" y="0"/>
              <wp:positionH relativeFrom="page">
                <wp:posOffset>5933440</wp:posOffset>
              </wp:positionH>
              <wp:positionV relativeFrom="page">
                <wp:posOffset>1944370</wp:posOffset>
              </wp:positionV>
              <wp:extent cx="1263650" cy="8100060"/>
              <wp:effectExtent l="0" t="1270" r="3810" b="4445"/>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A0A" w:rsidRDefault="00217A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35" type="#_x0000_t202" style="position:absolute;margin-left:467.2pt;margin-top:153.1pt;width:99.5pt;height:6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" filled="f" stroked="f">
              <v:textbox inset="0,0,0,0">
                <w:txbxContent>
                  <w:p w:rsidR="00217A0A" w:rsidRDefault="00217A0A"/>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0A" w:rsidRDefault="00217A0A">
    <w:pPr>
      <w:spacing w:line="280" w:lineRule="atLeast"/>
    </w:pPr>
    <w:r>
      <w:rPr>
        <w:noProof/>
        <w:lang w:val="en-US" w:eastAsia="en-US"/>
      </w:rPr>
      <w:drawing>
        <wp:anchor distT="0" distB="0" distL="114300" distR="114300" simplePos="0" relativeHeight="251663360" behindDoc="0" locked="0" layoutInCell="1" allowOverlap="1" wp14:anchorId="37516A31" wp14:editId="4963A1E2">
          <wp:simplePos x="0" y="0"/>
          <wp:positionH relativeFrom="page">
            <wp:posOffset>3695065</wp:posOffset>
          </wp:positionH>
          <wp:positionV relativeFrom="page">
            <wp:posOffset>-15240</wp:posOffset>
          </wp:positionV>
          <wp:extent cx="460375" cy="1579880"/>
          <wp:effectExtent l="0" t="0" r="0" b="1270"/>
          <wp:wrapNone/>
          <wp:docPr id="6"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0375" cy="1579880"/>
                  </a:xfrm>
                  <a:prstGeom prst="rect">
                    <a:avLst/>
                  </a:prstGeom>
                  <a:ln w="3175">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1312" behindDoc="0" locked="0" layoutInCell="1" allowOverlap="1" wp14:anchorId="0E462AE7" wp14:editId="34E8A48E">
          <wp:simplePos x="0" y="0"/>
          <wp:positionH relativeFrom="page">
            <wp:posOffset>4214495</wp:posOffset>
          </wp:positionH>
          <wp:positionV relativeFrom="page">
            <wp:posOffset>-28575</wp:posOffset>
          </wp:positionV>
          <wp:extent cx="2340610" cy="158178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0610" cy="158178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192" behindDoc="0" locked="0" layoutInCell="1" allowOverlap="1" wp14:anchorId="5BFD9DBF" wp14:editId="2B999123">
              <wp:simplePos x="0" y="0"/>
              <wp:positionH relativeFrom="page">
                <wp:posOffset>5922645</wp:posOffset>
              </wp:positionH>
              <wp:positionV relativeFrom="page">
                <wp:posOffset>1944370</wp:posOffset>
              </wp:positionV>
              <wp:extent cx="1403985" cy="8100060"/>
              <wp:effectExtent l="0" t="1270" r="0" b="4445"/>
              <wp:wrapNone/>
              <wp:docPr id="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A0A" w:rsidRDefault="00217A0A">
                          <w:pPr>
                            <w:pStyle w:val="Huisstijl-Afzendgegev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 o:spid="_x0000_s1036" type="#_x0000_t202" style="position:absolute;margin-left:466.35pt;margin-top:153.1pt;width:110.55pt;height:63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ZsgIAALM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" filled="f" stroked="f">
              <v:textbox inset="0,0,0,0">
                <w:txbxContent>
                  <w:p w:rsidR="00217A0A" w:rsidRDefault="00217A0A">
                    <w:pPr>
                      <w:pStyle w:val="Huisstijl-Afzendgegevens"/>
                    </w:pPr>
                  </w:p>
                </w:txbxContent>
              </v:textbox>
              <w10:wrap anchorx="page" anchory="page"/>
            </v:shape>
          </w:pict>
        </mc:Fallback>
      </mc:AlternateContent>
    </w:r>
  </w:p>
  <w:p w:rsidR="00217A0A" w:rsidRDefault="00217A0A"/>
  <w:p w:rsidR="00217A0A" w:rsidRDefault="00217A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FF5"/>
    <w:multiLevelType w:val="hybridMultilevel"/>
    <w:tmpl w:val="AEB83ED6"/>
    <w:lvl w:ilvl="0" w:tplc="07A8075A">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3637EE"/>
    <w:multiLevelType w:val="multilevel"/>
    <w:tmpl w:val="56A2E12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3">
    <w:nsid w:val="0E405228"/>
    <w:multiLevelType w:val="hybridMultilevel"/>
    <w:tmpl w:val="26222922"/>
    <w:lvl w:ilvl="0" w:tplc="454AB2EA">
      <w:start w:val="10"/>
      <w:numFmt w:val="bullet"/>
      <w:lvlText w:val="­"/>
      <w:lvlJc w:val="left"/>
      <w:pPr>
        <w:tabs>
          <w:tab w:val="num" w:pos="717"/>
        </w:tabs>
        <w:ind w:left="717" w:hanging="360"/>
      </w:pPr>
      <w:rPr>
        <w:rFonts w:ascii="Courier New" w:eastAsia="Times New Roman" w:hAnsi="Courier New" w:hint="default"/>
      </w:rPr>
    </w:lvl>
    <w:lvl w:ilvl="1" w:tplc="04090003" w:tentative="1">
      <w:start w:val="1"/>
      <w:numFmt w:val="bullet"/>
      <w:lvlText w:val="o"/>
      <w:lvlJc w:val="left"/>
      <w:pPr>
        <w:tabs>
          <w:tab w:val="num" w:pos="717"/>
        </w:tabs>
        <w:ind w:left="717" w:hanging="360"/>
      </w:pPr>
      <w:rPr>
        <w:rFonts w:ascii="Courier New" w:hAnsi="Courier New" w:cs="Courier New" w:hint="default"/>
      </w:rPr>
    </w:lvl>
    <w:lvl w:ilvl="2" w:tplc="04090005" w:tentative="1">
      <w:start w:val="1"/>
      <w:numFmt w:val="bullet"/>
      <w:lvlText w:val=""/>
      <w:lvlJc w:val="left"/>
      <w:pPr>
        <w:tabs>
          <w:tab w:val="num" w:pos="1437"/>
        </w:tabs>
        <w:ind w:left="1437" w:hanging="360"/>
      </w:pPr>
      <w:rPr>
        <w:rFonts w:ascii="Wingdings" w:hAnsi="Wingdings" w:hint="default"/>
      </w:rPr>
    </w:lvl>
    <w:lvl w:ilvl="3" w:tplc="04090001" w:tentative="1">
      <w:start w:val="1"/>
      <w:numFmt w:val="bullet"/>
      <w:lvlText w:val=""/>
      <w:lvlJc w:val="left"/>
      <w:pPr>
        <w:tabs>
          <w:tab w:val="num" w:pos="2157"/>
        </w:tabs>
        <w:ind w:left="2157" w:hanging="360"/>
      </w:pPr>
      <w:rPr>
        <w:rFonts w:ascii="Symbol" w:hAnsi="Symbol" w:hint="default"/>
      </w:rPr>
    </w:lvl>
    <w:lvl w:ilvl="4" w:tplc="04090003" w:tentative="1">
      <w:start w:val="1"/>
      <w:numFmt w:val="bullet"/>
      <w:lvlText w:val="o"/>
      <w:lvlJc w:val="left"/>
      <w:pPr>
        <w:tabs>
          <w:tab w:val="num" w:pos="2877"/>
        </w:tabs>
        <w:ind w:left="2877" w:hanging="360"/>
      </w:pPr>
      <w:rPr>
        <w:rFonts w:ascii="Courier New" w:hAnsi="Courier New" w:cs="Courier New" w:hint="default"/>
      </w:rPr>
    </w:lvl>
    <w:lvl w:ilvl="5" w:tplc="04090005" w:tentative="1">
      <w:start w:val="1"/>
      <w:numFmt w:val="bullet"/>
      <w:lvlText w:val=""/>
      <w:lvlJc w:val="left"/>
      <w:pPr>
        <w:tabs>
          <w:tab w:val="num" w:pos="3597"/>
        </w:tabs>
        <w:ind w:left="3597" w:hanging="360"/>
      </w:pPr>
      <w:rPr>
        <w:rFonts w:ascii="Wingdings" w:hAnsi="Wingdings" w:hint="default"/>
      </w:rPr>
    </w:lvl>
    <w:lvl w:ilvl="6" w:tplc="04090001" w:tentative="1">
      <w:start w:val="1"/>
      <w:numFmt w:val="bullet"/>
      <w:lvlText w:val=""/>
      <w:lvlJc w:val="left"/>
      <w:pPr>
        <w:tabs>
          <w:tab w:val="num" w:pos="4317"/>
        </w:tabs>
        <w:ind w:left="4317" w:hanging="360"/>
      </w:pPr>
      <w:rPr>
        <w:rFonts w:ascii="Symbol" w:hAnsi="Symbol" w:hint="default"/>
      </w:rPr>
    </w:lvl>
    <w:lvl w:ilvl="7" w:tplc="04090003" w:tentative="1">
      <w:start w:val="1"/>
      <w:numFmt w:val="bullet"/>
      <w:lvlText w:val="o"/>
      <w:lvlJc w:val="left"/>
      <w:pPr>
        <w:tabs>
          <w:tab w:val="num" w:pos="5037"/>
        </w:tabs>
        <w:ind w:left="5037" w:hanging="360"/>
      </w:pPr>
      <w:rPr>
        <w:rFonts w:ascii="Courier New" w:hAnsi="Courier New" w:cs="Courier New" w:hint="default"/>
      </w:rPr>
    </w:lvl>
    <w:lvl w:ilvl="8" w:tplc="04090005" w:tentative="1">
      <w:start w:val="1"/>
      <w:numFmt w:val="bullet"/>
      <w:lvlText w:val=""/>
      <w:lvlJc w:val="left"/>
      <w:pPr>
        <w:tabs>
          <w:tab w:val="num" w:pos="5757"/>
        </w:tabs>
        <w:ind w:left="5757" w:hanging="360"/>
      </w:pPr>
      <w:rPr>
        <w:rFonts w:ascii="Wingdings" w:hAnsi="Wingdings" w:hint="default"/>
      </w:rPr>
    </w:lvl>
  </w:abstractNum>
  <w:abstractNum w:abstractNumId="4">
    <w:nsid w:val="0E975DD6"/>
    <w:multiLevelType w:val="hybridMultilevel"/>
    <w:tmpl w:val="4148CC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1324D79"/>
    <w:multiLevelType w:val="hybridMultilevel"/>
    <w:tmpl w:val="A8544D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18D7FC9"/>
    <w:multiLevelType w:val="hybridMultilevel"/>
    <w:tmpl w:val="15C46CB4"/>
    <w:lvl w:ilvl="0" w:tplc="04090001">
      <w:start w:val="1"/>
      <w:numFmt w:val="bullet"/>
      <w:lvlText w:val=""/>
      <w:lvlJc w:val="left"/>
      <w:pPr>
        <w:tabs>
          <w:tab w:val="num" w:pos="360"/>
        </w:tabs>
        <w:ind w:left="360" w:hanging="360"/>
      </w:pPr>
      <w:rPr>
        <w:rFonts w:ascii="Symbol" w:hAnsi="Symbol" w:hint="default"/>
      </w:rPr>
    </w:lvl>
    <w:lvl w:ilvl="1" w:tplc="A36A891A">
      <w:numFmt w:val="bullet"/>
      <w:lvlText w:val="•"/>
      <w:lvlJc w:val="left"/>
      <w:pPr>
        <w:ind w:left="1440" w:hanging="720"/>
      </w:pPr>
      <w:rPr>
        <w:rFonts w:ascii="Verdana" w:eastAsiaTheme="minorEastAsia" w:hAnsi="Verdana" w:cstheme="minorBid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4DD2075"/>
    <w:multiLevelType w:val="hybridMultilevel"/>
    <w:tmpl w:val="E71A68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C7C7787"/>
    <w:multiLevelType w:val="singleLevel"/>
    <w:tmpl w:val="9FB45374"/>
    <w:lvl w:ilvl="0">
      <w:start w:val="1"/>
      <w:numFmt w:val="none"/>
      <w:lvlText w:val=""/>
      <w:legacy w:legacy="1" w:legacySpace="0" w:legacyIndent="283"/>
      <w:lvlJc w:val="left"/>
      <w:pPr>
        <w:ind w:left="283" w:hanging="283"/>
      </w:pPr>
      <w:rPr>
        <w:rFonts w:ascii="Symbol" w:hAnsi="Symbol" w:cs="Symbol" w:hint="default"/>
      </w:rPr>
    </w:lvl>
  </w:abstractNum>
  <w:abstractNum w:abstractNumId="9">
    <w:nsid w:val="1CF648B1"/>
    <w:multiLevelType w:val="hybridMultilevel"/>
    <w:tmpl w:val="2A0A3D84"/>
    <w:lvl w:ilvl="0" w:tplc="04130001">
      <w:start w:val="1"/>
      <w:numFmt w:val="bullet"/>
      <w:lvlText w:val=""/>
      <w:lvlJc w:val="left"/>
      <w:pPr>
        <w:ind w:left="283" w:hanging="28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FF078F"/>
    <w:multiLevelType w:val="hybridMultilevel"/>
    <w:tmpl w:val="626432C6"/>
    <w:lvl w:ilvl="0" w:tplc="A142C9B0">
      <w:numFmt w:val="bullet"/>
      <w:lvlText w:val="•"/>
      <w:lvlJc w:val="left"/>
      <w:pPr>
        <w:ind w:left="360" w:hanging="360"/>
      </w:pPr>
      <w:rPr>
        <w:rFonts w:ascii="Verdana" w:eastAsiaTheme="minorEastAsia"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4812526"/>
    <w:multiLevelType w:val="hybridMultilevel"/>
    <w:tmpl w:val="ABEAC6CA"/>
    <w:lvl w:ilvl="0" w:tplc="A142C9B0">
      <w:numFmt w:val="bullet"/>
      <w:lvlText w:val="•"/>
      <w:lvlJc w:val="left"/>
      <w:pPr>
        <w:ind w:left="720" w:hanging="720"/>
      </w:pPr>
      <w:rPr>
        <w:rFonts w:ascii="Verdana" w:eastAsiaTheme="minorEastAsia"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3">
    <w:nsid w:val="25073A00"/>
    <w:multiLevelType w:val="multilevel"/>
    <w:tmpl w:val="53C41F60"/>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1080"/>
        </w:tabs>
        <w:ind w:left="1080" w:hanging="360"/>
      </w:pPr>
      <w:rPr>
        <w:rFonts w:ascii="Courier New" w:hAnsi="Courier New" w:hint="default"/>
        <w:sz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25974866"/>
    <w:multiLevelType w:val="hybridMultilevel"/>
    <w:tmpl w:val="799CCE42"/>
    <w:lvl w:ilvl="0" w:tplc="9FB45374">
      <w:start w:val="1"/>
      <w:numFmt w:val="none"/>
      <w:lvlText w:val=""/>
      <w:legacy w:legacy="1" w:legacySpace="0" w:legacyIndent="283"/>
      <w:lvlJc w:val="left"/>
      <w:pPr>
        <w:ind w:left="283" w:hanging="283"/>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793422"/>
    <w:multiLevelType w:val="hybridMultilevel"/>
    <w:tmpl w:val="4BA8D2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7AF19BC"/>
    <w:multiLevelType w:val="hybridMultilevel"/>
    <w:tmpl w:val="D3DC1DD4"/>
    <w:lvl w:ilvl="0" w:tplc="04090001">
      <w:start w:val="1"/>
      <w:numFmt w:val="bullet"/>
      <w:lvlText w:val=""/>
      <w:lvlJc w:val="left"/>
      <w:pPr>
        <w:tabs>
          <w:tab w:val="num" w:pos="360"/>
        </w:tabs>
        <w:ind w:left="360" w:hanging="360"/>
      </w:pPr>
      <w:rPr>
        <w:rFonts w:ascii="Symbol" w:hAnsi="Symbol" w:hint="default"/>
      </w:rPr>
    </w:lvl>
    <w:lvl w:ilvl="1" w:tplc="E07C8CD6">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8B311F2"/>
    <w:multiLevelType w:val="hybridMultilevel"/>
    <w:tmpl w:val="09381A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AE95695"/>
    <w:multiLevelType w:val="hybridMultilevel"/>
    <w:tmpl w:val="98E8AA42"/>
    <w:lvl w:ilvl="0" w:tplc="A142C9B0">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1CC2B76"/>
    <w:multiLevelType w:val="singleLevel"/>
    <w:tmpl w:val="9FB45374"/>
    <w:lvl w:ilvl="0">
      <w:start w:val="1"/>
      <w:numFmt w:val="none"/>
      <w:lvlText w:val=""/>
      <w:legacy w:legacy="1" w:legacySpace="0" w:legacyIndent="283"/>
      <w:lvlJc w:val="left"/>
      <w:pPr>
        <w:ind w:left="283" w:hanging="283"/>
      </w:pPr>
      <w:rPr>
        <w:rFonts w:ascii="Symbol" w:hAnsi="Symbol" w:cs="Symbol" w:hint="default"/>
      </w:rPr>
    </w:lvl>
  </w:abstractNum>
  <w:abstractNum w:abstractNumId="20">
    <w:nsid w:val="349A2DCB"/>
    <w:multiLevelType w:val="hybridMultilevel"/>
    <w:tmpl w:val="1966D86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22">
    <w:nsid w:val="39327E2E"/>
    <w:multiLevelType w:val="multilevel"/>
    <w:tmpl w:val="56A2E12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3B7E1652"/>
    <w:multiLevelType w:val="hybridMultilevel"/>
    <w:tmpl w:val="F2D8CACE"/>
    <w:lvl w:ilvl="0" w:tplc="9FB45374">
      <w:start w:val="1"/>
      <w:numFmt w:val="none"/>
      <w:lvlText w:val=""/>
      <w:legacy w:legacy="1" w:legacySpace="0" w:legacyIndent="283"/>
      <w:lvlJc w:val="left"/>
      <w:pPr>
        <w:ind w:left="283" w:hanging="283"/>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131A36"/>
    <w:multiLevelType w:val="hybridMultilevel"/>
    <w:tmpl w:val="5DB202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CB0BB5"/>
    <w:multiLevelType w:val="hybridMultilevel"/>
    <w:tmpl w:val="1E1EC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44D7376E"/>
    <w:multiLevelType w:val="hybridMultilevel"/>
    <w:tmpl w:val="5672C348"/>
    <w:lvl w:ilvl="0" w:tplc="07A8075A">
      <w:start w:val="1"/>
      <w:numFmt w:val="bullet"/>
      <w:lvlText w:val=""/>
      <w:lvlJc w:val="left"/>
      <w:pPr>
        <w:tabs>
          <w:tab w:val="num" w:pos="357"/>
        </w:tabs>
        <w:ind w:left="357" w:hanging="357"/>
      </w:pPr>
      <w:rPr>
        <w:rFonts w:ascii="Symbol" w:hAnsi="Symbol" w:hint="default"/>
      </w:rPr>
    </w:lvl>
    <w:lvl w:ilvl="1" w:tplc="9F761BA0">
      <w:start w:val="10"/>
      <w:numFmt w:val="bullet"/>
      <w:lvlText w:val="-"/>
      <w:lvlJc w:val="left"/>
      <w:pPr>
        <w:tabs>
          <w:tab w:val="num" w:pos="1440"/>
        </w:tabs>
        <w:ind w:left="1440" w:hanging="360"/>
      </w:pPr>
      <w:rPr>
        <w:rFonts w:ascii="CG Omega" w:eastAsia="Times New Roman" w:hAnsi="CG Omeg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8760CC"/>
    <w:multiLevelType w:val="hybridMultilevel"/>
    <w:tmpl w:val="9A46F156"/>
    <w:lvl w:ilvl="0" w:tplc="A142C9B0">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BAD759F"/>
    <w:multiLevelType w:val="hybridMultilevel"/>
    <w:tmpl w:val="457CFE02"/>
    <w:lvl w:ilvl="0" w:tplc="9FB45374">
      <w:start w:val="1"/>
      <w:numFmt w:val="none"/>
      <w:lvlText w:val=""/>
      <w:legacy w:legacy="1" w:legacySpace="0" w:legacyIndent="283"/>
      <w:lvlJc w:val="left"/>
      <w:pPr>
        <w:ind w:left="283" w:hanging="283"/>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D018AB"/>
    <w:multiLevelType w:val="hybridMultilevel"/>
    <w:tmpl w:val="402AF57C"/>
    <w:lvl w:ilvl="0" w:tplc="A142C9B0">
      <w:numFmt w:val="bullet"/>
      <w:lvlText w:val="•"/>
      <w:lvlJc w:val="left"/>
      <w:pPr>
        <w:ind w:left="360" w:hanging="360"/>
      </w:pPr>
      <w:rPr>
        <w:rFonts w:ascii="Verdana" w:eastAsiaTheme="minorEastAsia"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32">
    <w:nsid w:val="55F96CFE"/>
    <w:multiLevelType w:val="hybridMultilevel"/>
    <w:tmpl w:val="709C8140"/>
    <w:lvl w:ilvl="0" w:tplc="A142C9B0">
      <w:numFmt w:val="bullet"/>
      <w:lvlText w:val="•"/>
      <w:lvlJc w:val="left"/>
      <w:pPr>
        <w:ind w:left="360" w:hanging="360"/>
      </w:pPr>
      <w:rPr>
        <w:rFonts w:ascii="Verdana" w:eastAsiaTheme="minorEastAsia"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59E27981"/>
    <w:multiLevelType w:val="hybridMultilevel"/>
    <w:tmpl w:val="3BCA3D32"/>
    <w:lvl w:ilvl="0" w:tplc="A142C9B0">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B1B53AE"/>
    <w:multiLevelType w:val="hybridMultilevel"/>
    <w:tmpl w:val="2424BEC6"/>
    <w:lvl w:ilvl="0" w:tplc="9FB45374">
      <w:start w:val="1"/>
      <w:numFmt w:val="none"/>
      <w:lvlText w:val=""/>
      <w:legacy w:legacy="1" w:legacySpace="0" w:legacyIndent="283"/>
      <w:lvlJc w:val="left"/>
      <w:pPr>
        <w:ind w:left="566" w:hanging="283"/>
      </w:pPr>
      <w:rPr>
        <w:rFonts w:ascii="Symbol" w:hAnsi="Symbol" w:cs="Symbol" w:hint="default"/>
      </w:rPr>
    </w:lvl>
    <w:lvl w:ilvl="1" w:tplc="9F761BA0">
      <w:start w:val="10"/>
      <w:numFmt w:val="bullet"/>
      <w:lvlText w:val="-"/>
      <w:lvlJc w:val="left"/>
      <w:pPr>
        <w:tabs>
          <w:tab w:val="num" w:pos="360"/>
        </w:tabs>
        <w:ind w:left="360" w:hanging="360"/>
      </w:pPr>
      <w:rPr>
        <w:rFonts w:ascii="CG Omega" w:eastAsia="Times New Roman" w:hAnsi="CG Omega" w:cs="Times New Roman" w:hint="default"/>
      </w:rPr>
    </w:lvl>
    <w:lvl w:ilvl="2" w:tplc="0409001B">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36">
    <w:nsid w:val="5BFC0F11"/>
    <w:multiLevelType w:val="singleLevel"/>
    <w:tmpl w:val="9FB45374"/>
    <w:lvl w:ilvl="0">
      <w:start w:val="1"/>
      <w:numFmt w:val="none"/>
      <w:lvlText w:val=""/>
      <w:legacy w:legacy="1" w:legacySpace="0" w:legacyIndent="283"/>
      <w:lvlJc w:val="left"/>
      <w:pPr>
        <w:ind w:left="283" w:hanging="283"/>
      </w:pPr>
      <w:rPr>
        <w:rFonts w:ascii="Symbol" w:hAnsi="Symbol" w:cs="Symbol" w:hint="default"/>
      </w:rPr>
    </w:lvl>
  </w:abstractNum>
  <w:abstractNum w:abstractNumId="37">
    <w:nsid w:val="5C934EFC"/>
    <w:multiLevelType w:val="singleLevel"/>
    <w:tmpl w:val="9FB45374"/>
    <w:lvl w:ilvl="0">
      <w:start w:val="1"/>
      <w:numFmt w:val="none"/>
      <w:lvlText w:val=""/>
      <w:legacy w:legacy="1" w:legacySpace="0" w:legacyIndent="283"/>
      <w:lvlJc w:val="left"/>
      <w:pPr>
        <w:ind w:left="283" w:hanging="283"/>
      </w:pPr>
      <w:rPr>
        <w:rFonts w:ascii="Symbol" w:hAnsi="Symbol" w:cs="Symbol" w:hint="default"/>
      </w:rPr>
    </w:lvl>
  </w:abstractNum>
  <w:abstractNum w:abstractNumId="38">
    <w:nsid w:val="5FCE2635"/>
    <w:multiLevelType w:val="hybridMultilevel"/>
    <w:tmpl w:val="082602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20B1B3D"/>
    <w:multiLevelType w:val="hybridMultilevel"/>
    <w:tmpl w:val="34841EA4"/>
    <w:lvl w:ilvl="0" w:tplc="07A8075A">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383524C"/>
    <w:multiLevelType w:val="hybridMultilevel"/>
    <w:tmpl w:val="C0006096"/>
    <w:lvl w:ilvl="0" w:tplc="9FB45374">
      <w:start w:val="1"/>
      <w:numFmt w:val="none"/>
      <w:lvlText w:val=""/>
      <w:legacy w:legacy="1" w:legacySpace="0" w:legacyIndent="283"/>
      <w:lvlJc w:val="left"/>
      <w:pPr>
        <w:ind w:left="283" w:hanging="283"/>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B4A317D"/>
    <w:multiLevelType w:val="hybridMultilevel"/>
    <w:tmpl w:val="53429C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D6C2144"/>
    <w:multiLevelType w:val="hybridMultilevel"/>
    <w:tmpl w:val="AE8E2434"/>
    <w:lvl w:ilvl="0" w:tplc="07A8075A">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44">
    <w:nsid w:val="6EB55231"/>
    <w:multiLevelType w:val="singleLevel"/>
    <w:tmpl w:val="9FB45374"/>
    <w:lvl w:ilvl="0">
      <w:start w:val="1"/>
      <w:numFmt w:val="none"/>
      <w:lvlText w:val=""/>
      <w:legacy w:legacy="1" w:legacySpace="0" w:legacyIndent="283"/>
      <w:lvlJc w:val="left"/>
      <w:pPr>
        <w:ind w:left="283" w:hanging="283"/>
      </w:pPr>
      <w:rPr>
        <w:rFonts w:ascii="Symbol" w:hAnsi="Symbol" w:cs="Symbol" w:hint="default"/>
      </w:rPr>
    </w:lvl>
  </w:abstractNum>
  <w:abstractNum w:abstractNumId="45">
    <w:nsid w:val="704A1775"/>
    <w:multiLevelType w:val="hybridMultilevel"/>
    <w:tmpl w:val="3A46DA8E"/>
    <w:lvl w:ilvl="0" w:tplc="A142C9B0">
      <w:numFmt w:val="bullet"/>
      <w:lvlText w:val="•"/>
      <w:lvlJc w:val="left"/>
      <w:pPr>
        <w:ind w:left="720" w:hanging="720"/>
      </w:pPr>
      <w:rPr>
        <w:rFonts w:ascii="Verdana" w:eastAsiaTheme="minorEastAsia"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nsid w:val="75B4417E"/>
    <w:multiLevelType w:val="singleLevel"/>
    <w:tmpl w:val="9FB45374"/>
    <w:lvl w:ilvl="0">
      <w:start w:val="1"/>
      <w:numFmt w:val="none"/>
      <w:lvlText w:val=""/>
      <w:legacy w:legacy="1" w:legacySpace="0" w:legacyIndent="283"/>
      <w:lvlJc w:val="left"/>
      <w:pPr>
        <w:ind w:left="283" w:hanging="283"/>
      </w:pPr>
      <w:rPr>
        <w:rFonts w:ascii="Symbol" w:hAnsi="Symbol" w:cs="Symbol" w:hint="default"/>
      </w:rPr>
    </w:lvl>
  </w:abstractNum>
  <w:abstractNum w:abstractNumId="47">
    <w:nsid w:val="75EC2DFB"/>
    <w:multiLevelType w:val="hybridMultilevel"/>
    <w:tmpl w:val="563E11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49">
    <w:nsid w:val="78CC04A9"/>
    <w:multiLevelType w:val="hybridMultilevel"/>
    <w:tmpl w:val="074A1C86"/>
    <w:lvl w:ilvl="0" w:tplc="E1A05936">
      <w:start w:val="1"/>
      <w:numFmt w:val="decimal"/>
      <w:pStyle w:val="Heading2"/>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nsid w:val="795F794D"/>
    <w:multiLevelType w:val="hybridMultilevel"/>
    <w:tmpl w:val="89EEF186"/>
    <w:lvl w:ilvl="0" w:tplc="0413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1">
    <w:nsid w:val="7A8F118E"/>
    <w:multiLevelType w:val="hybridMultilevel"/>
    <w:tmpl w:val="4906B824"/>
    <w:lvl w:ilvl="0" w:tplc="A142C9B0">
      <w:numFmt w:val="bullet"/>
      <w:lvlText w:val="•"/>
      <w:lvlJc w:val="left"/>
      <w:pPr>
        <w:ind w:left="720" w:hanging="720"/>
      </w:pPr>
      <w:rPr>
        <w:rFonts w:ascii="Verdana" w:eastAsiaTheme="minorEastAsia"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48"/>
  </w:num>
  <w:num w:numId="4">
    <w:abstractNumId w:val="21"/>
  </w:num>
  <w:num w:numId="5">
    <w:abstractNumId w:val="43"/>
  </w:num>
  <w:num w:numId="6">
    <w:abstractNumId w:val="31"/>
  </w:num>
  <w:num w:numId="7">
    <w:abstractNumId w:val="33"/>
  </w:num>
  <w:num w:numId="8">
    <w:abstractNumId w:val="25"/>
  </w:num>
  <w:num w:numId="9">
    <w:abstractNumId w:val="49"/>
  </w:num>
  <w:num w:numId="10">
    <w:abstractNumId w:val="13"/>
  </w:num>
  <w:num w:numId="11">
    <w:abstractNumId w:val="20"/>
  </w:num>
  <w:num w:numId="12">
    <w:abstractNumId w:val="44"/>
  </w:num>
  <w:num w:numId="13">
    <w:abstractNumId w:val="36"/>
  </w:num>
  <w:num w:numId="14">
    <w:abstractNumId w:val="46"/>
  </w:num>
  <w:num w:numId="15">
    <w:abstractNumId w:val="8"/>
  </w:num>
  <w:num w:numId="16">
    <w:abstractNumId w:val="19"/>
  </w:num>
  <w:num w:numId="17">
    <w:abstractNumId w:val="37"/>
  </w:num>
  <w:num w:numId="18">
    <w:abstractNumId w:val="29"/>
  </w:num>
  <w:num w:numId="19">
    <w:abstractNumId w:val="14"/>
  </w:num>
  <w:num w:numId="20">
    <w:abstractNumId w:val="23"/>
  </w:num>
  <w:num w:numId="21">
    <w:abstractNumId w:val="40"/>
  </w:num>
  <w:num w:numId="22">
    <w:abstractNumId w:val="5"/>
  </w:num>
  <w:num w:numId="23">
    <w:abstractNumId w:val="4"/>
  </w:num>
  <w:num w:numId="24">
    <w:abstractNumId w:val="42"/>
  </w:num>
  <w:num w:numId="25">
    <w:abstractNumId w:val="50"/>
  </w:num>
  <w:num w:numId="26">
    <w:abstractNumId w:val="22"/>
  </w:num>
  <w:num w:numId="27">
    <w:abstractNumId w:val="16"/>
  </w:num>
  <w:num w:numId="28">
    <w:abstractNumId w:val="17"/>
  </w:num>
  <w:num w:numId="29">
    <w:abstractNumId w:val="6"/>
  </w:num>
  <w:num w:numId="30">
    <w:abstractNumId w:val="38"/>
  </w:num>
  <w:num w:numId="31">
    <w:abstractNumId w:val="0"/>
  </w:num>
  <w:num w:numId="32">
    <w:abstractNumId w:val="1"/>
  </w:num>
  <w:num w:numId="33">
    <w:abstractNumId w:val="41"/>
  </w:num>
  <w:num w:numId="34">
    <w:abstractNumId w:val="15"/>
  </w:num>
  <w:num w:numId="35">
    <w:abstractNumId w:val="39"/>
  </w:num>
  <w:num w:numId="36">
    <w:abstractNumId w:val="24"/>
  </w:num>
  <w:num w:numId="37">
    <w:abstractNumId w:val="26"/>
  </w:num>
  <w:num w:numId="38">
    <w:abstractNumId w:val="47"/>
  </w:num>
  <w:num w:numId="39">
    <w:abstractNumId w:val="9"/>
  </w:num>
  <w:num w:numId="40">
    <w:abstractNumId w:val="45"/>
  </w:num>
  <w:num w:numId="41">
    <w:abstractNumId w:val="51"/>
  </w:num>
  <w:num w:numId="42">
    <w:abstractNumId w:val="11"/>
  </w:num>
  <w:num w:numId="43">
    <w:abstractNumId w:val="10"/>
  </w:num>
  <w:num w:numId="44">
    <w:abstractNumId w:val="32"/>
  </w:num>
  <w:num w:numId="45">
    <w:abstractNumId w:val="3"/>
  </w:num>
  <w:num w:numId="46">
    <w:abstractNumId w:val="35"/>
  </w:num>
  <w:num w:numId="47">
    <w:abstractNumId w:val="30"/>
  </w:num>
  <w:num w:numId="48">
    <w:abstractNumId w:val="18"/>
  </w:num>
  <w:num w:numId="49">
    <w:abstractNumId w:val="34"/>
  </w:num>
  <w:num w:numId="50">
    <w:abstractNumId w:val="7"/>
  </w:num>
  <w:num w:numId="51">
    <w:abstractNumId w:val="27"/>
  </w:num>
  <w:num w:numId="52">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9468C8"/>
    <w:rsid w:val="000348B3"/>
    <w:rsid w:val="001740AC"/>
    <w:rsid w:val="001B5F27"/>
    <w:rsid w:val="00217A0A"/>
    <w:rsid w:val="002E5F6C"/>
    <w:rsid w:val="002F5056"/>
    <w:rsid w:val="003164CC"/>
    <w:rsid w:val="00343F65"/>
    <w:rsid w:val="003762AF"/>
    <w:rsid w:val="0042114E"/>
    <w:rsid w:val="005020F7"/>
    <w:rsid w:val="005C1182"/>
    <w:rsid w:val="00663411"/>
    <w:rsid w:val="00675A9B"/>
    <w:rsid w:val="006D52AF"/>
    <w:rsid w:val="00735806"/>
    <w:rsid w:val="00775968"/>
    <w:rsid w:val="007E0926"/>
    <w:rsid w:val="008C7786"/>
    <w:rsid w:val="009468C8"/>
    <w:rsid w:val="009505A6"/>
    <w:rsid w:val="00974B48"/>
    <w:rsid w:val="009820D1"/>
    <w:rsid w:val="009A3DCE"/>
    <w:rsid w:val="009E6D99"/>
    <w:rsid w:val="00A43366"/>
    <w:rsid w:val="00A56AD2"/>
    <w:rsid w:val="00A66160"/>
    <w:rsid w:val="00A835CA"/>
    <w:rsid w:val="00AC2BB6"/>
    <w:rsid w:val="00AC3974"/>
    <w:rsid w:val="00B01192"/>
    <w:rsid w:val="00B6300F"/>
    <w:rsid w:val="00B75719"/>
    <w:rsid w:val="00B85D72"/>
    <w:rsid w:val="00BC7547"/>
    <w:rsid w:val="00C40097"/>
    <w:rsid w:val="00C91DAA"/>
    <w:rsid w:val="00CC4908"/>
    <w:rsid w:val="00D07DFD"/>
    <w:rsid w:val="00D450DB"/>
    <w:rsid w:val="00D73BA8"/>
    <w:rsid w:val="00DC7206"/>
    <w:rsid w:val="00DD36F7"/>
    <w:rsid w:val="00E161C6"/>
    <w:rsid w:val="00E30433"/>
    <w:rsid w:val="00E70059"/>
    <w:rsid w:val="00EA294D"/>
    <w:rsid w:val="00EE21CE"/>
    <w:rsid w:val="00F70DEE"/>
    <w:rsid w:val="00FB70BC"/>
    <w:rsid w:val="00FC72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056"/>
    <w:rPr>
      <w:rFonts w:ascii="Verdana" w:hAnsi="Verdana"/>
      <w:sz w:val="18"/>
    </w:rPr>
  </w:style>
  <w:style w:type="paragraph" w:styleId="Heading1">
    <w:name w:val="heading 1"/>
    <w:basedOn w:val="Normal"/>
    <w:next w:val="Normal"/>
    <w:link w:val="Heading1Char"/>
    <w:autoRedefine/>
    <w:uiPriority w:val="9"/>
    <w:qFormat/>
    <w:rsid w:val="00D450DB"/>
    <w:pPr>
      <w:keepNext/>
      <w:keepLines/>
      <w:spacing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74B48"/>
    <w:pPr>
      <w:keepNext/>
      <w:keepLines/>
      <w:numPr>
        <w:numId w:val="9"/>
      </w:numPr>
      <w:spacing w:after="0" w:line="240" w:lineRule="auto"/>
      <w:contextualSpacing/>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5F27"/>
    <w:pPr>
      <w:keepNext/>
      <w:keepLines/>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FB70BC"/>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3762A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762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762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762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3762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0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4B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5F2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B70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762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762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762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762A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762AF"/>
    <w:rPr>
      <w:rFonts w:asciiTheme="majorHAnsi" w:eastAsiaTheme="majorEastAsia" w:hAnsiTheme="majorHAnsi" w:cstheme="majorBidi"/>
      <w:i/>
      <w:iCs/>
      <w:color w:val="404040" w:themeColor="text1" w:themeTint="BF"/>
      <w:sz w:val="20"/>
      <w:szCs w:val="20"/>
    </w:rPr>
  </w:style>
  <w:style w:type="paragraph" w:styleId="Header">
    <w:name w:val="header"/>
    <w:basedOn w:val="Normal"/>
    <w:rPr>
      <w:noProof/>
      <w:sz w:val="13"/>
    </w:rPr>
  </w:style>
  <w:style w:type="paragraph" w:styleId="Footer">
    <w:name w:val="footer"/>
    <w:basedOn w:val="Normal"/>
    <w:link w:val="FooterChar"/>
    <w:rPr>
      <w:noProof/>
      <w:sz w:val="13"/>
    </w:rPr>
  </w:style>
  <w:style w:type="character" w:customStyle="1" w:styleId="FooterChar">
    <w:name w:val="Footer Char"/>
    <w:basedOn w:val="DefaultParagraphFont"/>
    <w:link w:val="Footer"/>
    <w:rsid w:val="00217A0A"/>
    <w:rPr>
      <w:rFonts w:ascii="Verdana" w:hAnsi="Verdana"/>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 w:val="16"/>
      <w:szCs w:val="16"/>
    </w:rPr>
  </w:style>
  <w:style w:type="paragraph" w:customStyle="1" w:styleId="RIVMPagina">
    <w:name w:val="RIVM_Pagina"/>
    <w:basedOn w:val="Footer"/>
    <w:rPr>
      <w:szCs w:val="13"/>
    </w:rPr>
  </w:style>
  <w:style w:type="paragraph" w:customStyle="1" w:styleId="RIVMRubriceringMerking">
    <w:name w:val="RIVM_RubriceringMerking"/>
    <w:basedOn w:val="Footer"/>
    <w:rPr>
      <w:b/>
      <w:small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uiPriority w:val="35"/>
    <w:unhideWhenUsed/>
    <w:qFormat/>
    <w:rsid w:val="003762AF"/>
    <w:pPr>
      <w:spacing w:line="240" w:lineRule="auto"/>
    </w:pPr>
    <w:rPr>
      <w:b/>
      <w:bCs/>
      <w:color w:val="4F81BD" w:themeColor="accent1"/>
      <w:szCs w:val="18"/>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link w:val="FootnoteTextChar"/>
    <w:rPr>
      <w:sz w:val="13"/>
    </w:rPr>
  </w:style>
  <w:style w:type="character" w:customStyle="1" w:styleId="FootnoteTextChar">
    <w:name w:val="Footnote Text Char"/>
    <w:basedOn w:val="DefaultParagraphFont"/>
    <w:link w:val="FootnoteText"/>
    <w:rsid w:val="00217A0A"/>
    <w:rPr>
      <w:rFonts w:ascii="Verdana" w:hAnsi="Verdana"/>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Normal"/>
    <w:pPr>
      <w:widowControl w:val="0"/>
      <w:tabs>
        <w:tab w:val="left" w:pos="170"/>
      </w:tabs>
      <w:suppressAutoHyphens/>
      <w:spacing w:line="180" w:lineRule="exact"/>
    </w:pPr>
    <w:rPr>
      <w:rFonts w:eastAsia="DejaVu Sans" w:cs="Lohit Hindi"/>
      <w:kern w:val="3"/>
      <w:sz w:val="13"/>
      <w:szCs w:val="24"/>
      <w:lang w:eastAsia="zh-CN" w:bidi="hi-IN"/>
    </w:rPr>
  </w:style>
  <w:style w:type="paragraph" w:customStyle="1" w:styleId="Huisstijl-Paginanummer">
    <w:name w:val="Huisstijl - Paginanummer"/>
    <w:basedOn w:val="Normal"/>
    <w:pPr>
      <w:widowControl w:val="0"/>
      <w:suppressAutoHyphens/>
      <w:spacing w:line="240" w:lineRule="auto"/>
    </w:pPr>
    <w:rPr>
      <w:rFonts w:eastAsia="DejaVu Sans" w:cs="Lohit Hindi"/>
      <w:kern w:val="3"/>
      <w:sz w:val="13"/>
      <w:szCs w:val="24"/>
      <w:lang w:eastAsia="zh-CN" w:bidi="hi-IN"/>
    </w:rPr>
  </w:style>
  <w:style w:type="character" w:styleId="Hyperlink">
    <w:name w:val="Hyperlink"/>
    <w:basedOn w:val="DefaultParagraphFont"/>
    <w:uiPriority w:val="99"/>
    <w:rsid w:val="009468C8"/>
    <w:rPr>
      <w:color w:val="0000FF" w:themeColor="hyperlink"/>
      <w:u w:val="single"/>
    </w:rPr>
  </w:style>
  <w:style w:type="paragraph" w:styleId="Title">
    <w:name w:val="Title"/>
    <w:basedOn w:val="Normal"/>
    <w:next w:val="Normal"/>
    <w:link w:val="TitleChar"/>
    <w:uiPriority w:val="10"/>
    <w:qFormat/>
    <w:rsid w:val="003762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62A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762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762AF"/>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3762AF"/>
    <w:pPr>
      <w:outlineLvl w:val="9"/>
    </w:pPr>
  </w:style>
  <w:style w:type="paragraph" w:styleId="TOC1">
    <w:name w:val="toc 1"/>
    <w:basedOn w:val="Normal"/>
    <w:next w:val="Normal"/>
    <w:autoRedefine/>
    <w:uiPriority w:val="39"/>
    <w:rsid w:val="00974B48"/>
    <w:pPr>
      <w:tabs>
        <w:tab w:val="right" w:leader="dot" w:pos="7480"/>
      </w:tabs>
      <w:spacing w:after="100"/>
    </w:pPr>
  </w:style>
  <w:style w:type="character" w:styleId="Strong">
    <w:name w:val="Strong"/>
    <w:basedOn w:val="DefaultParagraphFont"/>
    <w:uiPriority w:val="22"/>
    <w:qFormat/>
    <w:rsid w:val="003762AF"/>
    <w:rPr>
      <w:b/>
      <w:bCs/>
    </w:rPr>
  </w:style>
  <w:style w:type="character" w:styleId="Emphasis">
    <w:name w:val="Emphasis"/>
    <w:basedOn w:val="DefaultParagraphFont"/>
    <w:uiPriority w:val="20"/>
    <w:qFormat/>
    <w:rsid w:val="003762AF"/>
    <w:rPr>
      <w:i/>
      <w:iCs/>
    </w:rPr>
  </w:style>
  <w:style w:type="paragraph" w:styleId="NoSpacing">
    <w:name w:val="No Spacing"/>
    <w:uiPriority w:val="1"/>
    <w:qFormat/>
    <w:rsid w:val="003762AF"/>
    <w:pPr>
      <w:spacing w:after="0" w:line="240" w:lineRule="auto"/>
    </w:pPr>
  </w:style>
  <w:style w:type="paragraph" w:styleId="ListParagraph">
    <w:name w:val="List Paragraph"/>
    <w:basedOn w:val="Normal"/>
    <w:uiPriority w:val="34"/>
    <w:qFormat/>
    <w:rsid w:val="003762AF"/>
    <w:pPr>
      <w:ind w:left="720"/>
      <w:contextualSpacing/>
    </w:pPr>
  </w:style>
  <w:style w:type="paragraph" w:styleId="Quote">
    <w:name w:val="Quote"/>
    <w:basedOn w:val="Normal"/>
    <w:next w:val="Normal"/>
    <w:link w:val="QuoteChar"/>
    <w:uiPriority w:val="29"/>
    <w:qFormat/>
    <w:rsid w:val="003762AF"/>
    <w:rPr>
      <w:i/>
      <w:iCs/>
      <w:color w:val="000000" w:themeColor="text1"/>
    </w:rPr>
  </w:style>
  <w:style w:type="character" w:customStyle="1" w:styleId="QuoteChar">
    <w:name w:val="Quote Char"/>
    <w:basedOn w:val="DefaultParagraphFont"/>
    <w:link w:val="Quote"/>
    <w:uiPriority w:val="29"/>
    <w:rsid w:val="003762AF"/>
    <w:rPr>
      <w:i/>
      <w:iCs/>
      <w:color w:val="000000" w:themeColor="text1"/>
    </w:rPr>
  </w:style>
  <w:style w:type="paragraph" w:styleId="IntenseQuote">
    <w:name w:val="Intense Quote"/>
    <w:basedOn w:val="Normal"/>
    <w:next w:val="Normal"/>
    <w:link w:val="IntenseQuoteChar"/>
    <w:uiPriority w:val="30"/>
    <w:qFormat/>
    <w:rsid w:val="003762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62AF"/>
    <w:rPr>
      <w:b/>
      <w:bCs/>
      <w:i/>
      <w:iCs/>
      <w:color w:val="4F81BD" w:themeColor="accent1"/>
    </w:rPr>
  </w:style>
  <w:style w:type="character" w:styleId="SubtleEmphasis">
    <w:name w:val="Subtle Emphasis"/>
    <w:basedOn w:val="DefaultParagraphFont"/>
    <w:uiPriority w:val="19"/>
    <w:qFormat/>
    <w:rsid w:val="003762AF"/>
    <w:rPr>
      <w:i/>
      <w:iCs/>
      <w:color w:val="808080" w:themeColor="text1" w:themeTint="7F"/>
    </w:rPr>
  </w:style>
  <w:style w:type="character" w:styleId="IntenseEmphasis">
    <w:name w:val="Intense Emphasis"/>
    <w:basedOn w:val="DefaultParagraphFont"/>
    <w:uiPriority w:val="21"/>
    <w:qFormat/>
    <w:rsid w:val="003762AF"/>
    <w:rPr>
      <w:b/>
      <w:bCs/>
      <w:i/>
      <w:iCs/>
      <w:color w:val="4F81BD" w:themeColor="accent1"/>
    </w:rPr>
  </w:style>
  <w:style w:type="character" w:styleId="SubtleReference">
    <w:name w:val="Subtle Reference"/>
    <w:basedOn w:val="DefaultParagraphFont"/>
    <w:uiPriority w:val="31"/>
    <w:qFormat/>
    <w:rsid w:val="003762AF"/>
    <w:rPr>
      <w:smallCaps/>
      <w:color w:val="C0504D" w:themeColor="accent2"/>
      <w:u w:val="single"/>
    </w:rPr>
  </w:style>
  <w:style w:type="character" w:styleId="IntenseReference">
    <w:name w:val="Intense Reference"/>
    <w:basedOn w:val="DefaultParagraphFont"/>
    <w:uiPriority w:val="32"/>
    <w:qFormat/>
    <w:rsid w:val="003762AF"/>
    <w:rPr>
      <w:b/>
      <w:bCs/>
      <w:smallCaps/>
      <w:color w:val="C0504D" w:themeColor="accent2"/>
      <w:spacing w:val="5"/>
      <w:u w:val="single"/>
    </w:rPr>
  </w:style>
  <w:style w:type="character" w:styleId="BookTitle">
    <w:name w:val="Book Title"/>
    <w:basedOn w:val="DefaultParagraphFont"/>
    <w:uiPriority w:val="33"/>
    <w:qFormat/>
    <w:rsid w:val="003762AF"/>
    <w:rPr>
      <w:b/>
      <w:bCs/>
      <w:smallCaps/>
      <w:spacing w:val="5"/>
    </w:rPr>
  </w:style>
  <w:style w:type="paragraph" w:styleId="TOC2">
    <w:name w:val="toc 2"/>
    <w:basedOn w:val="Normal"/>
    <w:next w:val="Normal"/>
    <w:autoRedefine/>
    <w:uiPriority w:val="39"/>
    <w:rsid w:val="00974B48"/>
    <w:pPr>
      <w:spacing w:after="100"/>
      <w:ind w:left="220"/>
    </w:pPr>
  </w:style>
  <w:style w:type="paragraph" w:styleId="TOC3">
    <w:name w:val="toc 3"/>
    <w:basedOn w:val="Normal"/>
    <w:next w:val="Normal"/>
    <w:autoRedefine/>
    <w:uiPriority w:val="39"/>
    <w:rsid w:val="009E6D99"/>
    <w:pPr>
      <w:spacing w:after="100"/>
      <w:ind w:left="440"/>
    </w:pPr>
  </w:style>
  <w:style w:type="character" w:customStyle="1" w:styleId="CommentTextChar">
    <w:name w:val="Comment Text Char"/>
    <w:basedOn w:val="DefaultParagraphFont"/>
    <w:link w:val="CommentText"/>
    <w:rsid w:val="00217A0A"/>
    <w:rPr>
      <w:rFonts w:ascii="Arial" w:eastAsia="Times New Roman" w:hAnsi="Arial" w:cs="Times New Roman"/>
      <w:szCs w:val="20"/>
      <w:lang w:val="nl"/>
    </w:rPr>
  </w:style>
  <w:style w:type="paragraph" w:styleId="CommentText">
    <w:name w:val="annotation text"/>
    <w:basedOn w:val="Normal"/>
    <w:link w:val="CommentTextChar"/>
    <w:rsid w:val="00217A0A"/>
    <w:pPr>
      <w:overflowPunct w:val="0"/>
      <w:autoSpaceDE w:val="0"/>
      <w:autoSpaceDN w:val="0"/>
      <w:adjustRightInd w:val="0"/>
      <w:spacing w:after="0" w:line="240" w:lineRule="auto"/>
      <w:textAlignment w:val="baseline"/>
    </w:pPr>
    <w:rPr>
      <w:rFonts w:ascii="Arial" w:eastAsia="Times New Roman" w:hAnsi="Arial" w:cs="Times New Roman"/>
      <w:sz w:val="22"/>
      <w:szCs w:val="20"/>
      <w:lang w:val="nl"/>
    </w:rPr>
  </w:style>
  <w:style w:type="character" w:styleId="FootnoteReference">
    <w:name w:val="footnote reference"/>
    <w:basedOn w:val="DefaultParagraphFont"/>
    <w:rsid w:val="00217A0A"/>
  </w:style>
  <w:style w:type="paragraph" w:styleId="TOC4">
    <w:name w:val="toc 4"/>
    <w:basedOn w:val="Normal"/>
    <w:next w:val="Normal"/>
    <w:autoRedefine/>
    <w:uiPriority w:val="39"/>
    <w:unhideWhenUsed/>
    <w:rsid w:val="00DC7206"/>
    <w:pPr>
      <w:spacing w:after="100"/>
      <w:ind w:left="660"/>
    </w:pPr>
    <w:rPr>
      <w:rFonts w:asciiTheme="minorHAnsi" w:hAnsiTheme="minorHAnsi"/>
      <w:sz w:val="22"/>
    </w:rPr>
  </w:style>
  <w:style w:type="paragraph" w:styleId="TOC5">
    <w:name w:val="toc 5"/>
    <w:basedOn w:val="Normal"/>
    <w:next w:val="Normal"/>
    <w:autoRedefine/>
    <w:uiPriority w:val="39"/>
    <w:unhideWhenUsed/>
    <w:rsid w:val="00DC7206"/>
    <w:pPr>
      <w:spacing w:after="100"/>
      <w:ind w:left="880"/>
    </w:pPr>
    <w:rPr>
      <w:rFonts w:asciiTheme="minorHAnsi" w:hAnsiTheme="minorHAnsi"/>
      <w:sz w:val="22"/>
    </w:rPr>
  </w:style>
  <w:style w:type="paragraph" w:styleId="TOC6">
    <w:name w:val="toc 6"/>
    <w:basedOn w:val="Normal"/>
    <w:next w:val="Normal"/>
    <w:autoRedefine/>
    <w:uiPriority w:val="39"/>
    <w:unhideWhenUsed/>
    <w:rsid w:val="00DC7206"/>
    <w:pPr>
      <w:spacing w:after="100"/>
      <w:ind w:left="1100"/>
    </w:pPr>
    <w:rPr>
      <w:rFonts w:asciiTheme="minorHAnsi" w:hAnsiTheme="minorHAnsi"/>
      <w:sz w:val="22"/>
    </w:rPr>
  </w:style>
  <w:style w:type="paragraph" w:styleId="TOC7">
    <w:name w:val="toc 7"/>
    <w:basedOn w:val="Normal"/>
    <w:next w:val="Normal"/>
    <w:autoRedefine/>
    <w:uiPriority w:val="39"/>
    <w:unhideWhenUsed/>
    <w:rsid w:val="00DC7206"/>
    <w:pPr>
      <w:spacing w:after="100"/>
      <w:ind w:left="1320"/>
    </w:pPr>
    <w:rPr>
      <w:rFonts w:asciiTheme="minorHAnsi" w:hAnsiTheme="minorHAnsi"/>
      <w:sz w:val="22"/>
    </w:rPr>
  </w:style>
  <w:style w:type="paragraph" w:styleId="TOC8">
    <w:name w:val="toc 8"/>
    <w:basedOn w:val="Normal"/>
    <w:next w:val="Normal"/>
    <w:autoRedefine/>
    <w:uiPriority w:val="39"/>
    <w:unhideWhenUsed/>
    <w:rsid w:val="00DC7206"/>
    <w:pPr>
      <w:spacing w:after="100"/>
      <w:ind w:left="1540"/>
    </w:pPr>
    <w:rPr>
      <w:rFonts w:asciiTheme="minorHAnsi" w:hAnsiTheme="minorHAnsi"/>
      <w:sz w:val="22"/>
    </w:rPr>
  </w:style>
  <w:style w:type="paragraph" w:styleId="TOC9">
    <w:name w:val="toc 9"/>
    <w:basedOn w:val="Normal"/>
    <w:next w:val="Normal"/>
    <w:autoRedefine/>
    <w:uiPriority w:val="39"/>
    <w:unhideWhenUsed/>
    <w:rsid w:val="00DC7206"/>
    <w:pPr>
      <w:spacing w:after="100"/>
      <w:ind w:left="1760"/>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056"/>
    <w:rPr>
      <w:rFonts w:ascii="Verdana" w:hAnsi="Verdana"/>
      <w:sz w:val="18"/>
    </w:rPr>
  </w:style>
  <w:style w:type="paragraph" w:styleId="Heading1">
    <w:name w:val="heading 1"/>
    <w:basedOn w:val="Normal"/>
    <w:next w:val="Normal"/>
    <w:link w:val="Heading1Char"/>
    <w:autoRedefine/>
    <w:uiPriority w:val="9"/>
    <w:qFormat/>
    <w:rsid w:val="00D450DB"/>
    <w:pPr>
      <w:keepNext/>
      <w:keepLines/>
      <w:spacing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74B48"/>
    <w:pPr>
      <w:keepNext/>
      <w:keepLines/>
      <w:numPr>
        <w:numId w:val="9"/>
      </w:numPr>
      <w:spacing w:after="0" w:line="240" w:lineRule="auto"/>
      <w:contextualSpacing/>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5F27"/>
    <w:pPr>
      <w:keepNext/>
      <w:keepLines/>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FB70BC"/>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3762A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762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762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762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3762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0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4B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5F2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B70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762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762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762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762A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762AF"/>
    <w:rPr>
      <w:rFonts w:asciiTheme="majorHAnsi" w:eastAsiaTheme="majorEastAsia" w:hAnsiTheme="majorHAnsi" w:cstheme="majorBidi"/>
      <w:i/>
      <w:iCs/>
      <w:color w:val="404040" w:themeColor="text1" w:themeTint="BF"/>
      <w:sz w:val="20"/>
      <w:szCs w:val="20"/>
    </w:rPr>
  </w:style>
  <w:style w:type="paragraph" w:styleId="Header">
    <w:name w:val="header"/>
    <w:basedOn w:val="Normal"/>
    <w:rPr>
      <w:noProof/>
      <w:sz w:val="13"/>
    </w:rPr>
  </w:style>
  <w:style w:type="paragraph" w:styleId="Footer">
    <w:name w:val="footer"/>
    <w:basedOn w:val="Normal"/>
    <w:link w:val="FooterChar"/>
    <w:rPr>
      <w:noProof/>
      <w:sz w:val="13"/>
    </w:rPr>
  </w:style>
  <w:style w:type="character" w:customStyle="1" w:styleId="FooterChar">
    <w:name w:val="Footer Char"/>
    <w:basedOn w:val="DefaultParagraphFont"/>
    <w:link w:val="Footer"/>
    <w:rsid w:val="00217A0A"/>
    <w:rPr>
      <w:rFonts w:ascii="Verdana" w:hAnsi="Verdana"/>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 w:val="16"/>
      <w:szCs w:val="16"/>
    </w:rPr>
  </w:style>
  <w:style w:type="paragraph" w:customStyle="1" w:styleId="RIVMPagina">
    <w:name w:val="RIVM_Pagina"/>
    <w:basedOn w:val="Footer"/>
    <w:rPr>
      <w:szCs w:val="13"/>
    </w:rPr>
  </w:style>
  <w:style w:type="paragraph" w:customStyle="1" w:styleId="RIVMRubriceringMerking">
    <w:name w:val="RIVM_RubriceringMerking"/>
    <w:basedOn w:val="Footer"/>
    <w:rPr>
      <w:b/>
      <w:small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uiPriority w:val="35"/>
    <w:unhideWhenUsed/>
    <w:qFormat/>
    <w:rsid w:val="003762AF"/>
    <w:pPr>
      <w:spacing w:line="240" w:lineRule="auto"/>
    </w:pPr>
    <w:rPr>
      <w:b/>
      <w:bCs/>
      <w:color w:val="4F81BD" w:themeColor="accent1"/>
      <w:szCs w:val="18"/>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link w:val="FootnoteTextChar"/>
    <w:rPr>
      <w:sz w:val="13"/>
    </w:rPr>
  </w:style>
  <w:style w:type="character" w:customStyle="1" w:styleId="FootnoteTextChar">
    <w:name w:val="Footnote Text Char"/>
    <w:basedOn w:val="DefaultParagraphFont"/>
    <w:link w:val="FootnoteText"/>
    <w:rsid w:val="00217A0A"/>
    <w:rPr>
      <w:rFonts w:ascii="Verdana" w:hAnsi="Verdana"/>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Normal"/>
    <w:pPr>
      <w:widowControl w:val="0"/>
      <w:tabs>
        <w:tab w:val="left" w:pos="170"/>
      </w:tabs>
      <w:suppressAutoHyphens/>
      <w:spacing w:line="180" w:lineRule="exact"/>
    </w:pPr>
    <w:rPr>
      <w:rFonts w:eastAsia="DejaVu Sans" w:cs="Lohit Hindi"/>
      <w:kern w:val="3"/>
      <w:sz w:val="13"/>
      <w:szCs w:val="24"/>
      <w:lang w:eastAsia="zh-CN" w:bidi="hi-IN"/>
    </w:rPr>
  </w:style>
  <w:style w:type="paragraph" w:customStyle="1" w:styleId="Huisstijl-Paginanummer">
    <w:name w:val="Huisstijl - Paginanummer"/>
    <w:basedOn w:val="Normal"/>
    <w:pPr>
      <w:widowControl w:val="0"/>
      <w:suppressAutoHyphens/>
      <w:spacing w:line="240" w:lineRule="auto"/>
    </w:pPr>
    <w:rPr>
      <w:rFonts w:eastAsia="DejaVu Sans" w:cs="Lohit Hindi"/>
      <w:kern w:val="3"/>
      <w:sz w:val="13"/>
      <w:szCs w:val="24"/>
      <w:lang w:eastAsia="zh-CN" w:bidi="hi-IN"/>
    </w:rPr>
  </w:style>
  <w:style w:type="character" w:styleId="Hyperlink">
    <w:name w:val="Hyperlink"/>
    <w:basedOn w:val="DefaultParagraphFont"/>
    <w:uiPriority w:val="99"/>
    <w:rsid w:val="009468C8"/>
    <w:rPr>
      <w:color w:val="0000FF" w:themeColor="hyperlink"/>
      <w:u w:val="single"/>
    </w:rPr>
  </w:style>
  <w:style w:type="paragraph" w:styleId="Title">
    <w:name w:val="Title"/>
    <w:basedOn w:val="Normal"/>
    <w:next w:val="Normal"/>
    <w:link w:val="TitleChar"/>
    <w:uiPriority w:val="10"/>
    <w:qFormat/>
    <w:rsid w:val="003762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62A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762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762AF"/>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3762AF"/>
    <w:pPr>
      <w:outlineLvl w:val="9"/>
    </w:pPr>
  </w:style>
  <w:style w:type="paragraph" w:styleId="TOC1">
    <w:name w:val="toc 1"/>
    <w:basedOn w:val="Normal"/>
    <w:next w:val="Normal"/>
    <w:autoRedefine/>
    <w:uiPriority w:val="39"/>
    <w:rsid w:val="00974B48"/>
    <w:pPr>
      <w:tabs>
        <w:tab w:val="right" w:leader="dot" w:pos="7480"/>
      </w:tabs>
      <w:spacing w:after="100"/>
    </w:pPr>
  </w:style>
  <w:style w:type="character" w:styleId="Strong">
    <w:name w:val="Strong"/>
    <w:basedOn w:val="DefaultParagraphFont"/>
    <w:uiPriority w:val="22"/>
    <w:qFormat/>
    <w:rsid w:val="003762AF"/>
    <w:rPr>
      <w:b/>
      <w:bCs/>
    </w:rPr>
  </w:style>
  <w:style w:type="character" w:styleId="Emphasis">
    <w:name w:val="Emphasis"/>
    <w:basedOn w:val="DefaultParagraphFont"/>
    <w:uiPriority w:val="20"/>
    <w:qFormat/>
    <w:rsid w:val="003762AF"/>
    <w:rPr>
      <w:i/>
      <w:iCs/>
    </w:rPr>
  </w:style>
  <w:style w:type="paragraph" w:styleId="NoSpacing">
    <w:name w:val="No Spacing"/>
    <w:uiPriority w:val="1"/>
    <w:qFormat/>
    <w:rsid w:val="003762AF"/>
    <w:pPr>
      <w:spacing w:after="0" w:line="240" w:lineRule="auto"/>
    </w:pPr>
  </w:style>
  <w:style w:type="paragraph" w:styleId="ListParagraph">
    <w:name w:val="List Paragraph"/>
    <w:basedOn w:val="Normal"/>
    <w:uiPriority w:val="34"/>
    <w:qFormat/>
    <w:rsid w:val="003762AF"/>
    <w:pPr>
      <w:ind w:left="720"/>
      <w:contextualSpacing/>
    </w:pPr>
  </w:style>
  <w:style w:type="paragraph" w:styleId="Quote">
    <w:name w:val="Quote"/>
    <w:basedOn w:val="Normal"/>
    <w:next w:val="Normal"/>
    <w:link w:val="QuoteChar"/>
    <w:uiPriority w:val="29"/>
    <w:qFormat/>
    <w:rsid w:val="003762AF"/>
    <w:rPr>
      <w:i/>
      <w:iCs/>
      <w:color w:val="000000" w:themeColor="text1"/>
    </w:rPr>
  </w:style>
  <w:style w:type="character" w:customStyle="1" w:styleId="QuoteChar">
    <w:name w:val="Quote Char"/>
    <w:basedOn w:val="DefaultParagraphFont"/>
    <w:link w:val="Quote"/>
    <w:uiPriority w:val="29"/>
    <w:rsid w:val="003762AF"/>
    <w:rPr>
      <w:i/>
      <w:iCs/>
      <w:color w:val="000000" w:themeColor="text1"/>
    </w:rPr>
  </w:style>
  <w:style w:type="paragraph" w:styleId="IntenseQuote">
    <w:name w:val="Intense Quote"/>
    <w:basedOn w:val="Normal"/>
    <w:next w:val="Normal"/>
    <w:link w:val="IntenseQuoteChar"/>
    <w:uiPriority w:val="30"/>
    <w:qFormat/>
    <w:rsid w:val="003762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62AF"/>
    <w:rPr>
      <w:b/>
      <w:bCs/>
      <w:i/>
      <w:iCs/>
      <w:color w:val="4F81BD" w:themeColor="accent1"/>
    </w:rPr>
  </w:style>
  <w:style w:type="character" w:styleId="SubtleEmphasis">
    <w:name w:val="Subtle Emphasis"/>
    <w:basedOn w:val="DefaultParagraphFont"/>
    <w:uiPriority w:val="19"/>
    <w:qFormat/>
    <w:rsid w:val="003762AF"/>
    <w:rPr>
      <w:i/>
      <w:iCs/>
      <w:color w:val="808080" w:themeColor="text1" w:themeTint="7F"/>
    </w:rPr>
  </w:style>
  <w:style w:type="character" w:styleId="IntenseEmphasis">
    <w:name w:val="Intense Emphasis"/>
    <w:basedOn w:val="DefaultParagraphFont"/>
    <w:uiPriority w:val="21"/>
    <w:qFormat/>
    <w:rsid w:val="003762AF"/>
    <w:rPr>
      <w:b/>
      <w:bCs/>
      <w:i/>
      <w:iCs/>
      <w:color w:val="4F81BD" w:themeColor="accent1"/>
    </w:rPr>
  </w:style>
  <w:style w:type="character" w:styleId="SubtleReference">
    <w:name w:val="Subtle Reference"/>
    <w:basedOn w:val="DefaultParagraphFont"/>
    <w:uiPriority w:val="31"/>
    <w:qFormat/>
    <w:rsid w:val="003762AF"/>
    <w:rPr>
      <w:smallCaps/>
      <w:color w:val="C0504D" w:themeColor="accent2"/>
      <w:u w:val="single"/>
    </w:rPr>
  </w:style>
  <w:style w:type="character" w:styleId="IntenseReference">
    <w:name w:val="Intense Reference"/>
    <w:basedOn w:val="DefaultParagraphFont"/>
    <w:uiPriority w:val="32"/>
    <w:qFormat/>
    <w:rsid w:val="003762AF"/>
    <w:rPr>
      <w:b/>
      <w:bCs/>
      <w:smallCaps/>
      <w:color w:val="C0504D" w:themeColor="accent2"/>
      <w:spacing w:val="5"/>
      <w:u w:val="single"/>
    </w:rPr>
  </w:style>
  <w:style w:type="character" w:styleId="BookTitle">
    <w:name w:val="Book Title"/>
    <w:basedOn w:val="DefaultParagraphFont"/>
    <w:uiPriority w:val="33"/>
    <w:qFormat/>
    <w:rsid w:val="003762AF"/>
    <w:rPr>
      <w:b/>
      <w:bCs/>
      <w:smallCaps/>
      <w:spacing w:val="5"/>
    </w:rPr>
  </w:style>
  <w:style w:type="paragraph" w:styleId="TOC2">
    <w:name w:val="toc 2"/>
    <w:basedOn w:val="Normal"/>
    <w:next w:val="Normal"/>
    <w:autoRedefine/>
    <w:uiPriority w:val="39"/>
    <w:rsid w:val="00974B48"/>
    <w:pPr>
      <w:spacing w:after="100"/>
      <w:ind w:left="220"/>
    </w:pPr>
  </w:style>
  <w:style w:type="paragraph" w:styleId="TOC3">
    <w:name w:val="toc 3"/>
    <w:basedOn w:val="Normal"/>
    <w:next w:val="Normal"/>
    <w:autoRedefine/>
    <w:uiPriority w:val="39"/>
    <w:rsid w:val="009E6D99"/>
    <w:pPr>
      <w:spacing w:after="100"/>
      <w:ind w:left="440"/>
    </w:pPr>
  </w:style>
  <w:style w:type="character" w:customStyle="1" w:styleId="CommentTextChar">
    <w:name w:val="Comment Text Char"/>
    <w:basedOn w:val="DefaultParagraphFont"/>
    <w:link w:val="CommentText"/>
    <w:rsid w:val="00217A0A"/>
    <w:rPr>
      <w:rFonts w:ascii="Arial" w:eastAsia="Times New Roman" w:hAnsi="Arial" w:cs="Times New Roman"/>
      <w:szCs w:val="20"/>
      <w:lang w:val="nl"/>
    </w:rPr>
  </w:style>
  <w:style w:type="paragraph" w:styleId="CommentText">
    <w:name w:val="annotation text"/>
    <w:basedOn w:val="Normal"/>
    <w:link w:val="CommentTextChar"/>
    <w:rsid w:val="00217A0A"/>
    <w:pPr>
      <w:overflowPunct w:val="0"/>
      <w:autoSpaceDE w:val="0"/>
      <w:autoSpaceDN w:val="0"/>
      <w:adjustRightInd w:val="0"/>
      <w:spacing w:after="0" w:line="240" w:lineRule="auto"/>
      <w:textAlignment w:val="baseline"/>
    </w:pPr>
    <w:rPr>
      <w:rFonts w:ascii="Arial" w:eastAsia="Times New Roman" w:hAnsi="Arial" w:cs="Times New Roman"/>
      <w:sz w:val="22"/>
      <w:szCs w:val="20"/>
      <w:lang w:val="nl"/>
    </w:rPr>
  </w:style>
  <w:style w:type="character" w:styleId="FootnoteReference">
    <w:name w:val="footnote reference"/>
    <w:basedOn w:val="DefaultParagraphFont"/>
    <w:rsid w:val="00217A0A"/>
  </w:style>
  <w:style w:type="paragraph" w:styleId="TOC4">
    <w:name w:val="toc 4"/>
    <w:basedOn w:val="Normal"/>
    <w:next w:val="Normal"/>
    <w:autoRedefine/>
    <w:uiPriority w:val="39"/>
    <w:unhideWhenUsed/>
    <w:rsid w:val="00DC7206"/>
    <w:pPr>
      <w:spacing w:after="100"/>
      <w:ind w:left="660"/>
    </w:pPr>
    <w:rPr>
      <w:rFonts w:asciiTheme="minorHAnsi" w:hAnsiTheme="minorHAnsi"/>
      <w:sz w:val="22"/>
    </w:rPr>
  </w:style>
  <w:style w:type="paragraph" w:styleId="TOC5">
    <w:name w:val="toc 5"/>
    <w:basedOn w:val="Normal"/>
    <w:next w:val="Normal"/>
    <w:autoRedefine/>
    <w:uiPriority w:val="39"/>
    <w:unhideWhenUsed/>
    <w:rsid w:val="00DC7206"/>
    <w:pPr>
      <w:spacing w:after="100"/>
      <w:ind w:left="880"/>
    </w:pPr>
    <w:rPr>
      <w:rFonts w:asciiTheme="minorHAnsi" w:hAnsiTheme="minorHAnsi"/>
      <w:sz w:val="22"/>
    </w:rPr>
  </w:style>
  <w:style w:type="paragraph" w:styleId="TOC6">
    <w:name w:val="toc 6"/>
    <w:basedOn w:val="Normal"/>
    <w:next w:val="Normal"/>
    <w:autoRedefine/>
    <w:uiPriority w:val="39"/>
    <w:unhideWhenUsed/>
    <w:rsid w:val="00DC7206"/>
    <w:pPr>
      <w:spacing w:after="100"/>
      <w:ind w:left="1100"/>
    </w:pPr>
    <w:rPr>
      <w:rFonts w:asciiTheme="minorHAnsi" w:hAnsiTheme="minorHAnsi"/>
      <w:sz w:val="22"/>
    </w:rPr>
  </w:style>
  <w:style w:type="paragraph" w:styleId="TOC7">
    <w:name w:val="toc 7"/>
    <w:basedOn w:val="Normal"/>
    <w:next w:val="Normal"/>
    <w:autoRedefine/>
    <w:uiPriority w:val="39"/>
    <w:unhideWhenUsed/>
    <w:rsid w:val="00DC7206"/>
    <w:pPr>
      <w:spacing w:after="100"/>
      <w:ind w:left="1320"/>
    </w:pPr>
    <w:rPr>
      <w:rFonts w:asciiTheme="minorHAnsi" w:hAnsiTheme="minorHAnsi"/>
      <w:sz w:val="22"/>
    </w:rPr>
  </w:style>
  <w:style w:type="paragraph" w:styleId="TOC8">
    <w:name w:val="toc 8"/>
    <w:basedOn w:val="Normal"/>
    <w:next w:val="Normal"/>
    <w:autoRedefine/>
    <w:uiPriority w:val="39"/>
    <w:unhideWhenUsed/>
    <w:rsid w:val="00DC7206"/>
    <w:pPr>
      <w:spacing w:after="100"/>
      <w:ind w:left="1540"/>
    </w:pPr>
    <w:rPr>
      <w:rFonts w:asciiTheme="minorHAnsi" w:hAnsiTheme="minorHAnsi"/>
      <w:sz w:val="22"/>
    </w:rPr>
  </w:style>
  <w:style w:type="paragraph" w:styleId="TOC9">
    <w:name w:val="toc 9"/>
    <w:basedOn w:val="Normal"/>
    <w:next w:val="Normal"/>
    <w:autoRedefine/>
    <w:uiPriority w:val="39"/>
    <w:unhideWhenUsed/>
    <w:rsid w:val="00DC7206"/>
    <w:pPr>
      <w:spacing w:after="100"/>
      <w:ind w:left="176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1.emf"/><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10.png"/><Relationship Id="rId10" Type="http://schemas.openxmlformats.org/officeDocument/2006/relationships/image" Target="media/image1.emf"/><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yperlink" Target="http://www.rivm.nl/cib" TargetMode="External"/><Relationship Id="rId14" Type="http://schemas.openxmlformats.org/officeDocument/2006/relationships/footer" Target="footer1.xml"/><Relationship Id="rId22" Type="http://schemas.openxmlformats.org/officeDocument/2006/relationships/oleObject" Target="embeddings/Microsoft_Word_97_-_2003_Document1.doc"/><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tovayk\AppData\Local\Microsoft\Windows\Temporary%20Internet%20Files\Content.IE5\22RN7DSP\Tijdelijk_bestand_Blanco%20RIV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26E35-CD3D-43B9-ADC2-B7AEDE6F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Tijdelijk_bestand_Blanco RIVM</Template>
  <TotalTime>0</TotalTime>
  <Pages>101</Pages>
  <Words>25184</Words>
  <Characters>143549</Characters>
  <Application>Microsoft Office Word</Application>
  <DocSecurity>0</DocSecurity>
  <Lines>1196</Lines>
  <Paragraphs>336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168397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 Ottovay</dc:creator>
  <cp:lastModifiedBy>Kata Ottovay</cp:lastModifiedBy>
  <cp:revision>2</cp:revision>
  <cp:lastPrinted>2013-09-27T13:12:00Z</cp:lastPrinted>
  <dcterms:created xsi:type="dcterms:W3CDTF">2017-07-28T11:14:00Z</dcterms:created>
  <dcterms:modified xsi:type="dcterms:W3CDTF">2017-07-28T11:14:00Z</dcterms:modified>
</cp:coreProperties>
</file>