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Pr="0003022B" w:rsidRDefault="0003022B" w:rsidP="0003022B">
      <w:pPr>
        <w:pStyle w:val="Kop1RIVM"/>
        <w:rPr>
          <w:rFonts w:eastAsiaTheme="majorEastAsia"/>
        </w:rPr>
      </w:pPr>
      <w:bookmarkStart w:id="0" w:name="_Toc408321537"/>
      <w:bookmarkStart w:id="1" w:name="_Toc408321536"/>
      <w:bookmarkStart w:id="2" w:name="_Toc408321535"/>
      <w:r w:rsidRPr="0003022B">
        <w:rPr>
          <w:rFonts w:eastAsiaTheme="majorEastAsia"/>
        </w:rPr>
        <w:t>Bijlage 3: Criteria omslagpunt ‘geen crisis/wel crisis’</w:t>
      </w:r>
      <w:bookmarkEnd w:id="0"/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709"/>
        <w:gridCol w:w="709"/>
        <w:gridCol w:w="142"/>
        <w:gridCol w:w="708"/>
        <w:gridCol w:w="803"/>
      </w:tblGrid>
      <w:tr w:rsidR="0003022B" w:rsidRPr="0003022B" w:rsidTr="006D3FC8">
        <w:tc>
          <w:tcPr>
            <w:tcW w:w="6345" w:type="dxa"/>
            <w:gridSpan w:val="2"/>
            <w:shd w:val="solid" w:color="auto" w:fill="FFFFFF"/>
            <w:hideMark/>
          </w:tcPr>
          <w:bookmarkEnd w:id="1"/>
          <w:p w:rsidR="0003022B" w:rsidRPr="0003022B" w:rsidRDefault="0003022B" w:rsidP="0003022B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Criteria</w:t>
            </w:r>
          </w:p>
        </w:tc>
        <w:tc>
          <w:tcPr>
            <w:tcW w:w="709" w:type="dxa"/>
            <w:shd w:val="solid" w:color="auto" w:fill="FFFFFF"/>
            <w:vAlign w:val="bottom"/>
            <w:hideMark/>
          </w:tcPr>
          <w:p w:rsidR="0003022B" w:rsidRPr="0003022B" w:rsidRDefault="0003022B" w:rsidP="0003022B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Ja</w:t>
            </w:r>
          </w:p>
        </w:tc>
        <w:tc>
          <w:tcPr>
            <w:tcW w:w="709" w:type="dxa"/>
            <w:shd w:val="solid" w:color="auto" w:fill="FFFFFF"/>
            <w:vAlign w:val="bottom"/>
            <w:hideMark/>
          </w:tcPr>
          <w:p w:rsidR="0003022B" w:rsidRPr="0003022B" w:rsidRDefault="0003022B" w:rsidP="0003022B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Nee</w:t>
            </w:r>
          </w:p>
        </w:tc>
        <w:tc>
          <w:tcPr>
            <w:tcW w:w="850" w:type="dxa"/>
            <w:gridSpan w:val="2"/>
            <w:shd w:val="solid" w:color="auto" w:fill="FFFFFF"/>
            <w:vAlign w:val="bottom"/>
            <w:hideMark/>
          </w:tcPr>
          <w:p w:rsidR="0003022B" w:rsidRPr="0003022B" w:rsidRDefault="0003022B" w:rsidP="0003022B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proofErr w:type="spellStart"/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Onbe-kend</w:t>
            </w:r>
            <w:proofErr w:type="spellEnd"/>
          </w:p>
        </w:tc>
        <w:tc>
          <w:tcPr>
            <w:tcW w:w="803" w:type="dxa"/>
            <w:shd w:val="solid" w:color="auto" w:fill="FFFFFF"/>
            <w:vAlign w:val="bottom"/>
            <w:hideMark/>
          </w:tcPr>
          <w:p w:rsidR="0003022B" w:rsidRPr="0003022B" w:rsidRDefault="0003022B" w:rsidP="0003022B">
            <w:pPr>
              <w:spacing w:after="200"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N.v.t.</w:t>
            </w:r>
          </w:p>
        </w:tc>
      </w:tr>
      <w:tr w:rsidR="0003022B" w:rsidRPr="0003022B" w:rsidTr="006D3FC8">
        <w:tc>
          <w:tcPr>
            <w:tcW w:w="9416" w:type="dxa"/>
            <w:gridSpan w:val="7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Aard van de crisis</w:t>
            </w: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1.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Het probleem is ernstig (overlijdensgevallen gerapporteerd of waarschijnlijk).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2.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De GGD heeft nog geen ervaring met het probleem.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3.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Het gaat om (potentieel) veel patiënten.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4.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kunnen snel nieuwe gevallen bij komen.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5.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Het klinische beeld is ongewoon.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6.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Het probleem doet zich volslagen onverwacht voor.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7.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is/lijkt sprake te zijn van hoge mate van besmettelijkheid.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8.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zijn mogelijk veel mensen blootgesteld aan de mogelijke bron.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9.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 een kwetsbare patiëntengroep bij betrokken (in relatie tot het probleem).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10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Het is extreem lastig contacten op te sporen.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9416" w:type="dxa"/>
            <w:gridSpan w:val="7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/>
                <w:bCs/>
                <w:sz w:val="18"/>
                <w:szCs w:val="22"/>
              </w:rPr>
              <w:t>Omgeving rondom de crisis</w:t>
            </w: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1.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 persaandacht te verwachten.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2.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 sprake van een mogelijk politieke kwestie.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3.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De burgemeester moet mogelijk worden ingeschakeld bij de bestrijding.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4.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 onrust bij (specifieke groepen uit) de bevolking en/of instelling te verwachten, zoveel dat de GGD het niet meer aankan.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5.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kunnen vragen van andere professionals (huisartsen, specialisten, verpleegkundigen) uit voortkomen.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6.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is minder personeel beschikbaar (het is vakantietijd, slecht weer, binnenkort feestdagen, etc.).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7.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sz w:val="18"/>
                <w:szCs w:val="22"/>
              </w:rPr>
              <w:t>Er zijn meerdere externe partijen bij betrokken, wat de bestrijding meer complex maakt.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/>
                <w:bCs/>
                <w:sz w:val="18"/>
                <w:szCs w:val="22"/>
              </w:rPr>
            </w:pPr>
          </w:p>
        </w:tc>
      </w:tr>
      <w:tr w:rsidR="0003022B" w:rsidRPr="0003022B" w:rsidTr="006D3FC8">
        <w:tc>
          <w:tcPr>
            <w:tcW w:w="540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8.</w:t>
            </w:r>
          </w:p>
        </w:tc>
        <w:tc>
          <w:tcPr>
            <w:tcW w:w="5805" w:type="dxa"/>
            <w:shd w:val="clear" w:color="auto" w:fill="auto"/>
            <w:hideMark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Levert het veel/extra werk op voor de GGD?</w:t>
            </w: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Denk aan:</w:t>
            </w:r>
          </w:p>
          <w:p w:rsidR="0003022B" w:rsidRPr="0003022B" w:rsidRDefault="0003022B" w:rsidP="0003022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 xml:space="preserve">Aantal telefoontjes van publiek/professionals stijgt &gt;25 per dag </w:t>
            </w:r>
          </w:p>
          <w:p w:rsidR="0003022B" w:rsidRPr="0003022B" w:rsidRDefault="0003022B" w:rsidP="0003022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Aantal telefoontjes in wachtdiensten neemt toe.</w:t>
            </w:r>
          </w:p>
          <w:p w:rsidR="0003022B" w:rsidRPr="0003022B" w:rsidRDefault="0003022B" w:rsidP="0003022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Het aantal positieve meldingen van het laboratorium stijgt:</w:t>
            </w:r>
          </w:p>
          <w:p w:rsidR="0003022B" w:rsidRPr="0003022B" w:rsidRDefault="0003022B" w:rsidP="00EC1432">
            <w:pPr>
              <w:spacing w:after="200" w:line="276" w:lineRule="auto"/>
              <w:ind w:left="720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10 meldingen per dag uit groep A</w:t>
            </w:r>
          </w:p>
          <w:p w:rsidR="0003022B" w:rsidRPr="0003022B" w:rsidRDefault="0003022B" w:rsidP="00EC1432">
            <w:pPr>
              <w:spacing w:after="200" w:line="276" w:lineRule="auto"/>
              <w:ind w:left="720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10 meldingen per dag uit groep B/C</w:t>
            </w:r>
          </w:p>
          <w:p w:rsidR="0003022B" w:rsidRPr="0003022B" w:rsidRDefault="0003022B" w:rsidP="0003022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>Of het aantal meldingen per week stijgt met 30%</w:t>
            </w:r>
          </w:p>
          <w:p w:rsidR="0003022B" w:rsidRPr="0003022B" w:rsidRDefault="0003022B" w:rsidP="0003022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 w:cstheme="minorBidi"/>
                <w:bCs/>
                <w:sz w:val="18"/>
                <w:szCs w:val="22"/>
              </w:rPr>
            </w:pPr>
            <w:r w:rsidRPr="0003022B">
              <w:rPr>
                <w:rFonts w:eastAsiaTheme="minorEastAsia" w:cstheme="minorBidi"/>
                <w:bCs/>
                <w:sz w:val="18"/>
                <w:szCs w:val="22"/>
              </w:rPr>
              <w:t xml:space="preserve">Aantal bezoeken aan cliënten c.q. instellingen neemt toe </w:t>
            </w: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  <w:p w:rsidR="0003022B" w:rsidRPr="0003022B" w:rsidRDefault="0003022B" w:rsidP="0003022B">
            <w:pPr>
              <w:spacing w:line="276" w:lineRule="auto"/>
              <w:rPr>
                <w:rFonts w:eastAsiaTheme="minorEastAsia" w:cstheme="minorBidi"/>
                <w:bCs/>
                <w:sz w:val="18"/>
                <w:szCs w:val="22"/>
              </w:rPr>
            </w:pPr>
          </w:p>
        </w:tc>
      </w:tr>
    </w:tbl>
    <w:p w:rsidR="0003022B" w:rsidRPr="0003022B" w:rsidRDefault="0003022B" w:rsidP="0003022B">
      <w:pPr>
        <w:spacing w:line="276" w:lineRule="auto"/>
        <w:rPr>
          <w:rFonts w:eastAsiaTheme="minorEastAsia" w:cstheme="minorBidi"/>
          <w:sz w:val="18"/>
          <w:szCs w:val="22"/>
        </w:rPr>
      </w:pPr>
    </w:p>
    <w:p w:rsidR="0003022B" w:rsidRPr="0003022B" w:rsidRDefault="0003022B" w:rsidP="0003022B">
      <w:pPr>
        <w:pStyle w:val="alineaRIVM"/>
      </w:pPr>
      <w:bookmarkStart w:id="3" w:name="_Bijlage_4:_Samenwerkingsrelaties"/>
      <w:bookmarkStart w:id="4" w:name="_Bijlage_4a:_Samenwerkingsrelaties"/>
      <w:bookmarkStart w:id="5" w:name="_GoBack"/>
      <w:bookmarkEnd w:id="3"/>
      <w:bookmarkEnd w:id="4"/>
      <w:bookmarkEnd w:id="5"/>
    </w:p>
    <w:bookmarkEnd w:id="2"/>
    <w:sectPr w:rsidR="0003022B" w:rsidRPr="0003022B" w:rsidSect="0003737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066" w:left="1701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A1" w:rsidRDefault="00F051A1">
      <w:r>
        <w:separator/>
      </w:r>
    </w:p>
  </w:endnote>
  <w:endnote w:type="continuationSeparator" w:id="0">
    <w:p w:rsidR="00F051A1" w:rsidRDefault="00F0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BC0E61" w:rsidRPr="00F07994" w:rsidTr="009A1D32">
      <w:trPr>
        <w:trHeight w:val="283"/>
      </w:trPr>
      <w:tc>
        <w:tcPr>
          <w:tcW w:w="5670" w:type="dxa"/>
        </w:tcPr>
        <w:p w:rsidR="00BC0E61" w:rsidRPr="007F5D71" w:rsidRDefault="00BC0E61" w:rsidP="007F5D71">
          <w:pPr>
            <w:pStyle w:val="Footer"/>
          </w:pPr>
        </w:p>
      </w:tc>
      <w:tc>
        <w:tcPr>
          <w:tcW w:w="2835" w:type="dxa"/>
        </w:tcPr>
        <w:p w:rsidR="00BC0E61" w:rsidRPr="00F07994" w:rsidRDefault="00BC0E61" w:rsidP="009A1D32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3022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EC1432">
            <w:fldChar w:fldCharType="begin"/>
          </w:r>
          <w:r w:rsidR="00EC1432">
            <w:instrText xml:space="preserve"> NUMPAGES   \* MERGEFORMAT </w:instrText>
          </w:r>
          <w:r w:rsidR="00EC1432">
            <w:fldChar w:fldCharType="separate"/>
          </w:r>
          <w:r w:rsidR="0003022B">
            <w:rPr>
              <w:noProof/>
            </w:rPr>
            <w:t>2</w:t>
          </w:r>
          <w:r w:rsidR="00EC1432">
            <w:rPr>
              <w:noProof/>
            </w:rPr>
            <w:fldChar w:fldCharType="end"/>
          </w:r>
        </w:p>
      </w:tc>
    </w:tr>
  </w:tbl>
  <w:p w:rsidR="00BC0E61" w:rsidRPr="007F5D71" w:rsidRDefault="00BC0E61" w:rsidP="007F5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BC0E61" w:rsidRPr="00F07994" w:rsidTr="00B31B9A">
      <w:trPr>
        <w:trHeight w:val="283"/>
      </w:trPr>
      <w:tc>
        <w:tcPr>
          <w:tcW w:w="5670" w:type="dxa"/>
        </w:tcPr>
        <w:p w:rsidR="00BC0E61" w:rsidRPr="007F5D71" w:rsidRDefault="00F051A1" w:rsidP="00F051A1">
          <w:pPr>
            <w:pStyle w:val="Footer"/>
          </w:pPr>
          <w:r>
            <w:t>Generiek draaiboek LCI</w:t>
          </w:r>
        </w:p>
      </w:tc>
      <w:tc>
        <w:tcPr>
          <w:tcW w:w="2835" w:type="dxa"/>
        </w:tcPr>
        <w:p w:rsidR="00BC0E61" w:rsidRPr="00F07994" w:rsidRDefault="00BC0E61" w:rsidP="00E34539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EC143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EC1432">
            <w:fldChar w:fldCharType="begin"/>
          </w:r>
          <w:r w:rsidR="00EC1432">
            <w:instrText xml:space="preserve"> NUMPAGES   \* MERGEFORMAT </w:instrText>
          </w:r>
          <w:r w:rsidR="00EC1432">
            <w:fldChar w:fldCharType="separate"/>
          </w:r>
          <w:r w:rsidR="00EC1432">
            <w:rPr>
              <w:noProof/>
            </w:rPr>
            <w:t>1</w:t>
          </w:r>
          <w:r w:rsidR="00EC1432">
            <w:rPr>
              <w:noProof/>
            </w:rPr>
            <w:fldChar w:fldCharType="end"/>
          </w:r>
        </w:p>
      </w:tc>
    </w:tr>
  </w:tbl>
  <w:p w:rsidR="00BC0E61" w:rsidRPr="007F5D71" w:rsidRDefault="00BC0E61" w:rsidP="007F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A1" w:rsidRDefault="00F051A1">
      <w:r>
        <w:separator/>
      </w:r>
    </w:p>
  </w:footnote>
  <w:footnote w:type="continuationSeparator" w:id="0">
    <w:p w:rsidR="00F051A1" w:rsidRDefault="00F0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1" w:rsidRDefault="00BC0E61" w:rsidP="007D3814">
    <w:pPr>
      <w:pStyle w:val="Header"/>
    </w:pPr>
  </w:p>
  <w:p w:rsidR="00BC0E61" w:rsidRPr="007D3814" w:rsidRDefault="00BC0E61" w:rsidP="007D3814">
    <w:pPr>
      <w:pStyle w:val="Header"/>
    </w:pPr>
  </w:p>
  <w:tbl>
    <w:tblPr>
      <w:tblStyle w:val="TableGrid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4"/>
    </w:tblGrid>
    <w:tr w:rsidR="00BC0E61" w:rsidRPr="007D3814" w:rsidTr="00037370">
      <w:tc>
        <w:tcPr>
          <w:tcW w:w="8504" w:type="dxa"/>
        </w:tcPr>
        <w:p w:rsidR="00BC0E61" w:rsidRPr="007D3814" w:rsidRDefault="00BC0E61" w:rsidP="003375D8">
          <w:pPr>
            <w:pStyle w:val="Header"/>
          </w:pPr>
        </w:p>
      </w:tc>
    </w:tr>
  </w:tbl>
  <w:p w:rsidR="00BC0E61" w:rsidRDefault="00BC0E61" w:rsidP="007D3814">
    <w:pPr>
      <w:pStyle w:val="Header"/>
    </w:pPr>
  </w:p>
  <w:p w:rsidR="00BC0E61" w:rsidRPr="007D3814" w:rsidRDefault="00BC0E61" w:rsidP="007D3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1" w:rsidRDefault="00F051A1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052060" wp14:editId="3BB7A7AA">
          <wp:simplePos x="0" y="0"/>
          <wp:positionH relativeFrom="page">
            <wp:posOffset>3856319</wp:posOffset>
          </wp:positionH>
          <wp:positionV relativeFrom="page">
            <wp:posOffset>-68580</wp:posOffset>
          </wp:positionV>
          <wp:extent cx="2339975" cy="1579880"/>
          <wp:effectExtent l="0" t="0" r="3175" b="127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FA805B8" wp14:editId="3BF018F8">
          <wp:simplePos x="0" y="0"/>
          <wp:positionH relativeFrom="page">
            <wp:posOffset>3304132</wp:posOffset>
          </wp:positionH>
          <wp:positionV relativeFrom="page">
            <wp:posOffset>0</wp:posOffset>
          </wp:positionV>
          <wp:extent cx="467995" cy="1579880"/>
          <wp:effectExtent l="0" t="0" r="8255" b="127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E61" w:rsidRDefault="00BC0E61">
    <w:pPr>
      <w:spacing w:line="280" w:lineRule="atLeast"/>
    </w:pPr>
  </w:p>
  <w:p w:rsidR="00BC0E61" w:rsidRDefault="00BC0E61">
    <w:pPr>
      <w:spacing w:line="280" w:lineRule="atLeast"/>
    </w:pPr>
  </w:p>
  <w:p w:rsidR="00BC0E61" w:rsidRDefault="00BC0E61">
    <w:pPr>
      <w:spacing w:line="280" w:lineRule="atLeast"/>
    </w:pPr>
  </w:p>
  <w:p w:rsidR="00BC0E61" w:rsidRDefault="00BC0E61">
    <w:pPr>
      <w:spacing w:line="280" w:lineRule="atLeast"/>
    </w:pPr>
  </w:p>
  <w:p w:rsidR="00BC0E61" w:rsidRDefault="00BC0E61">
    <w:pPr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0D"/>
    <w:multiLevelType w:val="hybridMultilevel"/>
    <w:tmpl w:val="F1DAD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DF0"/>
    <w:multiLevelType w:val="multilevel"/>
    <w:tmpl w:val="D71CDF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C66A54"/>
    <w:multiLevelType w:val="hybridMultilevel"/>
    <w:tmpl w:val="F420FC90"/>
    <w:lvl w:ilvl="0" w:tplc="965A7FD2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4">
    <w:nsid w:val="3236024C"/>
    <w:multiLevelType w:val="hybridMultilevel"/>
    <w:tmpl w:val="352A0C7A"/>
    <w:lvl w:ilvl="0" w:tplc="8B3266D4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6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D36C9"/>
    <w:multiLevelType w:val="hybridMultilevel"/>
    <w:tmpl w:val="C55E2C94"/>
    <w:lvl w:ilvl="0" w:tplc="EEB888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68A4"/>
    <w:multiLevelType w:val="hybridMultilevel"/>
    <w:tmpl w:val="28EA25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F051A1"/>
    <w:rsid w:val="000075F4"/>
    <w:rsid w:val="000132AF"/>
    <w:rsid w:val="00016840"/>
    <w:rsid w:val="0003022B"/>
    <w:rsid w:val="00034585"/>
    <w:rsid w:val="00037236"/>
    <w:rsid w:val="00037370"/>
    <w:rsid w:val="000442C7"/>
    <w:rsid w:val="00046860"/>
    <w:rsid w:val="000729A4"/>
    <w:rsid w:val="000923BE"/>
    <w:rsid w:val="000968C6"/>
    <w:rsid w:val="000A38E8"/>
    <w:rsid w:val="000C1EB3"/>
    <w:rsid w:val="000D1C9A"/>
    <w:rsid w:val="000E51A8"/>
    <w:rsid w:val="000F01A9"/>
    <w:rsid w:val="000F1E56"/>
    <w:rsid w:val="0010624C"/>
    <w:rsid w:val="0012155D"/>
    <w:rsid w:val="00135B27"/>
    <w:rsid w:val="00135FDC"/>
    <w:rsid w:val="00152168"/>
    <w:rsid w:val="00152917"/>
    <w:rsid w:val="00152EC1"/>
    <w:rsid w:val="00184658"/>
    <w:rsid w:val="00185F39"/>
    <w:rsid w:val="00197AAD"/>
    <w:rsid w:val="001A5128"/>
    <w:rsid w:val="001D15CB"/>
    <w:rsid w:val="001E4825"/>
    <w:rsid w:val="001F7F6C"/>
    <w:rsid w:val="00201DB8"/>
    <w:rsid w:val="00222C78"/>
    <w:rsid w:val="00224A7B"/>
    <w:rsid w:val="00235409"/>
    <w:rsid w:val="0023706C"/>
    <w:rsid w:val="002400B8"/>
    <w:rsid w:val="002523AA"/>
    <w:rsid w:val="00270ABC"/>
    <w:rsid w:val="00271CE2"/>
    <w:rsid w:val="00277005"/>
    <w:rsid w:val="00286789"/>
    <w:rsid w:val="002A4519"/>
    <w:rsid w:val="002B0134"/>
    <w:rsid w:val="002B2ECB"/>
    <w:rsid w:val="002B3B0C"/>
    <w:rsid w:val="002D2AC5"/>
    <w:rsid w:val="002D76C6"/>
    <w:rsid w:val="003107D4"/>
    <w:rsid w:val="003375D8"/>
    <w:rsid w:val="0034332A"/>
    <w:rsid w:val="00354D44"/>
    <w:rsid w:val="00361855"/>
    <w:rsid w:val="0037576E"/>
    <w:rsid w:val="003A7C30"/>
    <w:rsid w:val="003B3B16"/>
    <w:rsid w:val="003B4C8E"/>
    <w:rsid w:val="003B6E3F"/>
    <w:rsid w:val="003C43C1"/>
    <w:rsid w:val="003C702D"/>
    <w:rsid w:val="003D6318"/>
    <w:rsid w:val="003E03D2"/>
    <w:rsid w:val="003E0B7E"/>
    <w:rsid w:val="003E2557"/>
    <w:rsid w:val="003F1E16"/>
    <w:rsid w:val="00406655"/>
    <w:rsid w:val="00411901"/>
    <w:rsid w:val="00413B84"/>
    <w:rsid w:val="00422327"/>
    <w:rsid w:val="00430183"/>
    <w:rsid w:val="00435894"/>
    <w:rsid w:val="004432E2"/>
    <w:rsid w:val="0046263D"/>
    <w:rsid w:val="00490515"/>
    <w:rsid w:val="004C2DF8"/>
    <w:rsid w:val="004F0CA2"/>
    <w:rsid w:val="00543EFA"/>
    <w:rsid w:val="00556F3D"/>
    <w:rsid w:val="0055736B"/>
    <w:rsid w:val="0056211C"/>
    <w:rsid w:val="00572605"/>
    <w:rsid w:val="005760D0"/>
    <w:rsid w:val="005967EB"/>
    <w:rsid w:val="005B0927"/>
    <w:rsid w:val="005B62E5"/>
    <w:rsid w:val="005B7165"/>
    <w:rsid w:val="005E1941"/>
    <w:rsid w:val="00605AAE"/>
    <w:rsid w:val="00631238"/>
    <w:rsid w:val="00646AF9"/>
    <w:rsid w:val="00666373"/>
    <w:rsid w:val="00683191"/>
    <w:rsid w:val="00683E14"/>
    <w:rsid w:val="00685EE7"/>
    <w:rsid w:val="00692A1E"/>
    <w:rsid w:val="006A1FA6"/>
    <w:rsid w:val="006B6A58"/>
    <w:rsid w:val="006C09FB"/>
    <w:rsid w:val="006C1E07"/>
    <w:rsid w:val="006E18E6"/>
    <w:rsid w:val="006E3752"/>
    <w:rsid w:val="00701A7D"/>
    <w:rsid w:val="00706BD4"/>
    <w:rsid w:val="00724783"/>
    <w:rsid w:val="00760171"/>
    <w:rsid w:val="00767FB5"/>
    <w:rsid w:val="00773CF2"/>
    <w:rsid w:val="00780447"/>
    <w:rsid w:val="007923DC"/>
    <w:rsid w:val="007B41EA"/>
    <w:rsid w:val="007B4830"/>
    <w:rsid w:val="007C0E84"/>
    <w:rsid w:val="007D3814"/>
    <w:rsid w:val="007D7988"/>
    <w:rsid w:val="007E4C97"/>
    <w:rsid w:val="007F0D92"/>
    <w:rsid w:val="007F5D71"/>
    <w:rsid w:val="007F7F2E"/>
    <w:rsid w:val="00810615"/>
    <w:rsid w:val="008119FF"/>
    <w:rsid w:val="0082121C"/>
    <w:rsid w:val="00822CA8"/>
    <w:rsid w:val="00825CC4"/>
    <w:rsid w:val="00827AD6"/>
    <w:rsid w:val="00830E83"/>
    <w:rsid w:val="00833F14"/>
    <w:rsid w:val="008407C1"/>
    <w:rsid w:val="00873BF1"/>
    <w:rsid w:val="008771E0"/>
    <w:rsid w:val="00891A7A"/>
    <w:rsid w:val="00894C42"/>
    <w:rsid w:val="00895381"/>
    <w:rsid w:val="00895898"/>
    <w:rsid w:val="008D1444"/>
    <w:rsid w:val="008D2A8A"/>
    <w:rsid w:val="008D2EEB"/>
    <w:rsid w:val="008D363D"/>
    <w:rsid w:val="008D4ADF"/>
    <w:rsid w:val="008E1C02"/>
    <w:rsid w:val="008E37F5"/>
    <w:rsid w:val="008E38CE"/>
    <w:rsid w:val="008F6BBA"/>
    <w:rsid w:val="0090396C"/>
    <w:rsid w:val="00903F8B"/>
    <w:rsid w:val="00904D5E"/>
    <w:rsid w:val="009474C8"/>
    <w:rsid w:val="00964FE0"/>
    <w:rsid w:val="00982131"/>
    <w:rsid w:val="009A1D32"/>
    <w:rsid w:val="009B2A5D"/>
    <w:rsid w:val="009B70C0"/>
    <w:rsid w:val="009F09DD"/>
    <w:rsid w:val="00A068A3"/>
    <w:rsid w:val="00A261C0"/>
    <w:rsid w:val="00A453FE"/>
    <w:rsid w:val="00A4578D"/>
    <w:rsid w:val="00A46225"/>
    <w:rsid w:val="00A5375B"/>
    <w:rsid w:val="00A577F0"/>
    <w:rsid w:val="00A615EB"/>
    <w:rsid w:val="00A6478F"/>
    <w:rsid w:val="00A66639"/>
    <w:rsid w:val="00A960F7"/>
    <w:rsid w:val="00AB1F2F"/>
    <w:rsid w:val="00AC6E48"/>
    <w:rsid w:val="00AF25C4"/>
    <w:rsid w:val="00B060C9"/>
    <w:rsid w:val="00B06672"/>
    <w:rsid w:val="00B07DF1"/>
    <w:rsid w:val="00B17855"/>
    <w:rsid w:val="00B23534"/>
    <w:rsid w:val="00B31B9A"/>
    <w:rsid w:val="00B35852"/>
    <w:rsid w:val="00B37DBB"/>
    <w:rsid w:val="00B40BDA"/>
    <w:rsid w:val="00B47777"/>
    <w:rsid w:val="00B66B3D"/>
    <w:rsid w:val="00B7166B"/>
    <w:rsid w:val="00B92794"/>
    <w:rsid w:val="00BA5C27"/>
    <w:rsid w:val="00BC0E61"/>
    <w:rsid w:val="00BC0E68"/>
    <w:rsid w:val="00BC593C"/>
    <w:rsid w:val="00BC61D9"/>
    <w:rsid w:val="00BD4659"/>
    <w:rsid w:val="00BE2041"/>
    <w:rsid w:val="00BE3DA1"/>
    <w:rsid w:val="00BF7182"/>
    <w:rsid w:val="00C02507"/>
    <w:rsid w:val="00C04D67"/>
    <w:rsid w:val="00C12E79"/>
    <w:rsid w:val="00C25A8A"/>
    <w:rsid w:val="00C30BE9"/>
    <w:rsid w:val="00C35447"/>
    <w:rsid w:val="00C4259A"/>
    <w:rsid w:val="00C4499C"/>
    <w:rsid w:val="00C64CEC"/>
    <w:rsid w:val="00C850AE"/>
    <w:rsid w:val="00C904B1"/>
    <w:rsid w:val="00CB75D7"/>
    <w:rsid w:val="00CC2080"/>
    <w:rsid w:val="00CD3525"/>
    <w:rsid w:val="00CD4746"/>
    <w:rsid w:val="00CE2C21"/>
    <w:rsid w:val="00CF2122"/>
    <w:rsid w:val="00CF397B"/>
    <w:rsid w:val="00CF70CC"/>
    <w:rsid w:val="00D1798B"/>
    <w:rsid w:val="00D20729"/>
    <w:rsid w:val="00D328A7"/>
    <w:rsid w:val="00D37A87"/>
    <w:rsid w:val="00D52CC3"/>
    <w:rsid w:val="00D540D2"/>
    <w:rsid w:val="00D64097"/>
    <w:rsid w:val="00D66960"/>
    <w:rsid w:val="00D674ED"/>
    <w:rsid w:val="00D77B76"/>
    <w:rsid w:val="00D85D32"/>
    <w:rsid w:val="00D9013D"/>
    <w:rsid w:val="00DA1675"/>
    <w:rsid w:val="00DB3CA7"/>
    <w:rsid w:val="00DC4BEE"/>
    <w:rsid w:val="00DC568D"/>
    <w:rsid w:val="00DD3672"/>
    <w:rsid w:val="00DF2B08"/>
    <w:rsid w:val="00DF7B4D"/>
    <w:rsid w:val="00E05AAB"/>
    <w:rsid w:val="00E063AC"/>
    <w:rsid w:val="00E34539"/>
    <w:rsid w:val="00E44B7E"/>
    <w:rsid w:val="00E47B80"/>
    <w:rsid w:val="00E550C5"/>
    <w:rsid w:val="00E60979"/>
    <w:rsid w:val="00E96A5B"/>
    <w:rsid w:val="00EC061F"/>
    <w:rsid w:val="00EC1432"/>
    <w:rsid w:val="00ED0C5F"/>
    <w:rsid w:val="00ED7F87"/>
    <w:rsid w:val="00EE2B8D"/>
    <w:rsid w:val="00EE43FC"/>
    <w:rsid w:val="00EE686B"/>
    <w:rsid w:val="00EF1A1D"/>
    <w:rsid w:val="00F0009F"/>
    <w:rsid w:val="00F051A1"/>
    <w:rsid w:val="00F24749"/>
    <w:rsid w:val="00F35587"/>
    <w:rsid w:val="00F521BA"/>
    <w:rsid w:val="00F53221"/>
    <w:rsid w:val="00F61C32"/>
    <w:rsid w:val="00F61D5E"/>
    <w:rsid w:val="00F67887"/>
    <w:rsid w:val="00F67E95"/>
    <w:rsid w:val="00F72380"/>
    <w:rsid w:val="00F80643"/>
    <w:rsid w:val="00F82C51"/>
    <w:rsid w:val="00F849E6"/>
    <w:rsid w:val="00F955CB"/>
    <w:rsid w:val="00FA218E"/>
    <w:rsid w:val="00FB208B"/>
    <w:rsid w:val="00FB6FD1"/>
    <w:rsid w:val="00FB721A"/>
    <w:rsid w:val="00FC3811"/>
    <w:rsid w:val="00FD2335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2A5D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97B"/>
    <w:pPr>
      <w:widowControl w:val="0"/>
      <w:numPr>
        <w:numId w:val="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semiHidden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1"/>
    <w:qFormat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5E1941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06672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5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1A1"/>
    <w:rPr>
      <w:rFonts w:ascii="Verdana" w:hAnsi="Verdana" w:cs="Arial"/>
      <w:b/>
      <w:bCs/>
      <w:kern w:val="32"/>
      <w:szCs w:val="32"/>
    </w:rPr>
  </w:style>
  <w:style w:type="character" w:styleId="FootnoteReference">
    <w:name w:val="footnote reference"/>
    <w:rsid w:val="00F051A1"/>
    <w:rPr>
      <w:vertAlign w:val="superscript"/>
    </w:rPr>
  </w:style>
  <w:style w:type="character" w:customStyle="1" w:styleId="FootnoteTextChar">
    <w:name w:val="Footnote Text Char"/>
    <w:link w:val="FootnoteText"/>
    <w:rsid w:val="00F051A1"/>
    <w:rPr>
      <w:rFonts w:ascii="Verdana" w:hAnsi="Verdana"/>
      <w:sz w:val="13"/>
    </w:rPr>
  </w:style>
  <w:style w:type="paragraph" w:customStyle="1" w:styleId="RIVMFunctie">
    <w:name w:val="RIVM_Functie"/>
    <w:basedOn w:val="Normal"/>
    <w:next w:val="Normal"/>
    <w:rsid w:val="0003022B"/>
    <w:pPr>
      <w:spacing w:after="200" w:line="276" w:lineRule="auto"/>
    </w:pPr>
    <w:rPr>
      <w:rFonts w:asciiTheme="minorHAnsi" w:eastAsiaTheme="minorEastAsia" w:hAnsiTheme="minorHAnsi" w:cstheme="minorBidi"/>
      <w:i/>
      <w:sz w:val="22"/>
      <w:szCs w:val="22"/>
    </w:rPr>
  </w:style>
  <w:style w:type="paragraph" w:customStyle="1" w:styleId="RIVMOpsommingPunt">
    <w:name w:val="RIVM_OpsommingPunt"/>
    <w:basedOn w:val="Normal"/>
    <w:rsid w:val="0003022B"/>
    <w:pPr>
      <w:numPr>
        <w:numId w:val="9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2A5D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97B"/>
    <w:pPr>
      <w:widowControl w:val="0"/>
      <w:numPr>
        <w:numId w:val="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D71"/>
    <w:rPr>
      <w:noProof/>
      <w:sz w:val="13"/>
    </w:rPr>
  </w:style>
  <w:style w:type="paragraph" w:styleId="Footer">
    <w:name w:val="footer"/>
    <w:basedOn w:val="Normal"/>
    <w:semiHidden/>
    <w:rsid w:val="007F5D71"/>
    <w:rPr>
      <w:noProof/>
      <w:sz w:val="13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Footer"/>
    <w:rPr>
      <w:szCs w:val="13"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Normal"/>
    <w:next w:val="Normal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Normal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alineaRIVM"/>
    <w:uiPriority w:val="1"/>
    <w:qFormat/>
    <w:rsid w:val="00D540D2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8E38CE"/>
    <w:rPr>
      <w:color w:val="0000FF"/>
      <w:u w:val="single"/>
    </w:rPr>
  </w:style>
  <w:style w:type="paragraph" w:customStyle="1" w:styleId="alineaRIVM">
    <w:name w:val="alinea_RIVM"/>
    <w:basedOn w:val="Normal"/>
    <w:qFormat/>
    <w:rsid w:val="005E1941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B06672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B06672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06672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5"/>
      </w:numPr>
      <w:ind w:left="284" w:hanging="284"/>
      <w:contextualSpacing/>
    </w:pPr>
    <w:rPr>
      <w:lang w:val="la-Latn"/>
    </w:rPr>
  </w:style>
  <w:style w:type="paragraph" w:styleId="BalloonText">
    <w:name w:val="Balloon Text"/>
    <w:basedOn w:val="Normal"/>
    <w:link w:val="BalloonTextChar"/>
    <w:rsid w:val="007D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1A1"/>
    <w:rPr>
      <w:rFonts w:ascii="Verdana" w:hAnsi="Verdana" w:cs="Arial"/>
      <w:b/>
      <w:bCs/>
      <w:kern w:val="32"/>
      <w:szCs w:val="32"/>
    </w:rPr>
  </w:style>
  <w:style w:type="character" w:styleId="FootnoteReference">
    <w:name w:val="footnote reference"/>
    <w:rsid w:val="00F051A1"/>
    <w:rPr>
      <w:vertAlign w:val="superscript"/>
    </w:rPr>
  </w:style>
  <w:style w:type="character" w:customStyle="1" w:styleId="FootnoteTextChar">
    <w:name w:val="Footnote Text Char"/>
    <w:link w:val="FootnoteText"/>
    <w:rsid w:val="00F051A1"/>
    <w:rPr>
      <w:rFonts w:ascii="Verdana" w:hAnsi="Verdana"/>
      <w:sz w:val="13"/>
    </w:rPr>
  </w:style>
  <w:style w:type="paragraph" w:customStyle="1" w:styleId="RIVMFunctie">
    <w:name w:val="RIVM_Functie"/>
    <w:basedOn w:val="Normal"/>
    <w:next w:val="Normal"/>
    <w:rsid w:val="0003022B"/>
    <w:pPr>
      <w:spacing w:after="200" w:line="276" w:lineRule="auto"/>
    </w:pPr>
    <w:rPr>
      <w:rFonts w:asciiTheme="minorHAnsi" w:eastAsiaTheme="minorEastAsia" w:hAnsiTheme="minorHAnsi" w:cstheme="minorBidi"/>
      <w:i/>
      <w:sz w:val="22"/>
      <w:szCs w:val="22"/>
    </w:rPr>
  </w:style>
  <w:style w:type="paragraph" w:customStyle="1" w:styleId="RIVMOpsommingPunt">
    <w:name w:val="RIVM_OpsommingPunt"/>
    <w:basedOn w:val="Normal"/>
    <w:rsid w:val="0003022B"/>
    <w:pPr>
      <w:numPr>
        <w:numId w:val="9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CI\6.%20Richtlijnen\6.5%20PROCEDURES%20draaiboeken%20en%20richtlijnen\Voor%20auteur\Meteen%20sturen\SJABLOON%20voor%20bijlage%20bij%20richtlij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4797-5109-4B4A-A8C0-6F52C14E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voor bijlage bij richtlijn</Template>
  <TotalTime>0</TotalTime>
  <Pages>1</Pages>
  <Words>268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2017-01-12T15:30:00Z</cp:lastPrinted>
  <dcterms:created xsi:type="dcterms:W3CDTF">2017-11-06T10:26:00Z</dcterms:created>
  <dcterms:modified xsi:type="dcterms:W3CDTF">2017-11-06T10:26:00Z</dcterms:modified>
</cp:coreProperties>
</file>